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123C8D">
        <w:rPr>
          <w:rFonts w:ascii="Times New Roman" w:hAnsi="Times New Roman" w:cs="Times New Roman"/>
          <w:b/>
          <w:sz w:val="28"/>
          <w:szCs w:val="28"/>
        </w:rPr>
        <w:t>с</w:t>
      </w:r>
      <w:r w:rsidR="00123C8D" w:rsidRPr="00123C8D">
        <w:rPr>
          <w:rFonts w:ascii="Times New Roman" w:hAnsi="Times New Roman" w:cs="Times New Roman"/>
          <w:b/>
          <w:sz w:val="28"/>
          <w:szCs w:val="28"/>
        </w:rPr>
        <w:t>троительств</w:t>
      </w:r>
      <w:r w:rsidR="00123C8D">
        <w:rPr>
          <w:rFonts w:ascii="Times New Roman" w:hAnsi="Times New Roman" w:cs="Times New Roman"/>
          <w:b/>
          <w:sz w:val="28"/>
          <w:szCs w:val="28"/>
        </w:rPr>
        <w:t>а</w:t>
      </w:r>
      <w:r w:rsidR="00123C8D" w:rsidRPr="00123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F55" w:rsidRPr="00AE7F55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="00AE7F55" w:rsidRPr="00AE7F55">
        <w:rPr>
          <w:rFonts w:ascii="Times New Roman" w:hAnsi="Times New Roman" w:cs="Times New Roman"/>
          <w:b/>
          <w:sz w:val="28"/>
          <w:szCs w:val="28"/>
        </w:rPr>
        <w:t xml:space="preserve"> пешеходного перехода через железнодорожные пути в районе ЖК «</w:t>
      </w:r>
      <w:proofErr w:type="spellStart"/>
      <w:r w:rsidR="00AE7F55" w:rsidRPr="00AE7F55">
        <w:rPr>
          <w:rFonts w:ascii="Times New Roman" w:hAnsi="Times New Roman" w:cs="Times New Roman"/>
          <w:b/>
          <w:sz w:val="28"/>
          <w:szCs w:val="28"/>
        </w:rPr>
        <w:t>Рублевский</w:t>
      </w:r>
      <w:proofErr w:type="spellEnd"/>
      <w:r w:rsidR="00AE7F55" w:rsidRPr="00AE7F55">
        <w:rPr>
          <w:rFonts w:ascii="Times New Roman" w:hAnsi="Times New Roman" w:cs="Times New Roman"/>
          <w:b/>
          <w:sz w:val="28"/>
          <w:szCs w:val="28"/>
        </w:rPr>
        <w:t>» в Одинцовском городском округе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ED6D34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ED6D34">
              <w:rPr>
                <w:rFonts w:ascii="Times New Roman" w:hAnsi="Times New Roman"/>
                <w:b/>
                <w:sz w:val="24"/>
                <w:szCs w:val="24"/>
              </w:rPr>
              <w:t>Комитет по архитектуре и градостроительству Московской области</w:t>
            </w:r>
            <w:r w:rsidR="0017276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6C71A6" w:rsidRPr="00C713B6" w:rsidRDefault="00ED6D34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713B6" w:rsidRPr="00C713B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https://mosoblarh.mosreg.ru/dokumenty/normotvorchestvo/normativnopravovye-akty/13-10-2023-15-57-35-rasporyazhenie-mosoblarkhitektury-ot</w:t>
              </w:r>
            </w:hyperlink>
            <w:r w:rsidR="00C713B6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7F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5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001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D17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C4CC9" w:rsidRDefault="00DC4CC9" w:rsidP="00DC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C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895A1E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895A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0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13B6">
              <w:rPr>
                <w:rFonts w:ascii="Times New Roman" w:hAnsi="Times New Roman"/>
                <w:b/>
                <w:sz w:val="24"/>
                <w:szCs w:val="24"/>
              </w:rPr>
              <w:t>Одинцово</w:t>
            </w:r>
            <w:r w:rsidRPr="00DC4C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0745" w:rsidRPr="00C713B6" w:rsidRDefault="00ED6D34" w:rsidP="00DC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713B6" w:rsidRPr="00C713B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https://odin.ru/</w:t>
              </w:r>
            </w:hyperlink>
            <w:r w:rsidR="00C713B6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7F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5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895A1E" w:rsidRPr="00C713B6" w:rsidRDefault="00ED6D34" w:rsidP="00572D4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D6D3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https://mosreg.ru/</w:t>
              </w:r>
            </w:hyperlink>
            <w:bookmarkStart w:id="0" w:name="_GoBack"/>
            <w:bookmarkEnd w:id="0"/>
            <w:r w:rsidR="00C713B6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7F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5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001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1E" w:rsidRPr="00C713B6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4222E1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001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0D17"/>
    <w:rsid w:val="00106F84"/>
    <w:rsid w:val="00123C8D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95A1E"/>
    <w:rsid w:val="008A6BD0"/>
    <w:rsid w:val="008A7348"/>
    <w:rsid w:val="008C03D5"/>
    <w:rsid w:val="008D3F87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E7F55"/>
    <w:rsid w:val="00AF6D4B"/>
    <w:rsid w:val="00B03EE7"/>
    <w:rsid w:val="00B05ECD"/>
    <w:rsid w:val="00B311F6"/>
    <w:rsid w:val="00B348AB"/>
    <w:rsid w:val="00B37B9D"/>
    <w:rsid w:val="00B462A1"/>
    <w:rsid w:val="00B54946"/>
    <w:rsid w:val="00B95BB1"/>
    <w:rsid w:val="00BD0745"/>
    <w:rsid w:val="00BF3D5C"/>
    <w:rsid w:val="00C001D9"/>
    <w:rsid w:val="00C174AC"/>
    <w:rsid w:val="00C2726E"/>
    <w:rsid w:val="00C713B6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0D7F"/>
    <w:rsid w:val="00DB7997"/>
    <w:rsid w:val="00DC1FB9"/>
    <w:rsid w:val="00DC4CC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6D34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arh.mosreg.ru/dokumenty/normotvorchestvo/normativnopravovye-akty/13-10-2023-15-57-35-rasporyazhenie-mosoblarkhitektury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reg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CA7D-EDCE-4177-AAF8-1D3CF1C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Катикова Елена Владимировна</cp:lastModifiedBy>
  <cp:revision>20</cp:revision>
  <cp:lastPrinted>2020-11-19T12:09:00Z</cp:lastPrinted>
  <dcterms:created xsi:type="dcterms:W3CDTF">2021-01-19T13:27:00Z</dcterms:created>
  <dcterms:modified xsi:type="dcterms:W3CDTF">2024-05-22T10:52:00Z</dcterms:modified>
</cp:coreProperties>
</file>