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55EB0B1F" w:rsidR="006E2CF3" w:rsidRDefault="00A31F71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3945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FEBA440" w14:textId="77777777" w:rsidR="00A31F71" w:rsidRDefault="00A31F71" w:rsidP="00A31F71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организации дорожного движения </w:t>
      </w:r>
    </w:p>
    <w:p w14:paraId="4E0905C3" w14:textId="77777777" w:rsidR="00A31F71" w:rsidRDefault="00A31F71" w:rsidP="00A31F71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дворовой территории г. Одинцово, ул. Чистяковой, д. 58, 62, 65, 66</w:t>
      </w:r>
    </w:p>
    <w:p w14:paraId="4B2EF3DD" w14:textId="77777777" w:rsidR="00A31F71" w:rsidRDefault="00A31F71" w:rsidP="00A31F71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634E3FF2" w14:textId="77777777" w:rsidR="00A31F71" w:rsidRDefault="00A31F71" w:rsidP="00A31F71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F81EE0" w14:textId="77777777" w:rsidR="00A31F71" w:rsidRDefault="00A31F71" w:rsidP="00A31F71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08C549CD" w14:textId="77777777" w:rsidR="00A31F71" w:rsidRDefault="00A31F71" w:rsidP="00A31F71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ACE975" w14:textId="77777777" w:rsidR="00A31F71" w:rsidRDefault="00A31F71" w:rsidP="00A31F71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6B84F8E1" w14:textId="77777777" w:rsidR="00A31F71" w:rsidRDefault="00A31F71" w:rsidP="00A31F71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74CC599" w14:textId="77777777" w:rsidR="00A31F71" w:rsidRDefault="00A31F71" w:rsidP="00A31F71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Проект организации дорожного движения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дворовой территории г. Одинцово, ул. Чистяковой, д. 58, 62, 65, 66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07457426" w14:textId="77777777" w:rsidR="00A31F71" w:rsidRDefault="00A31F71" w:rsidP="00A31F71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официальном средстве массовой информации и разместить на официальном сайте Одинцовского городского округа Московской области.</w:t>
      </w:r>
    </w:p>
    <w:p w14:paraId="0E85890F" w14:textId="77777777" w:rsidR="00A31F71" w:rsidRDefault="00A31F71" w:rsidP="00A31F71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3E7C138" w14:textId="77777777" w:rsidR="00A31F71" w:rsidRDefault="00A31F71" w:rsidP="00A31F71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94A14"/>
    <w:rsid w:val="009A2B02"/>
    <w:rsid w:val="009B2FFB"/>
    <w:rsid w:val="00A31F71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2024-07-05T10:00:00Z</dcterms:modified>
</cp:coreProperties>
</file>