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229E4ACA" w:rsidR="006E2CF3" w:rsidRDefault="00CF518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3609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CFDD42C" w14:textId="77777777" w:rsidR="00CF5183" w:rsidRPr="0069735A" w:rsidRDefault="00CF5183" w:rsidP="00CF5183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70C164E3" w14:textId="77777777" w:rsidR="00CF5183" w:rsidRPr="0069735A" w:rsidRDefault="00CF5183" w:rsidP="00CF5183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г. Одинцово, ул. Маршала Бирюзова,                                    д. 26, 28, 30А, 30Б</w:t>
      </w:r>
    </w:p>
    <w:p w14:paraId="46484E8D" w14:textId="77777777" w:rsidR="00CF5183" w:rsidRPr="0069735A" w:rsidRDefault="00CF5183" w:rsidP="00CF5183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5EFA5B40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8B92E5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68F4392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1FEC7E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10C056F2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D44C18" w14:textId="77777777" w:rsidR="00CF5183" w:rsidRPr="0069735A" w:rsidRDefault="00CF5183" w:rsidP="00CF5183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 w:rsidRPr="00E41B7F">
        <w:rPr>
          <w:rFonts w:ascii="Times New Roman" w:eastAsia="Calibri" w:hAnsi="Times New Roman" w:cs="Times New Roman"/>
          <w:sz w:val="28"/>
          <w:szCs w:val="28"/>
        </w:rPr>
        <w:t>ул. Маршала Бирюзова,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B7F">
        <w:rPr>
          <w:rFonts w:ascii="Times New Roman" w:eastAsia="Calibri" w:hAnsi="Times New Roman" w:cs="Times New Roman"/>
          <w:sz w:val="28"/>
          <w:szCs w:val="28"/>
        </w:rPr>
        <w:t xml:space="preserve">д. 26, 28, 30А, 30Б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147807D1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5BD0A142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DC753FD" w14:textId="77777777" w:rsidR="00CF5183" w:rsidRPr="0069735A" w:rsidRDefault="00CF5183" w:rsidP="00CF5183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A3D2C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CF5183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2024-07-02T15:56:00Z</dcterms:modified>
</cp:coreProperties>
</file>