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52" w:rsidRPr="001A2288" w:rsidRDefault="00BB0852" w:rsidP="00BB0852">
      <w:pPr>
        <w:autoSpaceDE w:val="0"/>
        <w:autoSpaceDN w:val="0"/>
        <w:adjustRightInd w:val="0"/>
        <w:ind w:firstLine="708"/>
        <w:jc w:val="both"/>
      </w:pPr>
      <w:r w:rsidRPr="001A2288">
        <w:t>Состав документов генерального плана определен в соответствии со ст. 23 Градостроительного кодекса Российской Федерации.</w:t>
      </w:r>
    </w:p>
    <w:p w:rsidR="00BB0852" w:rsidRPr="001A2288" w:rsidRDefault="00BB0852" w:rsidP="00BB0852">
      <w:pPr>
        <w:autoSpaceDE w:val="0"/>
        <w:autoSpaceDN w:val="0"/>
        <w:adjustRightInd w:val="0"/>
        <w:ind w:firstLine="708"/>
        <w:jc w:val="both"/>
      </w:pPr>
      <w:r w:rsidRPr="001A2288">
        <w:t xml:space="preserve">В соответствии с частью 9 статьи 23 </w:t>
      </w:r>
      <w:proofErr w:type="spellStart"/>
      <w:r w:rsidRPr="001A2288">
        <w:t>ГрК</w:t>
      </w:r>
      <w:proofErr w:type="spellEnd"/>
      <w:r w:rsidRPr="001A2288">
        <w:t xml:space="preserve"> РФ предусматривает возможность установления законодательством субъектов Российской Федерации особенностей подготовки генерального плана:</w:t>
      </w:r>
    </w:p>
    <w:p w:rsidR="00BB0852" w:rsidRPr="001A2288" w:rsidRDefault="00BB0852" w:rsidP="00BB0852">
      <w:pPr>
        <w:autoSpaceDE w:val="0"/>
        <w:autoSpaceDN w:val="0"/>
        <w:adjustRightInd w:val="0"/>
        <w:ind w:firstLine="709"/>
        <w:jc w:val="both"/>
      </w:pPr>
      <w:r w:rsidRPr="001A2288">
        <w:t xml:space="preserve">- подготовка генерального плана городского округа может осуществляться применительно к отдельным населенным пунктам, входящим в состав  городского округа, территориям городского округа за границами населенных пунктов без последующего внесения в генеральный план изменений, относящихся к другим частям территорий городского округа; </w:t>
      </w:r>
    </w:p>
    <w:p w:rsidR="00BB0852" w:rsidRPr="001A2288" w:rsidRDefault="00BB0852" w:rsidP="00BB0852">
      <w:pPr>
        <w:autoSpaceDE w:val="0"/>
        <w:autoSpaceDN w:val="0"/>
        <w:adjustRightInd w:val="0"/>
        <w:ind w:firstLine="709"/>
        <w:jc w:val="both"/>
      </w:pPr>
      <w:r w:rsidRPr="001A2288">
        <w:t>- генеральный план городского округа может не содержать карту планируемого размещения объектов местного значения городского округа. В этом случае такая карта подлежит утверждению местной администрацией в порядке, установленном нормативным правовым актом органа государственной власти субъекта Российской Федерации;</w:t>
      </w:r>
    </w:p>
    <w:p w:rsidR="00BB0852" w:rsidRPr="001A2288" w:rsidRDefault="00BB0852" w:rsidP="00BB0852">
      <w:pPr>
        <w:autoSpaceDE w:val="0"/>
        <w:autoSpaceDN w:val="0"/>
        <w:adjustRightInd w:val="0"/>
        <w:ind w:firstLine="709"/>
        <w:jc w:val="both"/>
      </w:pPr>
      <w:r w:rsidRPr="001A2288">
        <w:t>- положение о территориальном планировании вместо сведений о видах, назначении и наименованиях планируемых для размещения объектов местного значения городского округа, об их основных характеристиках,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местоположения.</w:t>
      </w:r>
    </w:p>
    <w:p w:rsidR="00BB0852" w:rsidRPr="001A2288" w:rsidRDefault="00BB0852" w:rsidP="00BB0852">
      <w:pPr>
        <w:autoSpaceDE w:val="0"/>
        <w:autoSpaceDN w:val="0"/>
        <w:adjustRightInd w:val="0"/>
        <w:ind w:firstLine="708"/>
        <w:jc w:val="both"/>
      </w:pPr>
      <w:r w:rsidRPr="001A2288">
        <w:t xml:space="preserve">Данные особенности установлены в статье 13 Закона Московской области от 07.03.2007 № 36/2007-ОЗ </w:t>
      </w:r>
      <w:bookmarkStart w:id="0" w:name="_GoBack"/>
      <w:bookmarkEnd w:id="0"/>
      <w:r w:rsidRPr="001A2288">
        <w:t xml:space="preserve">«О Генеральном плане развития Московской области» (принят постановлением </w:t>
      </w:r>
      <w:proofErr w:type="spellStart"/>
      <w:r w:rsidRPr="001A2288">
        <w:t>Мособлдумы</w:t>
      </w:r>
      <w:proofErr w:type="spellEnd"/>
      <w:r w:rsidRPr="001A2288">
        <w:t xml:space="preserve"> от 21.02.2007 N 2/210-П).</w:t>
      </w:r>
    </w:p>
    <w:p w:rsidR="005765DD" w:rsidRDefault="005765DD"/>
    <w:sectPr w:rsidR="005765DD" w:rsidSect="0057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852"/>
    <w:rsid w:val="004675A8"/>
    <w:rsid w:val="005573AC"/>
    <w:rsid w:val="005765DD"/>
    <w:rsid w:val="00A222A8"/>
    <w:rsid w:val="00BB0852"/>
    <w:rsid w:val="00C44FC8"/>
    <w:rsid w:val="00C9353B"/>
    <w:rsid w:val="00E97F75"/>
    <w:rsid w:val="00F1597E"/>
    <w:rsid w:val="00F7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KimyaevaE</dc:creator>
  <cp:keywords/>
  <dc:description/>
  <cp:lastModifiedBy>Кимяева Екатерина Владимировна</cp:lastModifiedBy>
  <cp:revision>3</cp:revision>
  <dcterms:created xsi:type="dcterms:W3CDTF">2022-09-22T09:14:00Z</dcterms:created>
  <dcterms:modified xsi:type="dcterms:W3CDTF">2023-09-27T08:02:00Z</dcterms:modified>
</cp:coreProperties>
</file>