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A31" w:rsidRDefault="00C03A31" w:rsidP="006640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051B9CD" wp14:editId="01B67304">
            <wp:extent cx="897638" cy="955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97638" cy="955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3A31" w:rsidRDefault="00C03A31" w:rsidP="00C03A31">
      <w:pPr>
        <w:rPr>
          <w:rFonts w:ascii="Times New Roman" w:hAnsi="Times New Roman" w:cs="Times New Roman"/>
          <w:b/>
          <w:sz w:val="28"/>
          <w:szCs w:val="28"/>
        </w:rPr>
      </w:pPr>
    </w:p>
    <w:p w:rsidR="009F5A72" w:rsidRDefault="00C03A31" w:rsidP="00C03A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03A31">
        <w:rPr>
          <w:rFonts w:ascii="Times New Roman" w:hAnsi="Times New Roman" w:cs="Times New Roman"/>
          <w:b/>
          <w:sz w:val="28"/>
          <w:szCs w:val="28"/>
        </w:rPr>
        <w:t>КОМИТЕТ  ПО</w:t>
      </w:r>
      <w:proofErr w:type="gramEnd"/>
      <w:r w:rsidRPr="00C03A31">
        <w:rPr>
          <w:rFonts w:ascii="Times New Roman" w:hAnsi="Times New Roman" w:cs="Times New Roman"/>
          <w:b/>
          <w:sz w:val="28"/>
          <w:szCs w:val="28"/>
        </w:rPr>
        <w:t xml:space="preserve">  АРХИТЕКТУРЕ  И  ГРАДОСТРОИТЕЛЬСТВУ</w:t>
      </w:r>
      <w:r w:rsidRPr="00C03A31">
        <w:rPr>
          <w:rFonts w:ascii="Times New Roman" w:hAnsi="Times New Roman" w:cs="Times New Roman"/>
          <w:b/>
          <w:sz w:val="28"/>
          <w:szCs w:val="28"/>
        </w:rPr>
        <w:br/>
        <w:t>МОСКОВСКОЙ  ОБЛАСТИ</w:t>
      </w:r>
    </w:p>
    <w:p w:rsidR="00C03A31" w:rsidRDefault="00C03A31" w:rsidP="00C03A31">
      <w:pPr>
        <w:rPr>
          <w:rFonts w:ascii="Times New Roman" w:hAnsi="Times New Roman" w:cs="Times New Roman"/>
          <w:b/>
          <w:sz w:val="28"/>
          <w:szCs w:val="28"/>
        </w:rPr>
      </w:pPr>
    </w:p>
    <w:p w:rsidR="00C03A31" w:rsidRDefault="00C03A31" w:rsidP="00C03A3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03A31">
        <w:rPr>
          <w:rFonts w:ascii="Times New Roman" w:hAnsi="Times New Roman" w:cs="Times New Roman"/>
          <w:b/>
          <w:sz w:val="36"/>
          <w:szCs w:val="36"/>
        </w:rPr>
        <w:t>РАСПОР</w:t>
      </w:r>
      <w:r w:rsidR="00EF317C">
        <w:rPr>
          <w:rFonts w:ascii="Times New Roman" w:hAnsi="Times New Roman" w:cs="Times New Roman"/>
          <w:b/>
          <w:sz w:val="36"/>
          <w:szCs w:val="36"/>
        </w:rPr>
        <w:t>Я</w:t>
      </w:r>
      <w:r w:rsidRPr="00C03A31">
        <w:rPr>
          <w:rFonts w:ascii="Times New Roman" w:hAnsi="Times New Roman" w:cs="Times New Roman"/>
          <w:b/>
          <w:sz w:val="36"/>
          <w:szCs w:val="36"/>
        </w:rPr>
        <w:t>ЖЕНИЕ</w:t>
      </w:r>
    </w:p>
    <w:p w:rsidR="00C03A31" w:rsidRDefault="00C03A31" w:rsidP="00C03A31">
      <w:pPr>
        <w:rPr>
          <w:rFonts w:ascii="Times New Roman" w:hAnsi="Times New Roman" w:cs="Times New Roman"/>
          <w:b/>
          <w:sz w:val="36"/>
          <w:szCs w:val="36"/>
        </w:rPr>
      </w:pPr>
    </w:p>
    <w:p w:rsidR="00C03A31" w:rsidRDefault="00C03A31" w:rsidP="00C03A3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___________</w:t>
      </w:r>
      <w:r w:rsidRPr="00C03A31">
        <w:rPr>
          <w:rFonts w:ascii="Times New Roman" w:hAnsi="Times New Roman" w:cs="Times New Roman"/>
          <w:b/>
          <w:sz w:val="28"/>
          <w:szCs w:val="28"/>
        </w:rPr>
        <w:t>№</w:t>
      </w:r>
      <w:r>
        <w:rPr>
          <w:rFonts w:ascii="Times New Roman" w:hAnsi="Times New Roman" w:cs="Times New Roman"/>
          <w:b/>
          <w:sz w:val="36"/>
          <w:szCs w:val="36"/>
        </w:rPr>
        <w:t>___________</w:t>
      </w:r>
    </w:p>
    <w:p w:rsidR="00C03A31" w:rsidRDefault="00C03A31" w:rsidP="00C03A31">
      <w:pPr>
        <w:rPr>
          <w:rFonts w:ascii="Times New Roman" w:hAnsi="Times New Roman" w:cs="Times New Roman"/>
          <w:b/>
          <w:sz w:val="28"/>
          <w:szCs w:val="28"/>
        </w:rPr>
      </w:pPr>
    </w:p>
    <w:p w:rsidR="00C03A31" w:rsidRDefault="00C03A31" w:rsidP="00C03A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3A31">
        <w:rPr>
          <w:rFonts w:ascii="Times New Roman" w:hAnsi="Times New Roman" w:cs="Times New Roman"/>
          <w:b/>
          <w:sz w:val="28"/>
          <w:szCs w:val="28"/>
        </w:rPr>
        <w:t>г. Красногорск</w:t>
      </w:r>
    </w:p>
    <w:p w:rsidR="000C0E32" w:rsidRDefault="000C0E32" w:rsidP="00C03A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47D5" w:rsidRDefault="008E47D5" w:rsidP="008E47D5">
      <w:pPr>
        <w:spacing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A3CF1">
        <w:rPr>
          <w:rFonts w:ascii="Times New Roman" w:hAnsi="Times New Roman" w:cs="Times New Roman"/>
          <w:bCs/>
          <w:sz w:val="28"/>
          <w:szCs w:val="28"/>
        </w:rPr>
        <w:t>О предоставлении разрешения на условно разрешенный вид использования земельног</w:t>
      </w:r>
      <w:r w:rsidR="006D3ADA">
        <w:rPr>
          <w:rFonts w:ascii="Times New Roman" w:hAnsi="Times New Roman" w:cs="Times New Roman"/>
          <w:bCs/>
          <w:sz w:val="28"/>
          <w:szCs w:val="28"/>
        </w:rPr>
        <w:t xml:space="preserve">о участка с кадастровым номером </w:t>
      </w:r>
      <w:r w:rsidR="00CF555E" w:rsidRPr="00CF555E">
        <w:rPr>
          <w:rFonts w:ascii="Times New Roman" w:eastAsia="Calibri" w:hAnsi="Times New Roman" w:cs="Times New Roman"/>
          <w:sz w:val="28"/>
          <w:szCs w:val="28"/>
        </w:rPr>
        <w:t>50:20:0041609:662</w:t>
      </w:r>
    </w:p>
    <w:p w:rsidR="00EA0CA9" w:rsidRDefault="00EA0CA9" w:rsidP="008E47D5">
      <w:pPr>
        <w:spacing w:line="259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5C18" w:rsidRPr="00D401EE" w:rsidRDefault="00005C18" w:rsidP="008E47D5">
      <w:pPr>
        <w:spacing w:line="259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47D5" w:rsidRPr="00D401EE" w:rsidRDefault="008E47D5" w:rsidP="004B4B2A">
      <w:pPr>
        <w:spacing w:line="259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01EE">
        <w:rPr>
          <w:rFonts w:ascii="Times New Roman" w:hAnsi="Times New Roman" w:cs="Times New Roman"/>
          <w:sz w:val="28"/>
          <w:szCs w:val="28"/>
        </w:rPr>
        <w:t xml:space="preserve">В соответствии с Градостроительным кодексом Российской Федерации, Законом Московской области № 106/2014-ОЗ «О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области», </w:t>
      </w:r>
      <w:r w:rsidR="00E6426F" w:rsidRPr="00E6426F">
        <w:rPr>
          <w:rFonts w:ascii="Times New Roman" w:hAnsi="Times New Roman" w:cs="Times New Roman"/>
          <w:sz w:val="28"/>
          <w:szCs w:val="28"/>
        </w:rPr>
        <w:t>постановлением Правительства Московской области от 31.07.2023 № 565-ПП «Об образовании комиссий по подготовке проекта единого документа территориального планирования и градостроительного зонирования городского округа и по подготовке проекта правил землепользования и застройки в Московской области»</w:t>
      </w:r>
      <w:r w:rsidRPr="00D401EE">
        <w:rPr>
          <w:rFonts w:ascii="Times New Roman" w:hAnsi="Times New Roman" w:cs="Times New Roman"/>
          <w:sz w:val="28"/>
          <w:szCs w:val="28"/>
        </w:rPr>
        <w:t xml:space="preserve">, </w:t>
      </w:r>
      <w:r w:rsidR="00565E2D">
        <w:rPr>
          <w:rFonts w:ascii="Times New Roman" w:hAnsi="Times New Roman" w:cs="Times New Roman"/>
          <w:sz w:val="28"/>
          <w:szCs w:val="28"/>
        </w:rPr>
        <w:t>а</w:t>
      </w:r>
      <w:r w:rsidRPr="00D401EE">
        <w:rPr>
          <w:rFonts w:ascii="Times New Roman" w:hAnsi="Times New Roman" w:cs="Times New Roman"/>
          <w:sz w:val="28"/>
          <w:szCs w:val="28"/>
        </w:rPr>
        <w:t xml:space="preserve">дминистративным регламентом предоставления государственной услуги «Предоставление разрешения на условно разрешенный вид использования земельного участка или объекта капитального строительства на территории Московской области», утвержденным распоряжением Комитета по архитектуре </w:t>
      </w:r>
      <w:r w:rsidRPr="007F4BE6">
        <w:rPr>
          <w:rFonts w:ascii="Times New Roman" w:hAnsi="Times New Roman" w:cs="Times New Roman"/>
          <w:sz w:val="28"/>
          <w:szCs w:val="28"/>
        </w:rPr>
        <w:t xml:space="preserve">и градостроительству Московской области от 13.12.2022 № 27РВ-687, </w:t>
      </w:r>
      <w:r w:rsidR="004B4B2A" w:rsidRPr="004B4B2A">
        <w:rPr>
          <w:rFonts w:ascii="Times New Roman" w:hAnsi="Times New Roman" w:cs="Times New Roman"/>
          <w:sz w:val="28"/>
          <w:szCs w:val="28"/>
        </w:rPr>
        <w:t>правилами землепользования и застройки территории (части территории) Одинцовского городского округа Московской области, утвержденными постановлением администрации Одинцовского  городского округа Московской области от 30.08.2023 № 5801</w:t>
      </w:r>
      <w:r w:rsidR="00CD26D9" w:rsidRPr="004B4B2A">
        <w:rPr>
          <w:rFonts w:ascii="Times New Roman" w:hAnsi="Times New Roman" w:cs="Times New Roman"/>
          <w:sz w:val="28"/>
          <w:szCs w:val="28"/>
        </w:rPr>
        <w:t>,</w:t>
      </w:r>
      <w:r w:rsidR="00E6426F" w:rsidRPr="004B4B2A">
        <w:rPr>
          <w:rFonts w:ascii="Times New Roman" w:hAnsi="Times New Roman" w:cs="Times New Roman"/>
          <w:sz w:val="28"/>
          <w:szCs w:val="28"/>
        </w:rPr>
        <w:t xml:space="preserve"> </w:t>
      </w:r>
      <w:r w:rsidRPr="004B4B2A">
        <w:rPr>
          <w:rFonts w:ascii="Times New Roman" w:hAnsi="Times New Roman" w:cs="Times New Roman"/>
          <w:sz w:val="28"/>
          <w:szCs w:val="28"/>
        </w:rPr>
        <w:t xml:space="preserve">учитывая заключение по результатам </w:t>
      </w:r>
      <w:r w:rsidR="00E6426F" w:rsidRPr="004B4B2A">
        <w:rPr>
          <w:rFonts w:ascii="Times New Roman" w:hAnsi="Times New Roman" w:cs="Times New Roman"/>
          <w:iCs/>
          <w:sz w:val="28"/>
          <w:szCs w:val="28"/>
        </w:rPr>
        <w:t>общественных обсуждений</w:t>
      </w:r>
      <w:r w:rsidRPr="004B4B2A">
        <w:rPr>
          <w:rFonts w:ascii="Times New Roman" w:hAnsi="Times New Roman" w:cs="Times New Roman"/>
          <w:iCs/>
          <w:sz w:val="28"/>
          <w:szCs w:val="28"/>
        </w:rPr>
        <w:t xml:space="preserve"> от </w:t>
      </w:r>
      <w:r w:rsidR="00A824AB" w:rsidRPr="004B4B2A">
        <w:rPr>
          <w:rFonts w:ascii="Times New Roman" w:hAnsi="Times New Roman" w:cs="Times New Roman"/>
          <w:iCs/>
          <w:sz w:val="28"/>
          <w:szCs w:val="28"/>
        </w:rPr>
        <w:t>**</w:t>
      </w:r>
      <w:r w:rsidR="00E6426F" w:rsidRPr="004B4B2A">
        <w:rPr>
          <w:rFonts w:ascii="Times New Roman" w:hAnsi="Times New Roman" w:cs="Times New Roman"/>
          <w:iCs/>
          <w:sz w:val="28"/>
          <w:szCs w:val="28"/>
        </w:rPr>
        <w:t>.</w:t>
      </w:r>
      <w:r w:rsidR="00A824AB" w:rsidRPr="004B4B2A">
        <w:rPr>
          <w:rFonts w:ascii="Times New Roman" w:hAnsi="Times New Roman" w:cs="Times New Roman"/>
          <w:iCs/>
          <w:sz w:val="28"/>
          <w:szCs w:val="28"/>
        </w:rPr>
        <w:t>**</w:t>
      </w:r>
      <w:r w:rsidR="00E6426F" w:rsidRPr="004B4B2A">
        <w:rPr>
          <w:rFonts w:ascii="Times New Roman" w:hAnsi="Times New Roman" w:cs="Times New Roman"/>
          <w:iCs/>
          <w:sz w:val="28"/>
          <w:szCs w:val="28"/>
        </w:rPr>
        <w:t>.</w:t>
      </w:r>
      <w:r w:rsidRPr="004B4B2A">
        <w:rPr>
          <w:rFonts w:ascii="Times New Roman" w:hAnsi="Times New Roman" w:cs="Times New Roman"/>
          <w:iCs/>
          <w:sz w:val="28"/>
          <w:szCs w:val="28"/>
        </w:rPr>
        <w:t>202</w:t>
      </w:r>
      <w:r w:rsidR="00C80538" w:rsidRPr="004B4B2A">
        <w:rPr>
          <w:rFonts w:ascii="Times New Roman" w:hAnsi="Times New Roman" w:cs="Times New Roman"/>
          <w:iCs/>
          <w:sz w:val="28"/>
          <w:szCs w:val="28"/>
        </w:rPr>
        <w:t>4</w:t>
      </w:r>
      <w:r w:rsidRPr="004B4B2A">
        <w:rPr>
          <w:rFonts w:ascii="Times New Roman" w:hAnsi="Times New Roman" w:cs="Times New Roman"/>
          <w:sz w:val="28"/>
          <w:szCs w:val="28"/>
        </w:rPr>
        <w:t xml:space="preserve">, </w:t>
      </w:r>
      <w:r w:rsidR="00E6426F" w:rsidRPr="004B4B2A">
        <w:rPr>
          <w:rFonts w:ascii="Times New Roman" w:hAnsi="Times New Roman" w:cs="Times New Roman"/>
          <w:sz w:val="28"/>
          <w:szCs w:val="28"/>
        </w:rPr>
        <w:t>рекомендации Комиссии по подготовке</w:t>
      </w:r>
      <w:r w:rsidR="00E6426F" w:rsidRPr="00E6426F">
        <w:rPr>
          <w:rFonts w:ascii="Times New Roman" w:hAnsi="Times New Roman" w:cs="Times New Roman"/>
          <w:sz w:val="28"/>
          <w:szCs w:val="28"/>
        </w:rPr>
        <w:t xml:space="preserve"> проекта единого документа территориального планирования и градостроительного зонирования городского округа и по подготовке проекта правил землепользования </w:t>
      </w:r>
      <w:r w:rsidR="00E6426F">
        <w:rPr>
          <w:rFonts w:ascii="Times New Roman" w:hAnsi="Times New Roman" w:cs="Times New Roman"/>
          <w:sz w:val="28"/>
          <w:szCs w:val="28"/>
        </w:rPr>
        <w:br/>
      </w:r>
      <w:r w:rsidR="00E6426F" w:rsidRPr="00E6426F">
        <w:rPr>
          <w:rFonts w:ascii="Times New Roman" w:hAnsi="Times New Roman" w:cs="Times New Roman"/>
          <w:sz w:val="28"/>
          <w:szCs w:val="28"/>
        </w:rPr>
        <w:t xml:space="preserve">и застройки в Московской области (протокол от </w:t>
      </w:r>
      <w:r w:rsidR="00A824AB">
        <w:rPr>
          <w:rFonts w:ascii="Times New Roman" w:hAnsi="Times New Roman" w:cs="Times New Roman"/>
          <w:sz w:val="28"/>
          <w:szCs w:val="28"/>
        </w:rPr>
        <w:t>**</w:t>
      </w:r>
      <w:r w:rsidR="00E6426F">
        <w:rPr>
          <w:rFonts w:ascii="Times New Roman" w:hAnsi="Times New Roman" w:cs="Times New Roman"/>
          <w:sz w:val="28"/>
          <w:szCs w:val="28"/>
        </w:rPr>
        <w:t>.</w:t>
      </w:r>
      <w:r w:rsidR="00A824AB">
        <w:rPr>
          <w:rFonts w:ascii="Times New Roman" w:hAnsi="Times New Roman" w:cs="Times New Roman"/>
          <w:sz w:val="28"/>
          <w:szCs w:val="28"/>
        </w:rPr>
        <w:t>**</w:t>
      </w:r>
      <w:r w:rsidR="00E6426F">
        <w:rPr>
          <w:rFonts w:ascii="Times New Roman" w:hAnsi="Times New Roman" w:cs="Times New Roman"/>
          <w:sz w:val="28"/>
          <w:szCs w:val="28"/>
        </w:rPr>
        <w:t xml:space="preserve">.2024 № </w:t>
      </w:r>
      <w:r w:rsidR="00A824AB">
        <w:rPr>
          <w:rFonts w:ascii="Times New Roman" w:hAnsi="Times New Roman" w:cs="Times New Roman"/>
          <w:sz w:val="28"/>
          <w:szCs w:val="28"/>
        </w:rPr>
        <w:t>**</w:t>
      </w:r>
      <w:r w:rsidR="00E6426F" w:rsidRPr="00E6426F">
        <w:rPr>
          <w:rFonts w:ascii="Times New Roman" w:hAnsi="Times New Roman" w:cs="Times New Roman"/>
          <w:sz w:val="28"/>
          <w:szCs w:val="28"/>
        </w:rPr>
        <w:t>),</w:t>
      </w:r>
      <w:r w:rsidR="00E6426F">
        <w:rPr>
          <w:rFonts w:ascii="Times New Roman" w:hAnsi="Times New Roman" w:cs="Times New Roman"/>
          <w:sz w:val="28"/>
          <w:szCs w:val="28"/>
        </w:rPr>
        <w:t xml:space="preserve"> </w:t>
      </w:r>
      <w:r w:rsidRPr="0036468A">
        <w:rPr>
          <w:rFonts w:ascii="Times New Roman" w:hAnsi="Times New Roman" w:cs="Times New Roman"/>
          <w:sz w:val="28"/>
          <w:szCs w:val="28"/>
        </w:rPr>
        <w:t xml:space="preserve">заявление </w:t>
      </w:r>
      <w:proofErr w:type="spellStart"/>
      <w:r w:rsidR="00CF555E" w:rsidRPr="00CF555E">
        <w:rPr>
          <w:rFonts w:ascii="Times New Roman" w:hAnsi="Times New Roman" w:cs="Times New Roman"/>
          <w:sz w:val="28"/>
          <w:szCs w:val="28"/>
        </w:rPr>
        <w:t>Чопоров</w:t>
      </w:r>
      <w:r w:rsidR="00CF555E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CF555E" w:rsidRPr="00CF555E">
        <w:rPr>
          <w:rFonts w:ascii="Times New Roman" w:hAnsi="Times New Roman" w:cs="Times New Roman"/>
          <w:sz w:val="28"/>
          <w:szCs w:val="28"/>
        </w:rPr>
        <w:t xml:space="preserve"> В.И.</w:t>
      </w:r>
      <w:r w:rsidRPr="0036468A">
        <w:rPr>
          <w:rFonts w:ascii="Times New Roman" w:hAnsi="Times New Roman" w:cs="Times New Roman"/>
          <w:sz w:val="28"/>
          <w:szCs w:val="28"/>
        </w:rPr>
        <w:t>:</w:t>
      </w:r>
      <w:r w:rsidRPr="00D401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47D5" w:rsidRDefault="008E47D5" w:rsidP="00CF555E">
      <w:pPr>
        <w:spacing w:line="259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6D3F">
        <w:rPr>
          <w:rFonts w:ascii="Times New Roman" w:hAnsi="Times New Roman" w:cs="Times New Roman"/>
          <w:sz w:val="28"/>
          <w:szCs w:val="28"/>
        </w:rPr>
        <w:t xml:space="preserve">1. Предоставить разрешение на условно разрешенный вид использования </w:t>
      </w:r>
      <w:r w:rsidR="00CF555E" w:rsidRPr="00CF555E">
        <w:rPr>
          <w:rFonts w:ascii="Times New Roman" w:hAnsi="Times New Roman" w:cs="Times New Roman"/>
          <w:sz w:val="28"/>
          <w:szCs w:val="28"/>
        </w:rPr>
        <w:t>«Блокированная жилая застройка» для земельного участка</w:t>
      </w:r>
      <w:r w:rsidR="00CF555E">
        <w:rPr>
          <w:rFonts w:ascii="Times New Roman" w:hAnsi="Times New Roman" w:cs="Times New Roman"/>
          <w:sz w:val="28"/>
          <w:szCs w:val="28"/>
        </w:rPr>
        <w:t xml:space="preserve"> </w:t>
      </w:r>
      <w:r w:rsidR="00CF555E" w:rsidRPr="00CF555E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CF555E" w:rsidRPr="00CF555E">
        <w:rPr>
          <w:rFonts w:ascii="Times New Roman" w:hAnsi="Times New Roman" w:cs="Times New Roman"/>
          <w:sz w:val="28"/>
          <w:szCs w:val="28"/>
        </w:rPr>
        <w:lastRenderedPageBreak/>
        <w:t xml:space="preserve">50:20:0041609:662 площадью 847 кв. м, расположенного по адресу: Московская область, городской округ Одинцовский, деревня </w:t>
      </w:r>
      <w:proofErr w:type="spellStart"/>
      <w:r w:rsidR="00CF555E" w:rsidRPr="00CF555E">
        <w:rPr>
          <w:rFonts w:ascii="Times New Roman" w:hAnsi="Times New Roman" w:cs="Times New Roman"/>
          <w:sz w:val="28"/>
          <w:szCs w:val="28"/>
        </w:rPr>
        <w:t>Хлюпино</w:t>
      </w:r>
      <w:proofErr w:type="spellEnd"/>
      <w:r w:rsidRPr="00BE6D3F">
        <w:rPr>
          <w:rFonts w:ascii="Times New Roman" w:hAnsi="Times New Roman" w:cs="Times New Roman"/>
          <w:sz w:val="28"/>
          <w:szCs w:val="28"/>
        </w:rPr>
        <w:t>.</w:t>
      </w:r>
    </w:p>
    <w:p w:rsidR="0077146B" w:rsidRDefault="0077146B" w:rsidP="0077146B">
      <w:pPr>
        <w:spacing w:line="259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D401EE">
        <w:rPr>
          <w:rFonts w:ascii="Times New Roman" w:hAnsi="Times New Roman" w:cs="Times New Roman"/>
          <w:sz w:val="28"/>
          <w:szCs w:val="28"/>
        </w:rPr>
        <w:t>. Изменение вида разрешенного использования осуществляется при условии внесения платы, определенной в порядке, установленном постановлением Правительства Московской об</w:t>
      </w:r>
      <w:r>
        <w:rPr>
          <w:rFonts w:ascii="Times New Roman" w:hAnsi="Times New Roman" w:cs="Times New Roman"/>
          <w:sz w:val="28"/>
          <w:szCs w:val="28"/>
        </w:rPr>
        <w:t>ласти от 31.12.2013 № 1190/57 «</w:t>
      </w:r>
      <w:r w:rsidRPr="00D401EE">
        <w:rPr>
          <w:rFonts w:ascii="Times New Roman" w:hAnsi="Times New Roman" w:cs="Times New Roman"/>
          <w:sz w:val="28"/>
          <w:szCs w:val="28"/>
        </w:rPr>
        <w:t>Об утверждении порядка определения платы за изменение вида разрешенного использования земельного участка, находящегося в собственности физического или юридического лица, и перечня видов объектов капитального строительства, имеющих важное социально-экономическое значение для развития Московской области».</w:t>
      </w:r>
    </w:p>
    <w:p w:rsidR="008E47D5" w:rsidRPr="00D401EE" w:rsidRDefault="0077146B" w:rsidP="008E47D5">
      <w:pPr>
        <w:spacing w:line="259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4B4B2A" w:rsidRPr="004B4B2A">
        <w:rPr>
          <w:rFonts w:ascii="Times New Roman" w:hAnsi="Times New Roman" w:cs="Times New Roman"/>
          <w:sz w:val="28"/>
          <w:szCs w:val="28"/>
        </w:rPr>
        <w:t>Архитектурно-строительное проектирование и строительство объектов капитального строительства на земельном участке, указанном в пункте 1 настоящего распоряжения, осуществлять в соответствии с требованиями технических регламентов, в том числе о пожарной безопасности, и требования</w:t>
      </w:r>
      <w:r w:rsidR="004B4B2A">
        <w:rPr>
          <w:rFonts w:ascii="Times New Roman" w:hAnsi="Times New Roman" w:cs="Times New Roman"/>
          <w:sz w:val="28"/>
          <w:szCs w:val="28"/>
        </w:rPr>
        <w:t>ми санитарного законодательства</w:t>
      </w:r>
      <w:r w:rsidR="00C40552">
        <w:rPr>
          <w:rFonts w:ascii="Times New Roman" w:hAnsi="Times New Roman" w:cs="Times New Roman"/>
          <w:sz w:val="28"/>
          <w:szCs w:val="28"/>
        </w:rPr>
        <w:t>.</w:t>
      </w:r>
    </w:p>
    <w:p w:rsidR="008E47D5" w:rsidRPr="00D401EE" w:rsidRDefault="0077146B" w:rsidP="008E47D5">
      <w:pPr>
        <w:spacing w:line="259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E47D5" w:rsidRPr="00D401EE">
        <w:rPr>
          <w:rFonts w:ascii="Times New Roman" w:hAnsi="Times New Roman" w:cs="Times New Roman"/>
          <w:sz w:val="28"/>
          <w:szCs w:val="28"/>
        </w:rPr>
        <w:t>. Отделу информационны</w:t>
      </w:r>
      <w:bookmarkStart w:id="0" w:name="_GoBack"/>
      <w:bookmarkEnd w:id="0"/>
      <w:r w:rsidR="008E47D5" w:rsidRPr="00D401EE">
        <w:rPr>
          <w:rFonts w:ascii="Times New Roman" w:hAnsi="Times New Roman" w:cs="Times New Roman"/>
          <w:sz w:val="28"/>
          <w:szCs w:val="28"/>
        </w:rPr>
        <w:t>х технологий и защиты информации Управления координации деятельности Комитета по архитектуре и градостроительству Московской области обеспечить размещение настоящего распоряжения на Интернет-портале Правительства Московской области и официальном сайте Комитета</w:t>
      </w:r>
      <w:r w:rsidR="008E47D5">
        <w:rPr>
          <w:rFonts w:ascii="Times New Roman" w:hAnsi="Times New Roman" w:cs="Times New Roman"/>
          <w:sz w:val="28"/>
          <w:szCs w:val="28"/>
        </w:rPr>
        <w:br/>
      </w:r>
      <w:r w:rsidR="008E47D5" w:rsidRPr="00D401EE">
        <w:rPr>
          <w:rFonts w:ascii="Times New Roman" w:hAnsi="Times New Roman" w:cs="Times New Roman"/>
          <w:sz w:val="28"/>
          <w:szCs w:val="28"/>
        </w:rPr>
        <w:t xml:space="preserve">по архитектуре и градостроительству Московской области. </w:t>
      </w:r>
    </w:p>
    <w:p w:rsidR="008E47D5" w:rsidRDefault="0077146B" w:rsidP="008E47D5">
      <w:pPr>
        <w:spacing w:line="259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E47D5" w:rsidRPr="00D401EE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распоряжения </w:t>
      </w:r>
      <w:r w:rsidR="008E47D5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8E47D5" w:rsidRPr="00D401EE">
        <w:rPr>
          <w:rFonts w:ascii="Times New Roman" w:hAnsi="Times New Roman" w:cs="Times New Roman"/>
          <w:sz w:val="28"/>
          <w:szCs w:val="28"/>
        </w:rPr>
        <w:t>.</w:t>
      </w:r>
    </w:p>
    <w:p w:rsidR="00D47A99" w:rsidRPr="00D47A99" w:rsidRDefault="00D47A99" w:rsidP="00D47A99">
      <w:pPr>
        <w:suppressAutoHyphens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47A99" w:rsidRPr="00D47A99" w:rsidRDefault="00D47A99" w:rsidP="00D47A99">
      <w:pPr>
        <w:tabs>
          <w:tab w:val="left" w:pos="1755"/>
        </w:tabs>
        <w:suppressAutoHyphens/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47A99" w:rsidRPr="00D47A99" w:rsidRDefault="00D47A99" w:rsidP="00D47A99">
      <w:pPr>
        <w:tabs>
          <w:tab w:val="left" w:pos="1755"/>
        </w:tabs>
        <w:suppressAutoHyphens/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47A99" w:rsidRPr="00D47A99" w:rsidRDefault="00D47A99" w:rsidP="00D47A99">
      <w:pPr>
        <w:suppressAutoHyphens/>
        <w:rPr>
          <w:rFonts w:ascii="Times New Roman" w:eastAsia="Times New Roman" w:hAnsi="Times New Roman" w:cs="Times New Roman"/>
          <w:sz w:val="28"/>
          <w:szCs w:val="28"/>
        </w:rPr>
      </w:pPr>
      <w:r w:rsidRPr="00D47A99">
        <w:rPr>
          <w:rFonts w:ascii="Times New Roman" w:eastAsia="Times New Roman" w:hAnsi="Times New Roman" w:cs="Times New Roman"/>
          <w:sz w:val="28"/>
          <w:szCs w:val="28"/>
        </w:rPr>
        <w:t>Первый заместитель руководителя Комитета</w:t>
      </w:r>
    </w:p>
    <w:p w:rsidR="00D47A99" w:rsidRPr="00D47A99" w:rsidRDefault="00D47A99" w:rsidP="00D47A99">
      <w:pPr>
        <w:suppressAutoHyphens/>
        <w:rPr>
          <w:rFonts w:ascii="Calibri" w:eastAsia="Times New Roman" w:hAnsi="Calibri" w:cs="Calibri"/>
          <w:sz w:val="28"/>
          <w:szCs w:val="28"/>
        </w:rPr>
      </w:pPr>
      <w:r w:rsidRPr="00D47A99">
        <w:rPr>
          <w:rFonts w:ascii="Times New Roman" w:eastAsia="Times New Roman" w:hAnsi="Times New Roman" w:cs="Times New Roman"/>
          <w:sz w:val="28"/>
          <w:szCs w:val="28"/>
        </w:rPr>
        <w:t xml:space="preserve">по архитектуре и градостроительству </w:t>
      </w:r>
      <w:r w:rsidRPr="00D47A99">
        <w:rPr>
          <w:rFonts w:ascii="Times New Roman" w:eastAsia="Times New Roman" w:hAnsi="Times New Roman" w:cs="Times New Roman"/>
          <w:sz w:val="28"/>
          <w:szCs w:val="28"/>
        </w:rPr>
        <w:br/>
        <w:t xml:space="preserve">Московской области </w:t>
      </w:r>
      <w:r w:rsidRPr="00D47A99">
        <w:rPr>
          <w:rFonts w:ascii="Times New Roman" w:eastAsia="Times New Roman" w:hAnsi="Times New Roman" w:cs="Times New Roman"/>
          <w:sz w:val="28"/>
          <w:szCs w:val="28"/>
        </w:rPr>
        <w:tab/>
      </w:r>
      <w:r w:rsidRPr="00D47A99">
        <w:rPr>
          <w:rFonts w:ascii="Times New Roman" w:eastAsia="Times New Roman" w:hAnsi="Times New Roman" w:cs="Times New Roman"/>
          <w:sz w:val="28"/>
          <w:szCs w:val="28"/>
        </w:rPr>
        <w:tab/>
      </w:r>
      <w:r w:rsidRPr="00D47A99">
        <w:rPr>
          <w:rFonts w:ascii="Times New Roman" w:eastAsia="Times New Roman" w:hAnsi="Times New Roman" w:cs="Times New Roman"/>
          <w:sz w:val="28"/>
          <w:szCs w:val="28"/>
        </w:rPr>
        <w:tab/>
      </w:r>
      <w:r w:rsidRPr="00D47A99">
        <w:rPr>
          <w:rFonts w:ascii="Times New Roman" w:eastAsia="Times New Roman" w:hAnsi="Times New Roman" w:cs="Times New Roman"/>
          <w:sz w:val="28"/>
          <w:szCs w:val="28"/>
        </w:rPr>
        <w:tab/>
      </w:r>
      <w:r w:rsidRPr="00D47A99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</w:t>
      </w:r>
      <w:r w:rsidR="00E6426F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D47A99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D47A99">
        <w:rPr>
          <w:rFonts w:ascii="Times New Roman" w:eastAsia="Times New Roman" w:hAnsi="Times New Roman" w:cs="Times New Roman"/>
          <w:color w:val="000000"/>
          <w:sz w:val="28"/>
          <w:szCs w:val="28"/>
        </w:rPr>
        <w:t>Н.Н. Зыкова</w:t>
      </w:r>
    </w:p>
    <w:sectPr w:rsidR="00D47A99" w:rsidRPr="00D47A99" w:rsidSect="00361E5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030A8A"/>
    <w:multiLevelType w:val="hybridMultilevel"/>
    <w:tmpl w:val="1CEE2A9C"/>
    <w:lvl w:ilvl="0" w:tplc="2B28F88E">
      <w:start w:val="1"/>
      <w:numFmt w:val="decimal"/>
      <w:lvlText w:val="%1."/>
      <w:lvlJc w:val="left"/>
      <w:pPr>
        <w:ind w:left="972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3584981"/>
    <w:multiLevelType w:val="hybridMultilevel"/>
    <w:tmpl w:val="F87EAACA"/>
    <w:lvl w:ilvl="0" w:tplc="0144C7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BE7"/>
    <w:rsid w:val="00005C18"/>
    <w:rsid w:val="000965EF"/>
    <w:rsid w:val="000B0A96"/>
    <w:rsid w:val="000C0E32"/>
    <w:rsid w:val="002B0892"/>
    <w:rsid w:val="0030657D"/>
    <w:rsid w:val="00315FBB"/>
    <w:rsid w:val="00361E5F"/>
    <w:rsid w:val="0036468A"/>
    <w:rsid w:val="00496163"/>
    <w:rsid w:val="004B4B2A"/>
    <w:rsid w:val="0053782E"/>
    <w:rsid w:val="00554C01"/>
    <w:rsid w:val="00565E2D"/>
    <w:rsid w:val="005C078A"/>
    <w:rsid w:val="00664020"/>
    <w:rsid w:val="00667512"/>
    <w:rsid w:val="006C654D"/>
    <w:rsid w:val="006D3ADA"/>
    <w:rsid w:val="00700B57"/>
    <w:rsid w:val="0077146B"/>
    <w:rsid w:val="007B51C1"/>
    <w:rsid w:val="007F4BE6"/>
    <w:rsid w:val="007F5AB1"/>
    <w:rsid w:val="00814BE7"/>
    <w:rsid w:val="0087565E"/>
    <w:rsid w:val="008B252F"/>
    <w:rsid w:val="008C5914"/>
    <w:rsid w:val="008E47D5"/>
    <w:rsid w:val="00901388"/>
    <w:rsid w:val="009871EC"/>
    <w:rsid w:val="009F031F"/>
    <w:rsid w:val="009F5A72"/>
    <w:rsid w:val="00A20DDC"/>
    <w:rsid w:val="00A43173"/>
    <w:rsid w:val="00A824AB"/>
    <w:rsid w:val="00AE42BE"/>
    <w:rsid w:val="00B10299"/>
    <w:rsid w:val="00B14E8C"/>
    <w:rsid w:val="00B27C11"/>
    <w:rsid w:val="00B80D06"/>
    <w:rsid w:val="00BC5CB9"/>
    <w:rsid w:val="00BE6D3F"/>
    <w:rsid w:val="00C03A31"/>
    <w:rsid w:val="00C40552"/>
    <w:rsid w:val="00C6177F"/>
    <w:rsid w:val="00C80538"/>
    <w:rsid w:val="00C93214"/>
    <w:rsid w:val="00CD26D9"/>
    <w:rsid w:val="00CF21CA"/>
    <w:rsid w:val="00CF555E"/>
    <w:rsid w:val="00D37F89"/>
    <w:rsid w:val="00D47A99"/>
    <w:rsid w:val="00D63D91"/>
    <w:rsid w:val="00D77414"/>
    <w:rsid w:val="00E350DD"/>
    <w:rsid w:val="00E55B83"/>
    <w:rsid w:val="00E6426F"/>
    <w:rsid w:val="00E954DA"/>
    <w:rsid w:val="00EA0CA9"/>
    <w:rsid w:val="00EF317C"/>
    <w:rsid w:val="00F904C2"/>
    <w:rsid w:val="00FE5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F1175D-362C-47E9-9CC2-066C830D6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5A7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F5A72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7B51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5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37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43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03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953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82B24F-EBA2-43F7-8DAD-9CD378FE4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Беляков В.А.</dc:creator>
  <cp:keywords/>
  <dc:description/>
  <cp:lastModifiedBy>Учетная запись Майкрософт</cp:lastModifiedBy>
  <cp:revision>32</cp:revision>
  <cp:lastPrinted>2022-05-16T15:18:00Z</cp:lastPrinted>
  <dcterms:created xsi:type="dcterms:W3CDTF">2023-04-25T09:32:00Z</dcterms:created>
  <dcterms:modified xsi:type="dcterms:W3CDTF">2024-08-29T05:10:00Z</dcterms:modified>
</cp:coreProperties>
</file>