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06A" w:rsidRPr="009E006A" w:rsidRDefault="009E006A" w:rsidP="009E00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006A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9E006A" w:rsidRPr="009E006A" w:rsidRDefault="009E006A" w:rsidP="009E00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006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9E006A" w:rsidRPr="009E006A" w:rsidRDefault="009E006A" w:rsidP="009E00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E006A">
        <w:rPr>
          <w:rFonts w:ascii="Times New Roman" w:hAnsi="Times New Roman" w:cs="Times New Roman"/>
          <w:sz w:val="24"/>
          <w:szCs w:val="24"/>
        </w:rPr>
        <w:t>Одинцовского  городского</w:t>
      </w:r>
      <w:proofErr w:type="gramEnd"/>
      <w:r w:rsidRPr="009E006A">
        <w:rPr>
          <w:rFonts w:ascii="Times New Roman" w:hAnsi="Times New Roman" w:cs="Times New Roman"/>
          <w:sz w:val="24"/>
          <w:szCs w:val="24"/>
        </w:rPr>
        <w:t xml:space="preserve"> округа</w:t>
      </w:r>
    </w:p>
    <w:p w:rsidR="009E006A" w:rsidRDefault="009E006A" w:rsidP="009E006A">
      <w:pPr>
        <w:spacing w:after="0" w:line="240" w:lineRule="auto"/>
        <w:jc w:val="right"/>
      </w:pPr>
      <w:r w:rsidRPr="009E006A">
        <w:rPr>
          <w:rFonts w:ascii="Times New Roman" w:hAnsi="Times New Roman" w:cs="Times New Roman"/>
          <w:sz w:val="24"/>
          <w:szCs w:val="24"/>
        </w:rPr>
        <w:t>от___   ___________2024 №_____</w:t>
      </w:r>
    </w:p>
    <w:p w:rsidR="009E006A" w:rsidRDefault="009E006A" w:rsidP="009E006A">
      <w:pPr>
        <w:jc w:val="right"/>
      </w:pPr>
    </w:p>
    <w:p w:rsidR="009E006A" w:rsidRPr="001925D1" w:rsidRDefault="009E006A" w:rsidP="009E006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25D1">
        <w:rPr>
          <w:rFonts w:ascii="Times New Roman" w:eastAsia="Times New Roman" w:hAnsi="Times New Roman" w:cs="Times New Roman"/>
          <w:b/>
          <w:sz w:val="28"/>
          <w:szCs w:val="28"/>
        </w:rPr>
        <w:t>Порядок взаимодействия ответственного за выполнение</w:t>
      </w:r>
    </w:p>
    <w:p w:rsidR="009E006A" w:rsidRDefault="009E006A" w:rsidP="009E006A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25EF">
        <w:rPr>
          <w:rFonts w:ascii="Times New Roman" w:eastAsia="Times New Roman" w:hAnsi="Times New Roman" w:cs="Times New Roman"/>
          <w:b/>
          <w:sz w:val="28"/>
          <w:szCs w:val="28"/>
        </w:rPr>
        <w:t>мероприятий муниципальной программы с муниципальным заказчиком муниципальной программы</w:t>
      </w:r>
    </w:p>
    <w:p w:rsidR="009E006A" w:rsidRPr="00D225EF" w:rsidRDefault="009E006A" w:rsidP="009E006A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06A" w:rsidRPr="004303AD" w:rsidRDefault="009E006A" w:rsidP="009E00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3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заказчиком Муниципальной программы является Администрация Одинцовского городского округа.</w:t>
      </w:r>
    </w:p>
    <w:p w:rsidR="009E006A" w:rsidRPr="004303AD" w:rsidRDefault="009E006A" w:rsidP="009E006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03AD">
        <w:rPr>
          <w:rFonts w:ascii="Times New Roman" w:eastAsia="Calibri" w:hAnsi="Times New Roman" w:cs="Times New Roman"/>
          <w:sz w:val="28"/>
          <w:szCs w:val="28"/>
        </w:rPr>
        <w:t xml:space="preserve">Управление реализацией муниципальной программы осуществляет координатор муниципальной программы в лице заместителя Главы Одинцовского городского </w:t>
      </w:r>
      <w:proofErr w:type="gramStart"/>
      <w:r w:rsidRPr="004303AD">
        <w:rPr>
          <w:rFonts w:ascii="Times New Roman" w:eastAsia="Calibri" w:hAnsi="Times New Roman" w:cs="Times New Roman"/>
          <w:sz w:val="28"/>
          <w:szCs w:val="28"/>
        </w:rPr>
        <w:t>округа  А.А.</w:t>
      </w:r>
      <w:proofErr w:type="gramEnd"/>
      <w:r w:rsidRPr="004303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303AD">
        <w:rPr>
          <w:rFonts w:ascii="Times New Roman" w:eastAsia="Calibri" w:hAnsi="Times New Roman" w:cs="Times New Roman"/>
          <w:sz w:val="28"/>
          <w:szCs w:val="28"/>
        </w:rPr>
        <w:t>Садетдиновой</w:t>
      </w:r>
      <w:proofErr w:type="spellEnd"/>
      <w:r w:rsidRPr="004303A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E006A" w:rsidRPr="004303AD" w:rsidRDefault="009E006A" w:rsidP="009E00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3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Разработчиком и ответственным исполнителем Муниципальной программы является отдел координации в сфере сельского хозяйства, бытовых услуг и придорожного сервиса Управления развития потребительского рынка и услуг Администрации Одинцовского городского округа.</w:t>
      </w:r>
    </w:p>
    <w:p w:rsidR="009E006A" w:rsidRPr="004303AD" w:rsidRDefault="009E006A" w:rsidP="009E006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03AD">
        <w:rPr>
          <w:rFonts w:ascii="Times New Roman" w:eastAsia="Calibri" w:hAnsi="Times New Roman" w:cs="Times New Roman"/>
          <w:sz w:val="28"/>
          <w:szCs w:val="28"/>
        </w:rPr>
        <w:t>Ответственный исполнитель Муниципальной программы:</w:t>
      </w:r>
    </w:p>
    <w:p w:rsidR="009E006A" w:rsidRPr="004303AD" w:rsidRDefault="009E006A" w:rsidP="009E006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03AD">
        <w:rPr>
          <w:rFonts w:ascii="Times New Roman" w:eastAsia="Calibri" w:hAnsi="Times New Roman" w:cs="Times New Roman"/>
          <w:sz w:val="28"/>
          <w:szCs w:val="28"/>
        </w:rPr>
        <w:t>- формирует прогноз расходов на реализацию программных мероприятий;</w:t>
      </w:r>
    </w:p>
    <w:p w:rsidR="009E006A" w:rsidRPr="004303AD" w:rsidRDefault="009E006A" w:rsidP="009E006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03AD">
        <w:rPr>
          <w:rFonts w:ascii="Times New Roman" w:eastAsia="Calibri" w:hAnsi="Times New Roman" w:cs="Times New Roman"/>
          <w:sz w:val="28"/>
          <w:szCs w:val="28"/>
        </w:rPr>
        <w:t>-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9E006A" w:rsidRPr="004303AD" w:rsidRDefault="009E006A" w:rsidP="009E006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03AD">
        <w:rPr>
          <w:rFonts w:ascii="Times New Roman" w:eastAsia="Calibri" w:hAnsi="Times New Roman" w:cs="Times New Roman"/>
          <w:sz w:val="28"/>
          <w:szCs w:val="28"/>
        </w:rPr>
        <w:t>- формирует бюджетные заявки и обоснование на включение мероприятий муниципальной программы в бюджет Одинцовского городского округа Московской области на соответствующий финансовый год и несет ответственность за выполнение мероприятий.</w:t>
      </w:r>
    </w:p>
    <w:p w:rsidR="009E006A" w:rsidRPr="004303AD" w:rsidRDefault="009E006A" w:rsidP="009E006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006A" w:rsidRPr="004303AD" w:rsidRDefault="009E006A" w:rsidP="009E006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03AD">
        <w:rPr>
          <w:rFonts w:ascii="Times New Roman" w:eastAsia="Times New Roman" w:hAnsi="Times New Roman" w:cs="Times New Roman"/>
          <w:b/>
          <w:sz w:val="28"/>
          <w:szCs w:val="28"/>
        </w:rPr>
        <w:t>Порядок представления отчетности о ходе реализации</w:t>
      </w:r>
    </w:p>
    <w:p w:rsidR="009E006A" w:rsidRPr="004303AD" w:rsidRDefault="009E006A" w:rsidP="009E00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03AD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</w:t>
      </w:r>
    </w:p>
    <w:p w:rsidR="009E006A" w:rsidRPr="004303AD" w:rsidRDefault="009E006A" w:rsidP="009E00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006A" w:rsidRPr="004303AD" w:rsidRDefault="009E006A" w:rsidP="009E00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3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реализацию мероприятий Муниципальной программы и достижение установленных показателей эффективности реализации Муниципальной программы несет отдел координации в сфере сельского хозяйства, бытовых услуг и придорожного сервиса Управления развития потребительского рынка и услуг Администрации Одинцовского городского округа.</w:t>
      </w:r>
    </w:p>
    <w:p w:rsidR="009E006A" w:rsidRPr="004303AD" w:rsidRDefault="009E006A" w:rsidP="009E00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3A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E006A" w:rsidRPr="004303AD" w:rsidRDefault="009E006A" w:rsidP="009E00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3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Отдел координации в сфере сельского хозяйства, бытовых услуг и придорожного сервиса Управления развития потребительского рынка и услуг Администрации Одинцовского городского округа формирует:</w:t>
      </w:r>
    </w:p>
    <w:p w:rsidR="009E006A" w:rsidRPr="004303AD" w:rsidRDefault="009E006A" w:rsidP="009E006A">
      <w:pPr>
        <w:pStyle w:val="a5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4303AD">
        <w:rPr>
          <w:rFonts w:ascii="Times New Roman" w:hAnsi="Times New Roman"/>
          <w:sz w:val="28"/>
          <w:szCs w:val="28"/>
        </w:rPr>
        <w:t xml:space="preserve">1. </w:t>
      </w:r>
      <w:r w:rsidRPr="004303AD">
        <w:rPr>
          <w:rFonts w:ascii="Times New Roman" w:hAnsi="Times New Roman"/>
          <w:bCs/>
          <w:kern w:val="36"/>
          <w:sz w:val="28"/>
          <w:szCs w:val="28"/>
        </w:rPr>
        <w:t xml:space="preserve">ежеквартально до 15 числа месяца, следующего за отчетным кварталом, оперативный отчет о реализации мероприятий муниципальной программы по формам, согласно приложениям 9, 10 к Порядку, для внесения </w:t>
      </w:r>
      <w:r w:rsidRPr="004303AD">
        <w:rPr>
          <w:rFonts w:ascii="Times New Roman" w:hAnsi="Times New Roman"/>
          <w:sz w:val="28"/>
          <w:szCs w:val="28"/>
        </w:rPr>
        <w:t xml:space="preserve">в подсистему </w:t>
      </w:r>
      <w:r w:rsidRPr="004303AD">
        <w:rPr>
          <w:rFonts w:ascii="Times New Roman" w:hAnsi="Times New Roman"/>
          <w:bCs/>
          <w:sz w:val="28"/>
          <w:szCs w:val="28"/>
        </w:rPr>
        <w:t xml:space="preserve">Автоматизированной информационно-аналитической системы мониторинга социально-экономического развития Московской области с </w:t>
      </w:r>
      <w:r w:rsidRPr="004303AD">
        <w:rPr>
          <w:rFonts w:ascii="Times New Roman" w:hAnsi="Times New Roman"/>
          <w:bCs/>
          <w:kern w:val="36"/>
          <w:sz w:val="28"/>
          <w:szCs w:val="28"/>
        </w:rPr>
        <w:t>использованием типового регионального сегмента ГАС «Управление», который содержит:</w:t>
      </w:r>
    </w:p>
    <w:p w:rsidR="009E006A" w:rsidRPr="004303AD" w:rsidRDefault="009E006A" w:rsidP="009E006A">
      <w:pPr>
        <w:pStyle w:val="a3"/>
        <w:widowControl w:val="0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303A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перечень выполненных мероприятий муниципальной программы с указанием объемов, источников финансирования, степени и результатов выполнения и причин несвоевременного выполнения программных мероприятий;</w:t>
      </w:r>
    </w:p>
    <w:p w:rsidR="009E006A" w:rsidRPr="004303AD" w:rsidRDefault="009E006A" w:rsidP="009E006A">
      <w:pPr>
        <w:pStyle w:val="a3"/>
        <w:widowControl w:val="0"/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303A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оценку результатов реализации муниципальной программы с указанием фактически достигнутых значений показателей и причин их не достижения;</w:t>
      </w:r>
    </w:p>
    <w:p w:rsidR="009E006A" w:rsidRPr="004303AD" w:rsidRDefault="009E006A" w:rsidP="009E00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3AD">
        <w:rPr>
          <w:rFonts w:ascii="Times New Roman" w:hAnsi="Times New Roman" w:cs="Times New Roman"/>
          <w:sz w:val="28"/>
          <w:szCs w:val="28"/>
        </w:rPr>
        <w:t>2. ежегодно в срок до 01 марта года, следующего за отчетным, годовой отчет о реализации мероприятий Муниципальной программы, согласовывает его с Финансово-казначейским управлением в части бюджетных средств и представляет в Управление по инвестициям и поддержке предпринимательства Администрации Одинцовского городского округа для оценки эффективности реализации муниципальной программы;</w:t>
      </w:r>
    </w:p>
    <w:p w:rsidR="009E006A" w:rsidRPr="004303AD" w:rsidRDefault="009E006A" w:rsidP="009E00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3AD">
        <w:rPr>
          <w:rFonts w:ascii="Times New Roman" w:hAnsi="Times New Roman" w:cs="Times New Roman"/>
          <w:sz w:val="28"/>
          <w:szCs w:val="28"/>
        </w:rPr>
        <w:t>К годовому отчету о реализации мероприятий Муниципальной программы дополнительно представляется аналитическая записка, в которой отражаются результаты:</w:t>
      </w:r>
    </w:p>
    <w:p w:rsidR="009E006A" w:rsidRPr="004303AD" w:rsidRDefault="009E006A" w:rsidP="009E00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3AD">
        <w:rPr>
          <w:rFonts w:ascii="Times New Roman" w:hAnsi="Times New Roman" w:cs="Times New Roman"/>
          <w:sz w:val="28"/>
          <w:szCs w:val="28"/>
        </w:rPr>
        <w:t>– анализа достижения планируемых результатов реализации муниципальной программы;</w:t>
      </w:r>
    </w:p>
    <w:p w:rsidR="009E006A" w:rsidRPr="004303AD" w:rsidRDefault="009E006A" w:rsidP="009E00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3AD">
        <w:rPr>
          <w:rFonts w:ascii="Times New Roman" w:hAnsi="Times New Roman" w:cs="Times New Roman"/>
          <w:sz w:val="28"/>
          <w:szCs w:val="28"/>
        </w:rPr>
        <w:t>– анализа выполнения мероприятий Муниципальной программы, влияющих на достижение планируемых результатов реализации Муниципальной программы;</w:t>
      </w:r>
    </w:p>
    <w:p w:rsidR="009E006A" w:rsidRPr="004303AD" w:rsidRDefault="009E006A" w:rsidP="009E00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3AD">
        <w:rPr>
          <w:rFonts w:ascii="Times New Roman" w:hAnsi="Times New Roman" w:cs="Times New Roman"/>
          <w:sz w:val="28"/>
          <w:szCs w:val="28"/>
        </w:rPr>
        <w:t xml:space="preserve">– анализа причин невыполнения или выполнения не в полном объеме мероприятий Муниципальной программы, </w:t>
      </w:r>
      <w:proofErr w:type="spellStart"/>
      <w:r w:rsidRPr="004303AD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4303AD">
        <w:rPr>
          <w:rFonts w:ascii="Times New Roman" w:hAnsi="Times New Roman" w:cs="Times New Roman"/>
          <w:sz w:val="28"/>
          <w:szCs w:val="28"/>
        </w:rPr>
        <w:t xml:space="preserve"> планируемых результатов реализации Муниципальной программы;</w:t>
      </w:r>
    </w:p>
    <w:p w:rsidR="009E006A" w:rsidRPr="004303AD" w:rsidRDefault="009E006A" w:rsidP="009E00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3AD">
        <w:rPr>
          <w:rFonts w:ascii="Times New Roman" w:hAnsi="Times New Roman" w:cs="Times New Roman"/>
          <w:sz w:val="28"/>
          <w:szCs w:val="28"/>
        </w:rPr>
        <w:t xml:space="preserve">– анализа фактически произведенных расходов, в том числе по источникам финансирования, с указанием основных причин </w:t>
      </w:r>
      <w:proofErr w:type="spellStart"/>
      <w:r w:rsidRPr="004303AD">
        <w:rPr>
          <w:rFonts w:ascii="Times New Roman" w:hAnsi="Times New Roman" w:cs="Times New Roman"/>
          <w:sz w:val="28"/>
          <w:szCs w:val="28"/>
        </w:rPr>
        <w:t>неосвоения</w:t>
      </w:r>
      <w:proofErr w:type="spellEnd"/>
      <w:r w:rsidRPr="004303AD">
        <w:rPr>
          <w:rFonts w:ascii="Times New Roman" w:hAnsi="Times New Roman" w:cs="Times New Roman"/>
          <w:sz w:val="28"/>
          <w:szCs w:val="28"/>
        </w:rPr>
        <w:t xml:space="preserve"> средств.</w:t>
      </w:r>
    </w:p>
    <w:p w:rsidR="009E006A" w:rsidRPr="009C45DC" w:rsidRDefault="009E006A" w:rsidP="009E00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3AD">
        <w:rPr>
          <w:rFonts w:ascii="Times New Roman" w:hAnsi="Times New Roman" w:cs="Times New Roman"/>
          <w:sz w:val="28"/>
          <w:szCs w:val="28"/>
        </w:rPr>
        <w:t>Оперативный и годовой отчеты о реализации Муниципальной программы представляются с учетом требований и по формам, установленным Порядком.</w:t>
      </w:r>
      <w:bookmarkStart w:id="0" w:name="_GoBack"/>
      <w:bookmarkEnd w:id="0"/>
    </w:p>
    <w:p w:rsidR="009E006A" w:rsidRDefault="009E006A"/>
    <w:sectPr w:rsidR="009E0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D18B3"/>
    <w:multiLevelType w:val="multilevel"/>
    <w:tmpl w:val="33C4784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06A"/>
    <w:rsid w:val="002B561C"/>
    <w:rsid w:val="004303AD"/>
    <w:rsid w:val="009E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70EDE-9D51-4671-A98A-4B313AF8C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0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00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9E006A"/>
    <w:pPr>
      <w:ind w:left="720"/>
      <w:contextualSpacing/>
    </w:pPr>
  </w:style>
  <w:style w:type="paragraph" w:styleId="a5">
    <w:name w:val="No Spacing"/>
    <w:link w:val="a6"/>
    <w:uiPriority w:val="1"/>
    <w:qFormat/>
    <w:rsid w:val="009E00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9E006A"/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link w:val="a3"/>
    <w:uiPriority w:val="34"/>
    <w:locked/>
    <w:rsid w:val="009E0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Шатохина Наталья Ивановна</dc:creator>
  <cp:keywords/>
  <dc:description/>
  <cp:lastModifiedBy>Шатохина Наталья Ивановна</cp:lastModifiedBy>
  <cp:revision>2</cp:revision>
  <dcterms:created xsi:type="dcterms:W3CDTF">2024-11-07T06:41:00Z</dcterms:created>
  <dcterms:modified xsi:type="dcterms:W3CDTF">2024-11-07T06:41:00Z</dcterms:modified>
</cp:coreProperties>
</file>