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9F" w:rsidRPr="00512BE2" w:rsidRDefault="00722C9F" w:rsidP="00722C9F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512BE2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-205740</wp:posOffset>
            </wp:positionV>
            <wp:extent cx="742950" cy="9239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2BE2">
        <w:rPr>
          <w:rFonts w:eastAsia="Times New Roman"/>
          <w:sz w:val="24"/>
          <w:szCs w:val="24"/>
          <w:lang w:eastAsia="ru-RU"/>
        </w:rPr>
        <w:t xml:space="preserve">                                             ПРОЕКТ</w:t>
      </w:r>
    </w:p>
    <w:p w:rsidR="00722C9F" w:rsidRDefault="00722C9F" w:rsidP="00722C9F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</w:p>
    <w:p w:rsidR="00722C9F" w:rsidRDefault="00722C9F" w:rsidP="00722C9F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</w:p>
    <w:p w:rsidR="00722C9F" w:rsidRPr="00512BE2" w:rsidRDefault="00722C9F" w:rsidP="00722C9F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512BE2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722C9F" w:rsidRPr="00512BE2" w:rsidRDefault="00722C9F" w:rsidP="00722C9F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512BE2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722C9F" w:rsidRPr="00512BE2" w:rsidRDefault="00722C9F" w:rsidP="00722C9F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512BE2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722C9F" w:rsidRPr="00512BE2" w:rsidRDefault="00722C9F" w:rsidP="00722C9F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722C9F" w:rsidRPr="00512BE2" w:rsidRDefault="00722C9F" w:rsidP="00722C9F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512BE2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722C9F" w:rsidRPr="00512BE2" w:rsidRDefault="00722C9F" w:rsidP="00722C9F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722C9F" w:rsidRPr="00512BE2" w:rsidRDefault="00722C9F" w:rsidP="00722C9F">
      <w:pPr>
        <w:jc w:val="center"/>
        <w:textAlignment w:val="top"/>
        <w:rPr>
          <w:rFonts w:eastAsia="Times New Roman"/>
          <w:sz w:val="24"/>
          <w:szCs w:val="26"/>
          <w:lang w:eastAsia="ru-RU"/>
        </w:rPr>
      </w:pPr>
      <w:r w:rsidRPr="00512BE2">
        <w:rPr>
          <w:rFonts w:eastAsia="Times New Roman"/>
          <w:sz w:val="24"/>
          <w:szCs w:val="26"/>
          <w:lang w:eastAsia="ru-RU"/>
        </w:rPr>
        <w:t>от ________________ № _________</w:t>
      </w:r>
    </w:p>
    <w:p w:rsidR="008A3C4D" w:rsidRDefault="008A3C4D" w:rsidP="00BD0DC8">
      <w:pPr>
        <w:jc w:val="center"/>
        <w:textAlignment w:val="top"/>
        <w:rPr>
          <w:rFonts w:eastAsia="Times New Roman"/>
          <w:b/>
          <w:lang w:eastAsia="ru-RU"/>
        </w:rPr>
      </w:pPr>
    </w:p>
    <w:p w:rsidR="008A3C4D" w:rsidRDefault="008A3C4D" w:rsidP="00BD0DC8">
      <w:pPr>
        <w:jc w:val="center"/>
        <w:textAlignment w:val="top"/>
        <w:rPr>
          <w:rFonts w:eastAsia="Times New Roman"/>
          <w:b/>
          <w:lang w:eastAsia="ru-RU"/>
        </w:rPr>
      </w:pPr>
    </w:p>
    <w:p w:rsidR="005A44B3" w:rsidRPr="00191DAE" w:rsidRDefault="00BA2631" w:rsidP="00BD0DC8">
      <w:pPr>
        <w:jc w:val="center"/>
        <w:textAlignment w:val="top"/>
        <w:rPr>
          <w:rFonts w:eastAsia="Times New Roman"/>
          <w:b/>
          <w:lang w:eastAsia="ru-RU"/>
        </w:rPr>
      </w:pPr>
      <w:r w:rsidRPr="00191DAE">
        <w:rPr>
          <w:rFonts w:eastAsia="Times New Roman"/>
          <w:b/>
          <w:lang w:eastAsia="ru-RU"/>
        </w:rPr>
        <w:t xml:space="preserve">О внесении изменений в Устав </w:t>
      </w:r>
    </w:p>
    <w:p w:rsidR="00BA2631" w:rsidRDefault="00BA2631" w:rsidP="00BD0DC8">
      <w:pPr>
        <w:jc w:val="center"/>
        <w:textAlignment w:val="top"/>
        <w:rPr>
          <w:rFonts w:eastAsia="Times New Roman"/>
          <w:b/>
          <w:lang w:eastAsia="ru-RU"/>
        </w:rPr>
      </w:pPr>
      <w:r w:rsidRPr="00191DAE">
        <w:rPr>
          <w:rFonts w:eastAsia="Times New Roman"/>
          <w:b/>
          <w:lang w:eastAsia="ru-RU"/>
        </w:rPr>
        <w:t>Одинцовского городского округа Московской области</w:t>
      </w:r>
    </w:p>
    <w:p w:rsidR="00314038" w:rsidRDefault="00314038" w:rsidP="00BD0DC8">
      <w:pPr>
        <w:jc w:val="center"/>
        <w:textAlignment w:val="top"/>
        <w:rPr>
          <w:rFonts w:eastAsia="Times New Roman"/>
          <w:b/>
          <w:lang w:eastAsia="ru-RU"/>
        </w:rPr>
      </w:pPr>
    </w:p>
    <w:p w:rsidR="00314038" w:rsidRPr="00191DAE" w:rsidRDefault="00314038" w:rsidP="00BD0DC8">
      <w:pPr>
        <w:jc w:val="center"/>
        <w:textAlignment w:val="top"/>
        <w:rPr>
          <w:rFonts w:eastAsia="Times New Roman"/>
          <w:b/>
          <w:lang w:eastAsia="ru-RU"/>
        </w:rPr>
      </w:pPr>
    </w:p>
    <w:p w:rsidR="00BA2631" w:rsidRPr="002548F0" w:rsidRDefault="00BA2631" w:rsidP="00C134F2">
      <w:pPr>
        <w:pStyle w:val="Default"/>
        <w:ind w:firstLine="709"/>
        <w:jc w:val="both"/>
        <w:rPr>
          <w:rFonts w:eastAsia="Times New Roman"/>
          <w:lang w:eastAsia="ru-RU"/>
        </w:rPr>
      </w:pPr>
      <w:r w:rsidRPr="00C134F2">
        <w:rPr>
          <w:rFonts w:eastAsia="Times New Roman"/>
          <w:sz w:val="28"/>
          <w:szCs w:val="28"/>
          <w:lang w:eastAsia="ru-RU"/>
        </w:rPr>
        <w:t>В целях приведения Устава Одинцовского городского округа Московской области в соответствие с действующим законодательством Российской Федерации, руководствуясь Федеральным законом от 06.10.2003 № 131-ФЗ</w:t>
      </w:r>
      <w:r w:rsidR="0041734D" w:rsidRPr="00C134F2">
        <w:rPr>
          <w:rFonts w:eastAsia="Times New Roman"/>
          <w:sz w:val="28"/>
          <w:szCs w:val="28"/>
          <w:lang w:eastAsia="ru-RU"/>
        </w:rPr>
        <w:t xml:space="preserve"> </w:t>
      </w:r>
      <w:r w:rsidRPr="00C134F2">
        <w:rPr>
          <w:rFonts w:eastAsia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C134F2" w:rsidRPr="00C134F2">
        <w:rPr>
          <w:sz w:val="28"/>
          <w:szCs w:val="28"/>
        </w:rPr>
        <w:t>Совет депутатов Одинцовского городского округа Московской области</w:t>
      </w:r>
      <w:r w:rsidR="00C134F2" w:rsidRPr="00C134F2">
        <w:rPr>
          <w:rFonts w:eastAsia="Calibri"/>
          <w:sz w:val="28"/>
          <w:szCs w:val="28"/>
        </w:rPr>
        <w:t xml:space="preserve"> </w:t>
      </w:r>
      <w:r w:rsidR="00C134F2" w:rsidRPr="00C134F2">
        <w:rPr>
          <w:sz w:val="28"/>
          <w:szCs w:val="28"/>
        </w:rPr>
        <w:t xml:space="preserve"> </w:t>
      </w:r>
    </w:p>
    <w:p w:rsidR="00FE4763" w:rsidRPr="006E17AD" w:rsidRDefault="00FE4763" w:rsidP="00BD0DC8">
      <w:pPr>
        <w:ind w:firstLine="709"/>
        <w:jc w:val="both"/>
        <w:textAlignment w:val="top"/>
        <w:rPr>
          <w:rFonts w:eastAsia="Times New Roman"/>
          <w:lang w:eastAsia="ru-RU"/>
        </w:rPr>
      </w:pPr>
    </w:p>
    <w:p w:rsidR="00BA2631" w:rsidRPr="002548F0" w:rsidRDefault="00BA2631" w:rsidP="00BD0DC8">
      <w:pPr>
        <w:ind w:firstLine="709"/>
        <w:jc w:val="center"/>
        <w:textAlignment w:val="top"/>
        <w:rPr>
          <w:rFonts w:eastAsia="Times New Roman"/>
          <w:lang w:eastAsia="ru-RU"/>
        </w:rPr>
      </w:pPr>
      <w:r w:rsidRPr="002548F0">
        <w:rPr>
          <w:rFonts w:eastAsia="Times New Roman"/>
          <w:lang w:eastAsia="ru-RU"/>
        </w:rPr>
        <w:t>РЕШИЛ:</w:t>
      </w:r>
    </w:p>
    <w:p w:rsidR="00BA2631" w:rsidRPr="006E17AD" w:rsidRDefault="00BA2631" w:rsidP="00724E31">
      <w:pPr>
        <w:tabs>
          <w:tab w:val="left" w:pos="1276"/>
        </w:tabs>
        <w:ind w:firstLine="709"/>
        <w:jc w:val="center"/>
        <w:textAlignment w:val="top"/>
        <w:rPr>
          <w:rFonts w:eastAsia="Times New Roman"/>
          <w:lang w:eastAsia="ru-RU"/>
        </w:rPr>
      </w:pPr>
    </w:p>
    <w:p w:rsidR="00BA2631" w:rsidRPr="009D521C" w:rsidRDefault="00BA2631" w:rsidP="008C030B">
      <w:pPr>
        <w:pStyle w:val="a3"/>
        <w:numPr>
          <w:ilvl w:val="0"/>
          <w:numId w:val="31"/>
        </w:numPr>
        <w:tabs>
          <w:tab w:val="left" w:pos="1276"/>
        </w:tabs>
        <w:ind w:left="0" w:firstLine="709"/>
        <w:jc w:val="both"/>
        <w:textAlignment w:val="top"/>
        <w:rPr>
          <w:rFonts w:eastAsia="Times New Roman"/>
          <w:lang w:eastAsia="ru-RU"/>
        </w:rPr>
      </w:pPr>
      <w:r w:rsidRPr="009D521C">
        <w:rPr>
          <w:rFonts w:eastAsia="Times New Roman"/>
          <w:lang w:eastAsia="ru-RU"/>
        </w:rPr>
        <w:t>Внести в Устав Одинцовского городского округа Московской области следующие изменения:</w:t>
      </w:r>
    </w:p>
    <w:p w:rsidR="008D407E" w:rsidRPr="001C0499" w:rsidRDefault="00333B6D" w:rsidP="00F816E1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  <w:textAlignment w:val="top"/>
        <w:rPr>
          <w:rFonts w:eastAsia="Times New Roman"/>
          <w:lang w:eastAsia="ru-RU"/>
        </w:rPr>
      </w:pPr>
      <w:r w:rsidRPr="001C0499">
        <w:rPr>
          <w:rFonts w:eastAsia="Times New Roman"/>
          <w:lang w:eastAsia="ru-RU"/>
        </w:rPr>
        <w:t>стать</w:t>
      </w:r>
      <w:r w:rsidR="00D23AFD" w:rsidRPr="001C0499">
        <w:rPr>
          <w:rFonts w:eastAsia="Times New Roman"/>
          <w:lang w:eastAsia="ru-RU"/>
        </w:rPr>
        <w:t>ю</w:t>
      </w:r>
      <w:r w:rsidR="001C0499" w:rsidRPr="001C0499">
        <w:rPr>
          <w:rFonts w:eastAsia="Times New Roman"/>
          <w:lang w:eastAsia="ru-RU"/>
        </w:rPr>
        <w:t xml:space="preserve"> 6 </w:t>
      </w:r>
      <w:r w:rsidR="008D407E" w:rsidRPr="001C0499">
        <w:rPr>
          <w:rFonts w:eastAsia="Times New Roman"/>
          <w:lang w:eastAsia="ru-RU"/>
        </w:rPr>
        <w:t>дополнить пунктом 50 следующего содержания:</w:t>
      </w:r>
    </w:p>
    <w:p w:rsidR="008D407E" w:rsidRPr="00F12AD3" w:rsidRDefault="008D407E" w:rsidP="001150CD">
      <w:pPr>
        <w:pStyle w:val="a3"/>
        <w:tabs>
          <w:tab w:val="left" w:pos="1276"/>
        </w:tabs>
        <w:ind w:left="0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«50) </w:t>
      </w:r>
      <w:r w:rsidRPr="008D407E">
        <w:rPr>
          <w:rFonts w:eastAsia="Times New Roman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eastAsia="Times New Roman"/>
          <w:lang w:eastAsia="ru-RU"/>
        </w:rPr>
        <w:t>№ 112-ФЗ «О личном подсобном хозяйстве»</w:t>
      </w:r>
      <w:r w:rsidRPr="008D407E">
        <w:rPr>
          <w:rFonts w:eastAsia="Times New Roman"/>
          <w:lang w:eastAsia="ru-RU"/>
        </w:rPr>
        <w:t>, в похозяйственных книгах.</w:t>
      </w:r>
      <w:r>
        <w:rPr>
          <w:rFonts w:eastAsia="Times New Roman"/>
          <w:lang w:eastAsia="ru-RU"/>
        </w:rPr>
        <w:t>»;</w:t>
      </w:r>
    </w:p>
    <w:p w:rsidR="004B2D8C" w:rsidRPr="003A48CF" w:rsidRDefault="004B2D8C" w:rsidP="008C030B">
      <w:pPr>
        <w:pStyle w:val="a3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textAlignment w:val="top"/>
      </w:pPr>
      <w:r w:rsidRPr="003A48CF">
        <w:rPr>
          <w:rFonts w:eastAsia="Times New Roman"/>
          <w:lang w:eastAsia="ru-RU"/>
        </w:rPr>
        <w:t xml:space="preserve">часть 8 статьи 10 </w:t>
      </w:r>
      <w:r w:rsidRPr="003A48CF">
        <w:t>изложить в следующей редакции:</w:t>
      </w:r>
    </w:p>
    <w:p w:rsidR="004B2D8C" w:rsidRPr="003A48CF" w:rsidRDefault="004B2D8C" w:rsidP="008C030B">
      <w:pPr>
        <w:autoSpaceDE w:val="0"/>
        <w:autoSpaceDN w:val="0"/>
        <w:adjustRightInd w:val="0"/>
        <w:ind w:firstLine="709"/>
        <w:jc w:val="both"/>
      </w:pPr>
      <w:r>
        <w:t>«</w:t>
      </w:r>
      <w:r w:rsidR="001150CD">
        <w:t>8</w:t>
      </w:r>
      <w:r w:rsidRPr="003A48CF">
        <w:t xml:space="preserve">. Органы местного самоуправления </w:t>
      </w:r>
      <w:r>
        <w:t xml:space="preserve">Городского округа </w:t>
      </w:r>
      <w:r w:rsidRPr="003A48CF">
        <w:t xml:space="preserve">несут ответственность за осуществление переданных полномочий Российской Федерации, полномочий </w:t>
      </w:r>
      <w:r>
        <w:t>Московской области</w:t>
      </w:r>
      <w:r w:rsidRPr="003A48CF">
        <w:t xml:space="preserve"> в пределах субвенций, предоставленных местным бюджетам в целях финансового обеспечения осуществления соо</w:t>
      </w:r>
      <w:r>
        <w:t>тветствующих полномочий.»</w:t>
      </w:r>
      <w:r w:rsidRPr="003A48CF">
        <w:t>;</w:t>
      </w:r>
    </w:p>
    <w:p w:rsidR="004B2D8C" w:rsidRDefault="004B2D8C" w:rsidP="008C030B">
      <w:pPr>
        <w:pStyle w:val="a3"/>
        <w:numPr>
          <w:ilvl w:val="0"/>
          <w:numId w:val="10"/>
        </w:numPr>
        <w:ind w:left="0" w:firstLine="709"/>
        <w:jc w:val="both"/>
        <w:rPr>
          <w:rFonts w:eastAsia="Times New Roman"/>
          <w:lang w:eastAsia="ru-RU"/>
        </w:rPr>
      </w:pPr>
      <w:r w:rsidRPr="004B2D8C">
        <w:rPr>
          <w:rFonts w:eastAsia="Times New Roman"/>
          <w:lang w:eastAsia="ru-RU"/>
        </w:rPr>
        <w:t xml:space="preserve">в части 5 статьи </w:t>
      </w:r>
      <w:r w:rsidR="00E6169C">
        <w:rPr>
          <w:rFonts w:eastAsia="Times New Roman"/>
          <w:lang w:eastAsia="ru-RU"/>
        </w:rPr>
        <w:t xml:space="preserve">14 </w:t>
      </w:r>
      <w:r w:rsidRPr="00E6169C">
        <w:rPr>
          <w:rFonts w:eastAsia="Times New Roman"/>
          <w:lang w:eastAsia="ru-RU"/>
        </w:rPr>
        <w:t xml:space="preserve">слова </w:t>
      </w:r>
      <w:r w:rsidR="00E6169C">
        <w:rPr>
          <w:rFonts w:eastAsia="Times New Roman"/>
          <w:lang w:eastAsia="ru-RU"/>
        </w:rPr>
        <w:t>«</w:t>
      </w:r>
      <w:r w:rsidRPr="00E6169C">
        <w:rPr>
          <w:rFonts w:eastAsia="Times New Roman"/>
          <w:lang w:eastAsia="ru-RU"/>
        </w:rPr>
        <w:t xml:space="preserve">исполнительным органом государственной власти </w:t>
      </w:r>
      <w:r w:rsidR="00E6169C">
        <w:rPr>
          <w:rFonts w:eastAsia="Times New Roman"/>
          <w:lang w:eastAsia="ru-RU"/>
        </w:rPr>
        <w:t>Московской области» заменить словами «исполнительным органом Московской области»;</w:t>
      </w:r>
    </w:p>
    <w:p w:rsidR="00E73E98" w:rsidRDefault="00E73E98" w:rsidP="008C030B">
      <w:pPr>
        <w:pStyle w:val="a3"/>
        <w:numPr>
          <w:ilvl w:val="0"/>
          <w:numId w:val="10"/>
        </w:numPr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часть 2 статьи 18 дополнить абзацем следующего содержания:</w:t>
      </w:r>
    </w:p>
    <w:p w:rsidR="00E73E98" w:rsidRPr="00E6169C" w:rsidRDefault="00E73E98" w:rsidP="008C030B">
      <w:pPr>
        <w:pStyle w:val="a3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E73E98">
        <w:rPr>
          <w:rFonts w:eastAsia="Times New Roman"/>
          <w:lang w:eastAsia="ru-RU"/>
        </w:rPr>
        <w:t>При решении воп</w:t>
      </w:r>
      <w:r>
        <w:rPr>
          <w:rFonts w:eastAsia="Times New Roman"/>
          <w:lang w:eastAsia="ru-RU"/>
        </w:rPr>
        <w:t>росов, предусмотренных пунктом 2</w:t>
      </w:r>
      <w:r w:rsidRPr="00E73E98">
        <w:rPr>
          <w:rFonts w:eastAsia="Times New Roman"/>
          <w:lang w:eastAsia="ru-RU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</w:t>
      </w:r>
      <w:r w:rsidRPr="00E73E98">
        <w:rPr>
          <w:rFonts w:eastAsia="Times New Roman"/>
          <w:lang w:eastAsia="ru-RU"/>
        </w:rPr>
        <w:lastRenderedPageBreak/>
        <w:t xml:space="preserve">населенного пункта, в случае, если это установлено муниципальными нормативными правовыми актами в соответствии с законом </w:t>
      </w:r>
      <w:r>
        <w:rPr>
          <w:rFonts w:eastAsia="Times New Roman"/>
          <w:lang w:eastAsia="ru-RU"/>
        </w:rPr>
        <w:t>Московской области.»;</w:t>
      </w:r>
    </w:p>
    <w:p w:rsidR="000461D8" w:rsidRDefault="000461D8" w:rsidP="008C030B">
      <w:pPr>
        <w:pStyle w:val="a3"/>
        <w:numPr>
          <w:ilvl w:val="0"/>
          <w:numId w:val="10"/>
        </w:numPr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статье 32:</w:t>
      </w:r>
    </w:p>
    <w:p w:rsidR="00310A9D" w:rsidRPr="0016011C" w:rsidRDefault="00310A9D" w:rsidP="001150CD">
      <w:pPr>
        <w:pStyle w:val="a3"/>
        <w:ind w:left="0" w:firstLine="709"/>
        <w:jc w:val="both"/>
        <w:rPr>
          <w:rFonts w:eastAsia="Times New Roman"/>
          <w:lang w:eastAsia="ru-RU"/>
        </w:rPr>
      </w:pPr>
      <w:r w:rsidRPr="0016011C">
        <w:rPr>
          <w:rFonts w:eastAsia="Times New Roman"/>
          <w:lang w:eastAsia="ru-RU"/>
        </w:rPr>
        <w:t xml:space="preserve">в подпункте </w:t>
      </w:r>
      <w:r w:rsidR="001150CD">
        <w:rPr>
          <w:rFonts w:eastAsia="Times New Roman"/>
          <w:lang w:eastAsia="ru-RU"/>
        </w:rPr>
        <w:t>«а»</w:t>
      </w:r>
      <w:r w:rsidRPr="0016011C">
        <w:rPr>
          <w:rFonts w:eastAsia="Times New Roman"/>
          <w:lang w:eastAsia="ru-RU"/>
        </w:rPr>
        <w:t xml:space="preserve"> пункта 2 части 7 слова «аппарате избирательной комиссии муниципального образования,» исключить;</w:t>
      </w:r>
    </w:p>
    <w:p w:rsidR="00772EBF" w:rsidRPr="0016011C" w:rsidRDefault="00772EBF" w:rsidP="001150CD">
      <w:pPr>
        <w:pStyle w:val="a3"/>
        <w:ind w:left="0" w:firstLine="709"/>
        <w:jc w:val="both"/>
        <w:rPr>
          <w:rFonts w:eastAsia="Times New Roman"/>
          <w:lang w:eastAsia="ru-RU"/>
        </w:rPr>
      </w:pPr>
      <w:r w:rsidRPr="0016011C">
        <w:rPr>
          <w:rFonts w:eastAsia="Times New Roman"/>
          <w:lang w:eastAsia="ru-RU"/>
        </w:rPr>
        <w:t xml:space="preserve">в подпункте </w:t>
      </w:r>
      <w:r w:rsidR="001150CD">
        <w:rPr>
          <w:rFonts w:eastAsia="Times New Roman"/>
          <w:lang w:eastAsia="ru-RU"/>
        </w:rPr>
        <w:t>«</w:t>
      </w:r>
      <w:r w:rsidRPr="0016011C">
        <w:rPr>
          <w:rFonts w:eastAsia="Times New Roman"/>
          <w:lang w:eastAsia="ru-RU"/>
        </w:rPr>
        <w:t>б</w:t>
      </w:r>
      <w:r w:rsidR="001150CD">
        <w:rPr>
          <w:rFonts w:eastAsia="Times New Roman"/>
          <w:lang w:eastAsia="ru-RU"/>
        </w:rPr>
        <w:t>»</w:t>
      </w:r>
      <w:r w:rsidRPr="0016011C">
        <w:rPr>
          <w:rFonts w:eastAsia="Times New Roman"/>
          <w:lang w:eastAsia="ru-RU"/>
        </w:rPr>
        <w:t xml:space="preserve"> пункта 2 части 7 слова «аппарате избирательной комиссии муниципального образования,» и слова «(руководителя высшего исполнительного органа государственной власти субъекта Российской Федерации)» исключить;</w:t>
      </w:r>
    </w:p>
    <w:p w:rsidR="00E64B5F" w:rsidRPr="0016011C" w:rsidRDefault="00E64B5F" w:rsidP="001150CD">
      <w:pPr>
        <w:pStyle w:val="a3"/>
        <w:ind w:left="0" w:firstLine="709"/>
        <w:jc w:val="both"/>
        <w:rPr>
          <w:rFonts w:eastAsia="Times New Roman"/>
          <w:lang w:eastAsia="ru-RU"/>
        </w:rPr>
      </w:pPr>
      <w:r w:rsidRPr="0016011C">
        <w:rPr>
          <w:rFonts w:eastAsia="Times New Roman"/>
          <w:lang w:eastAsia="ru-RU"/>
        </w:rPr>
        <w:t>в части 13 слова «(руководитель высшего исполнительного органа государственной власти субъекта Российской Федерации)» исключить;</w:t>
      </w:r>
    </w:p>
    <w:p w:rsidR="00DB54CE" w:rsidRPr="0016011C" w:rsidRDefault="00DB54CE" w:rsidP="001B2F2C">
      <w:pPr>
        <w:pStyle w:val="a3"/>
        <w:ind w:left="0" w:firstLine="709"/>
        <w:jc w:val="both"/>
        <w:rPr>
          <w:rFonts w:eastAsia="Times New Roman"/>
          <w:lang w:eastAsia="ru-RU"/>
        </w:rPr>
      </w:pPr>
      <w:r w:rsidRPr="0016011C">
        <w:rPr>
          <w:rFonts w:eastAsia="Times New Roman"/>
          <w:lang w:eastAsia="ru-RU"/>
        </w:rPr>
        <w:t>в части 17 слова «органов исполнительной власти субъекта» заменить словами «исполнительных органов субъекта»</w:t>
      </w:r>
      <w:r w:rsidR="00AE73F9" w:rsidRPr="0016011C">
        <w:rPr>
          <w:rFonts w:eastAsia="Times New Roman"/>
          <w:lang w:eastAsia="ru-RU"/>
        </w:rPr>
        <w:t>;</w:t>
      </w:r>
    </w:p>
    <w:p w:rsidR="00AE73F9" w:rsidRPr="001B2F2C" w:rsidRDefault="00AE73F9" w:rsidP="001B2F2C">
      <w:pPr>
        <w:pStyle w:val="a3"/>
        <w:numPr>
          <w:ilvl w:val="0"/>
          <w:numId w:val="10"/>
        </w:numPr>
        <w:ind w:left="0" w:firstLine="709"/>
        <w:jc w:val="both"/>
        <w:rPr>
          <w:rFonts w:eastAsia="Times New Roman"/>
          <w:lang w:eastAsia="ru-RU"/>
        </w:rPr>
      </w:pPr>
      <w:r w:rsidRPr="001B2F2C">
        <w:rPr>
          <w:rFonts w:eastAsia="Times New Roman"/>
          <w:lang w:eastAsia="ru-RU"/>
        </w:rPr>
        <w:t>в части 6 статьи 33 слова «законодательных (представительных) органов государственной власти» заменить словами «законодательных органов»;</w:t>
      </w:r>
    </w:p>
    <w:p w:rsidR="00956B8A" w:rsidRDefault="00956B8A" w:rsidP="001B2F2C">
      <w:pPr>
        <w:pStyle w:val="a3"/>
        <w:numPr>
          <w:ilvl w:val="0"/>
          <w:numId w:val="10"/>
        </w:numPr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статье 34:</w:t>
      </w:r>
    </w:p>
    <w:p w:rsidR="00956B8A" w:rsidRPr="00310A9D" w:rsidRDefault="00956B8A" w:rsidP="001150CD">
      <w:pPr>
        <w:pStyle w:val="a3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подпункте </w:t>
      </w:r>
      <w:r w:rsidR="001150CD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а</w:t>
      </w:r>
      <w:r w:rsidR="001150CD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пункта 2 части 4 слова «</w:t>
      </w:r>
      <w:r w:rsidRPr="00310A9D">
        <w:rPr>
          <w:rFonts w:eastAsia="Times New Roman"/>
          <w:lang w:eastAsia="ru-RU"/>
        </w:rPr>
        <w:t>аппарате избирательной комиссии муниципального образования,</w:t>
      </w:r>
      <w:r>
        <w:rPr>
          <w:rFonts w:eastAsia="Times New Roman"/>
          <w:lang w:eastAsia="ru-RU"/>
        </w:rPr>
        <w:t>»</w:t>
      </w:r>
      <w:r w:rsidRPr="00310A9D">
        <w:rPr>
          <w:rFonts w:eastAsia="Times New Roman"/>
          <w:lang w:eastAsia="ru-RU"/>
        </w:rPr>
        <w:t xml:space="preserve"> исключить;</w:t>
      </w:r>
    </w:p>
    <w:p w:rsidR="00956B8A" w:rsidRPr="00772EBF" w:rsidRDefault="00956B8A" w:rsidP="001150CD">
      <w:pPr>
        <w:pStyle w:val="a3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подпункте </w:t>
      </w:r>
      <w:r w:rsidR="001150CD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б</w:t>
      </w:r>
      <w:r w:rsidR="001150CD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 пункта 2 части 4 слова «</w:t>
      </w:r>
      <w:r w:rsidRPr="00772EBF">
        <w:rPr>
          <w:rFonts w:eastAsia="Times New Roman"/>
          <w:lang w:eastAsia="ru-RU"/>
        </w:rPr>
        <w:t>аппарате избирательной комиссии муниципального образования,</w:t>
      </w:r>
      <w:r>
        <w:rPr>
          <w:rFonts w:eastAsia="Times New Roman"/>
          <w:lang w:eastAsia="ru-RU"/>
        </w:rPr>
        <w:t>»</w:t>
      </w:r>
      <w:r w:rsidRPr="00772EBF">
        <w:rPr>
          <w:rFonts w:eastAsia="Times New Roman"/>
          <w:lang w:eastAsia="ru-RU"/>
        </w:rPr>
        <w:t xml:space="preserve"> и слова </w:t>
      </w:r>
      <w:r>
        <w:rPr>
          <w:rFonts w:eastAsia="Times New Roman"/>
          <w:lang w:eastAsia="ru-RU"/>
        </w:rPr>
        <w:t>«</w:t>
      </w:r>
      <w:r w:rsidRPr="00772EBF">
        <w:rPr>
          <w:rFonts w:eastAsia="Times New Roman"/>
          <w:lang w:eastAsia="ru-RU"/>
        </w:rPr>
        <w:t>(руководителя высшего исполнительного органа государственной власти субъекта Российской Федерации)</w:t>
      </w:r>
      <w:r>
        <w:rPr>
          <w:rFonts w:eastAsia="Times New Roman"/>
          <w:lang w:eastAsia="ru-RU"/>
        </w:rPr>
        <w:t>»</w:t>
      </w:r>
      <w:r w:rsidRPr="00772EBF">
        <w:rPr>
          <w:rFonts w:eastAsia="Times New Roman"/>
          <w:lang w:eastAsia="ru-RU"/>
        </w:rPr>
        <w:t xml:space="preserve"> исключить;</w:t>
      </w:r>
    </w:p>
    <w:p w:rsidR="007026D0" w:rsidRPr="007026D0" w:rsidRDefault="00D42B81" w:rsidP="008C030B">
      <w:pPr>
        <w:pStyle w:val="a3"/>
        <w:numPr>
          <w:ilvl w:val="0"/>
          <w:numId w:val="10"/>
        </w:numPr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статью 45 дополнить частями</w:t>
      </w:r>
      <w:r w:rsidR="007026D0" w:rsidRPr="007026D0">
        <w:rPr>
          <w:rFonts w:eastAsia="Times New Roman"/>
          <w:lang w:eastAsia="ru-RU"/>
        </w:rPr>
        <w:t xml:space="preserve"> 1.1 </w:t>
      </w:r>
      <w:r>
        <w:rPr>
          <w:rFonts w:eastAsia="Times New Roman"/>
          <w:lang w:eastAsia="ru-RU"/>
        </w:rPr>
        <w:t xml:space="preserve">и 1.2 </w:t>
      </w:r>
      <w:r w:rsidR="007026D0" w:rsidRPr="007026D0">
        <w:rPr>
          <w:rFonts w:eastAsia="Times New Roman"/>
          <w:lang w:eastAsia="ru-RU"/>
        </w:rPr>
        <w:t>следующего содержания:</w:t>
      </w:r>
    </w:p>
    <w:p w:rsidR="007026D0" w:rsidRPr="007026D0" w:rsidRDefault="007026D0" w:rsidP="008C030B">
      <w:pPr>
        <w:pStyle w:val="a3"/>
        <w:tabs>
          <w:tab w:val="left" w:pos="1276"/>
        </w:tabs>
        <w:ind w:left="0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7026D0">
        <w:rPr>
          <w:rFonts w:eastAsia="Times New Roman"/>
          <w:lang w:eastAsia="ru-RU"/>
        </w:rPr>
        <w:t>1.</w:t>
      </w:r>
      <w:r w:rsidR="00D42B81">
        <w:rPr>
          <w:rFonts w:eastAsia="Times New Roman"/>
          <w:lang w:eastAsia="ru-RU"/>
        </w:rPr>
        <w:t>1.</w:t>
      </w:r>
      <w:r w:rsidRPr="007026D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Губернатор Московской области</w:t>
      </w:r>
      <w:r w:rsidRPr="007026D0">
        <w:rPr>
          <w:rFonts w:eastAsia="Times New Roman"/>
          <w:lang w:eastAsia="ru-RU"/>
        </w:rPr>
        <w:t xml:space="preserve"> вправе вынести предупреждение, объявить выговор </w:t>
      </w:r>
      <w:r>
        <w:rPr>
          <w:rFonts w:eastAsia="Times New Roman"/>
          <w:lang w:eastAsia="ru-RU"/>
        </w:rPr>
        <w:t>Г</w:t>
      </w:r>
      <w:r w:rsidRPr="007026D0">
        <w:rPr>
          <w:rFonts w:eastAsia="Times New Roman"/>
          <w:lang w:eastAsia="ru-RU"/>
        </w:rPr>
        <w:t xml:space="preserve">лаве </w:t>
      </w:r>
      <w:r>
        <w:rPr>
          <w:rFonts w:eastAsia="Times New Roman"/>
          <w:lang w:eastAsia="ru-RU"/>
        </w:rPr>
        <w:t>Городского округа</w:t>
      </w:r>
      <w:r w:rsidRPr="007026D0">
        <w:rPr>
          <w:rFonts w:eastAsia="Times New Roman"/>
          <w:lang w:eastAsia="ru-RU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</w:t>
      </w:r>
      <w:r w:rsidR="001150CD">
        <w:rPr>
          <w:rFonts w:eastAsia="Times New Roman"/>
          <w:lang w:eastAsia="ru-RU"/>
        </w:rPr>
        <w:t>Московской области</w:t>
      </w:r>
      <w:r w:rsidRPr="007026D0">
        <w:rPr>
          <w:rFonts w:eastAsia="Times New Roman"/>
          <w:lang w:eastAsia="ru-RU"/>
        </w:rPr>
        <w:t>.</w:t>
      </w:r>
    </w:p>
    <w:p w:rsidR="00772EBF" w:rsidRDefault="00D42B81" w:rsidP="008C030B">
      <w:pPr>
        <w:pStyle w:val="a3"/>
        <w:tabs>
          <w:tab w:val="left" w:pos="1276"/>
        </w:tabs>
        <w:ind w:left="0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7026D0" w:rsidRPr="007026D0">
        <w:rPr>
          <w:rFonts w:eastAsia="Times New Roman"/>
          <w:lang w:eastAsia="ru-RU"/>
        </w:rPr>
        <w:t xml:space="preserve">.2. </w:t>
      </w:r>
      <w:r>
        <w:rPr>
          <w:rFonts w:eastAsia="Times New Roman"/>
          <w:lang w:eastAsia="ru-RU"/>
        </w:rPr>
        <w:t>Губернатор Московской области</w:t>
      </w:r>
      <w:r w:rsidR="007026D0" w:rsidRPr="007026D0">
        <w:rPr>
          <w:rFonts w:eastAsia="Times New Roman"/>
          <w:lang w:eastAsia="ru-RU"/>
        </w:rPr>
        <w:t xml:space="preserve"> вправе отрешить от должности </w:t>
      </w:r>
      <w:r>
        <w:rPr>
          <w:rFonts w:eastAsia="Times New Roman"/>
          <w:lang w:eastAsia="ru-RU"/>
        </w:rPr>
        <w:t>Главу Городского округа</w:t>
      </w:r>
      <w:r w:rsidR="007026D0" w:rsidRPr="007026D0">
        <w:rPr>
          <w:rFonts w:eastAsia="Times New Roman"/>
          <w:lang w:eastAsia="ru-RU"/>
        </w:rPr>
        <w:t xml:space="preserve"> в случае, если в течение месяца со дня вынесения </w:t>
      </w:r>
      <w:r>
        <w:rPr>
          <w:rFonts w:eastAsia="Times New Roman"/>
          <w:lang w:eastAsia="ru-RU"/>
        </w:rPr>
        <w:t>Губернатором Московской области</w:t>
      </w:r>
      <w:r w:rsidR="007026D0" w:rsidRPr="007026D0">
        <w:rPr>
          <w:rFonts w:eastAsia="Times New Roman"/>
          <w:lang w:eastAsia="ru-RU"/>
        </w:rPr>
        <w:t xml:space="preserve"> предупреждения, объявления выговора </w:t>
      </w:r>
      <w:r>
        <w:rPr>
          <w:rFonts w:eastAsia="Times New Roman"/>
          <w:lang w:eastAsia="ru-RU"/>
        </w:rPr>
        <w:t>Г</w:t>
      </w:r>
      <w:r w:rsidR="007026D0" w:rsidRPr="007026D0">
        <w:rPr>
          <w:rFonts w:eastAsia="Times New Roman"/>
          <w:lang w:eastAsia="ru-RU"/>
        </w:rPr>
        <w:t xml:space="preserve">лаве </w:t>
      </w:r>
      <w:r>
        <w:rPr>
          <w:rFonts w:eastAsia="Times New Roman"/>
          <w:lang w:eastAsia="ru-RU"/>
        </w:rPr>
        <w:t>Городского округа в соответствии с частью 1</w:t>
      </w:r>
      <w:r w:rsidR="007026D0" w:rsidRPr="007026D0">
        <w:rPr>
          <w:rFonts w:eastAsia="Times New Roman"/>
          <w:lang w:eastAsia="ru-RU"/>
        </w:rPr>
        <w:t xml:space="preserve">.1 настоящей статьи </w:t>
      </w:r>
      <w:r w:rsidR="00B457FE">
        <w:rPr>
          <w:rFonts w:eastAsia="Times New Roman"/>
          <w:lang w:eastAsia="ru-RU"/>
        </w:rPr>
        <w:t>Главой Городского округа</w:t>
      </w:r>
      <w:r w:rsidR="007026D0" w:rsidRPr="007026D0">
        <w:rPr>
          <w:rFonts w:eastAsia="Times New Roman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r w:rsidR="00B457FE">
        <w:rPr>
          <w:rFonts w:eastAsia="Times New Roman"/>
          <w:lang w:eastAsia="ru-RU"/>
        </w:rPr>
        <w:t>.»;</w:t>
      </w:r>
    </w:p>
    <w:p w:rsidR="00B457FE" w:rsidRDefault="00B457FE" w:rsidP="008C030B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часть 2 статьи 47 дополнить пунктом 6 следующего содержания:</w:t>
      </w:r>
    </w:p>
    <w:p w:rsidR="00B457FE" w:rsidRPr="00B457FE" w:rsidRDefault="00B457FE" w:rsidP="008C030B">
      <w:pPr>
        <w:pStyle w:val="a3"/>
        <w:tabs>
          <w:tab w:val="left" w:pos="1276"/>
        </w:tabs>
        <w:ind w:left="0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B457FE">
        <w:rPr>
          <w:rFonts w:eastAsia="Times New Roman"/>
          <w:lang w:eastAsia="ru-RU"/>
        </w:rPr>
        <w:t>6) систематическое недостижение показателей для оценки эффективности деятельности органов местного самоуправления</w:t>
      </w:r>
      <w:r>
        <w:rPr>
          <w:rFonts w:eastAsia="Times New Roman"/>
          <w:lang w:eastAsia="ru-RU"/>
        </w:rPr>
        <w:t>.»;</w:t>
      </w:r>
    </w:p>
    <w:p w:rsidR="00AB3CA0" w:rsidRPr="00AB3CA0" w:rsidRDefault="00AB3CA0" w:rsidP="008C030B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статью 57 дополнить частью 6 </w:t>
      </w:r>
      <w:r w:rsidRPr="00AB3CA0">
        <w:rPr>
          <w:rFonts w:eastAsia="Times New Roman"/>
          <w:lang w:eastAsia="ru-RU"/>
        </w:rPr>
        <w:t>следующего содержания:</w:t>
      </w:r>
    </w:p>
    <w:p w:rsidR="00AB3CA0" w:rsidRDefault="004B2D8C" w:rsidP="008C030B">
      <w:pPr>
        <w:pStyle w:val="a3"/>
        <w:tabs>
          <w:tab w:val="left" w:pos="1276"/>
        </w:tabs>
        <w:ind w:left="0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AB3CA0" w:rsidRPr="00AB3CA0">
        <w:rPr>
          <w:rFonts w:eastAsia="Times New Roman"/>
          <w:lang w:eastAsia="ru-RU"/>
        </w:rPr>
        <w:t xml:space="preserve"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eastAsia="Times New Roman"/>
          <w:lang w:eastAsia="ru-RU"/>
        </w:rPr>
        <w:t>Московской области</w:t>
      </w:r>
      <w:r w:rsidR="00AB3CA0" w:rsidRPr="00AB3CA0">
        <w:rPr>
          <w:rFonts w:eastAsia="Times New Roman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eastAsia="Times New Roman"/>
          <w:lang w:eastAsia="ru-RU"/>
        </w:rPr>
        <w:t>»</w:t>
      </w:r>
      <w:r w:rsidR="001B2F2C">
        <w:rPr>
          <w:rFonts w:eastAsia="Times New Roman"/>
          <w:lang w:eastAsia="ru-RU"/>
        </w:rPr>
        <w:t>;</w:t>
      </w:r>
    </w:p>
    <w:p w:rsidR="0047362A" w:rsidRPr="0047362A" w:rsidRDefault="0047362A" w:rsidP="008C030B">
      <w:pPr>
        <w:pStyle w:val="a3"/>
        <w:numPr>
          <w:ilvl w:val="0"/>
          <w:numId w:val="10"/>
        </w:numPr>
        <w:tabs>
          <w:tab w:val="left" w:pos="1276"/>
        </w:tabs>
        <w:ind w:left="0"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абзац первый части 1 статьи 60 </w:t>
      </w:r>
      <w:r w:rsidRPr="0047362A">
        <w:rPr>
          <w:rFonts w:eastAsia="Times New Roman"/>
          <w:lang w:eastAsia="ru-RU"/>
        </w:rPr>
        <w:t>изложить в следующей редакции</w:t>
      </w:r>
      <w:r w:rsidR="00D23AFD">
        <w:rPr>
          <w:rFonts w:eastAsia="Times New Roman"/>
          <w:lang w:eastAsia="ru-RU"/>
        </w:rPr>
        <w:t>:</w:t>
      </w:r>
    </w:p>
    <w:p w:rsidR="0047362A" w:rsidRPr="0047362A" w:rsidRDefault="0047362A" w:rsidP="008C030B">
      <w:pPr>
        <w:tabs>
          <w:tab w:val="left" w:pos="1276"/>
        </w:tabs>
        <w:ind w:firstLine="709"/>
        <w:jc w:val="both"/>
        <w:textAlignment w:val="top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«1. </w:t>
      </w:r>
      <w:r w:rsidRPr="0047362A">
        <w:rPr>
          <w:rFonts w:eastAsia="Times New Roman"/>
          <w:lang w:eastAsia="ru-RU"/>
        </w:rPr>
        <w:t>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</w:t>
      </w:r>
      <w:r>
        <w:rPr>
          <w:rFonts w:eastAsia="Times New Roman"/>
          <w:lang w:eastAsia="ru-RU"/>
        </w:rPr>
        <w:t>.»</w:t>
      </w:r>
      <w:r w:rsidR="00E73E98">
        <w:rPr>
          <w:rFonts w:eastAsia="Times New Roman"/>
          <w:lang w:eastAsia="ru-RU"/>
        </w:rPr>
        <w:t>.</w:t>
      </w:r>
    </w:p>
    <w:p w:rsidR="004909BD" w:rsidRDefault="00743B7A" w:rsidP="00724E3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9D521C">
        <w:rPr>
          <w:rFonts w:eastAsia="Times New Roman"/>
          <w:lang w:eastAsia="ru-RU"/>
        </w:rPr>
        <w:t>2. Настоящее решение подлежит официал</w:t>
      </w:r>
      <w:r w:rsidR="00BE56B1" w:rsidRPr="009D521C">
        <w:rPr>
          <w:rFonts w:eastAsia="Times New Roman"/>
          <w:lang w:eastAsia="ru-RU"/>
        </w:rPr>
        <w:t>ьному опубликованию в официальном</w:t>
      </w:r>
      <w:r w:rsidRPr="009D521C">
        <w:rPr>
          <w:rFonts w:eastAsia="Times New Roman"/>
          <w:lang w:eastAsia="ru-RU"/>
        </w:rPr>
        <w:t xml:space="preserve"> средств</w:t>
      </w:r>
      <w:r w:rsidR="00BE56B1" w:rsidRPr="009D521C">
        <w:rPr>
          <w:rFonts w:eastAsia="Times New Roman"/>
          <w:lang w:eastAsia="ru-RU"/>
        </w:rPr>
        <w:t>е</w:t>
      </w:r>
      <w:r w:rsidRPr="009D521C">
        <w:rPr>
          <w:rFonts w:eastAsia="Times New Roman"/>
          <w:lang w:eastAsia="ru-RU"/>
        </w:rPr>
        <w:t xml:space="preserve"> массовой информации Одинцовского городского округа и размещению на официальном сайте Одинцовского городского округа Московской области в </w:t>
      </w:r>
      <w:r w:rsidR="003030CB" w:rsidRPr="009D521C">
        <w:rPr>
          <w:rFonts w:eastAsia="Times New Roman"/>
          <w:lang w:eastAsia="ru-RU"/>
        </w:rPr>
        <w:t xml:space="preserve">информационно-телекоммуникационной </w:t>
      </w:r>
      <w:r w:rsidRPr="009D521C">
        <w:rPr>
          <w:rFonts w:eastAsia="Times New Roman"/>
          <w:lang w:eastAsia="ru-RU"/>
        </w:rPr>
        <w:t>сети «Интернет» после его государственной регистрации и вступает в силу после</w:t>
      </w:r>
      <w:r w:rsidR="005448DC" w:rsidRPr="009D521C">
        <w:rPr>
          <w:rFonts w:eastAsia="Times New Roman"/>
          <w:lang w:eastAsia="ru-RU"/>
        </w:rPr>
        <w:t xml:space="preserve"> </w:t>
      </w:r>
      <w:r w:rsidR="00192AEA" w:rsidRPr="009D521C">
        <w:rPr>
          <w:rFonts w:eastAsia="Times New Roman"/>
          <w:lang w:eastAsia="ru-RU"/>
        </w:rPr>
        <w:t>его официального опубликования.</w:t>
      </w:r>
    </w:p>
    <w:p w:rsidR="008A3C4D" w:rsidRDefault="008A3C4D" w:rsidP="008A3C4D"/>
    <w:p w:rsidR="0011597F" w:rsidRDefault="0011597F" w:rsidP="008A3C4D"/>
    <w:p w:rsidR="008A3C4D" w:rsidRDefault="008A3C4D" w:rsidP="008A3C4D"/>
    <w:p w:rsidR="00BA2631" w:rsidRPr="008A3C4D" w:rsidRDefault="00BA2631" w:rsidP="008A3C4D">
      <w:r w:rsidRPr="008A3C4D">
        <w:t xml:space="preserve">Председатель Совета депутатов </w:t>
      </w:r>
    </w:p>
    <w:p w:rsidR="0052658A" w:rsidRPr="008A3C4D" w:rsidRDefault="00BA2631" w:rsidP="008A3C4D">
      <w:r w:rsidRPr="008A3C4D">
        <w:t>Одинцовского городского округа</w:t>
      </w:r>
      <w:r w:rsidR="005A44B3" w:rsidRPr="008A3C4D">
        <w:tab/>
      </w:r>
      <w:r w:rsidR="005A44B3" w:rsidRPr="008A3C4D">
        <w:tab/>
      </w:r>
      <w:r w:rsidR="005A44B3" w:rsidRPr="008A3C4D">
        <w:tab/>
      </w:r>
      <w:r w:rsidR="005A44B3" w:rsidRPr="008A3C4D">
        <w:tab/>
      </w:r>
      <w:r w:rsidR="005A44B3" w:rsidRPr="008A3C4D">
        <w:tab/>
      </w:r>
      <w:r w:rsidR="005A44B3" w:rsidRPr="008A3C4D">
        <w:tab/>
      </w:r>
      <w:r w:rsidR="0095528F">
        <w:t>Т.В. Одинцова</w:t>
      </w:r>
    </w:p>
    <w:p w:rsidR="00AF1A8A" w:rsidRDefault="00AF1A8A" w:rsidP="008A3C4D"/>
    <w:p w:rsidR="0095528F" w:rsidRDefault="0095528F" w:rsidP="008A3C4D"/>
    <w:p w:rsidR="001A3C74" w:rsidRPr="008A3C4D" w:rsidRDefault="001A3C74" w:rsidP="008A3C4D"/>
    <w:p w:rsidR="00D547AF" w:rsidRPr="008A3C4D" w:rsidRDefault="00BA2631" w:rsidP="008A3C4D">
      <w:r w:rsidRPr="008A3C4D">
        <w:t>Глава Одинцовского городского округа</w:t>
      </w:r>
      <w:r w:rsidR="005A44B3" w:rsidRPr="008A3C4D">
        <w:tab/>
      </w:r>
      <w:r w:rsidR="005A44B3" w:rsidRPr="008A3C4D">
        <w:tab/>
      </w:r>
      <w:r w:rsidR="005A44B3" w:rsidRPr="008A3C4D">
        <w:tab/>
      </w:r>
      <w:r w:rsidR="005A44B3" w:rsidRPr="008A3C4D">
        <w:tab/>
      </w:r>
      <w:r w:rsidR="008A3C4D">
        <w:tab/>
      </w:r>
      <w:r w:rsidRPr="008A3C4D">
        <w:t>А.Р. Иванов</w:t>
      </w:r>
    </w:p>
    <w:p w:rsidR="005A6F99" w:rsidRPr="005415C1" w:rsidRDefault="005A6F99" w:rsidP="008F6568">
      <w:pPr>
        <w:rPr>
          <w:rFonts w:eastAsia="Times New Roman"/>
          <w:lang w:eastAsia="ru-RU"/>
        </w:rPr>
      </w:pPr>
      <w:bookmarkStart w:id="0" w:name="_GoBack"/>
      <w:bookmarkEnd w:id="0"/>
    </w:p>
    <w:sectPr w:rsidR="005A6F99" w:rsidRPr="005415C1" w:rsidSect="008A3C4D">
      <w:pgSz w:w="11906" w:h="16838"/>
      <w:pgMar w:top="1134" w:right="851" w:bottom="1134" w:left="1134" w:header="284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EF" w:rsidRDefault="00FF51EF" w:rsidP="00BA2631">
      <w:r>
        <w:separator/>
      </w:r>
    </w:p>
  </w:endnote>
  <w:endnote w:type="continuationSeparator" w:id="0">
    <w:p w:rsidR="00FF51EF" w:rsidRDefault="00FF51EF" w:rsidP="00B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EF" w:rsidRDefault="00FF51EF" w:rsidP="00BA2631">
      <w:r>
        <w:separator/>
      </w:r>
    </w:p>
  </w:footnote>
  <w:footnote w:type="continuationSeparator" w:id="0">
    <w:p w:rsidR="00FF51EF" w:rsidRDefault="00FF51EF" w:rsidP="00BA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8CC"/>
    <w:multiLevelType w:val="hybridMultilevel"/>
    <w:tmpl w:val="7E62E3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7D302D"/>
    <w:multiLevelType w:val="hybridMultilevel"/>
    <w:tmpl w:val="90AEF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8377DF"/>
    <w:multiLevelType w:val="hybridMultilevel"/>
    <w:tmpl w:val="030C2558"/>
    <w:lvl w:ilvl="0" w:tplc="035886E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AF24E2"/>
    <w:multiLevelType w:val="hybridMultilevel"/>
    <w:tmpl w:val="BF8012E4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1C3896"/>
    <w:multiLevelType w:val="hybridMultilevel"/>
    <w:tmpl w:val="1C3C8A18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897AB5E6">
      <w:start w:val="1"/>
      <w:numFmt w:val="decimal"/>
      <w:lvlText w:val="%2)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4D6FF8"/>
    <w:multiLevelType w:val="multilevel"/>
    <w:tmpl w:val="EA3EDFF2"/>
    <w:lvl w:ilvl="0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99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 w15:restartNumberingAfterBreak="0">
    <w:nsid w:val="198F48A4"/>
    <w:multiLevelType w:val="hybridMultilevel"/>
    <w:tmpl w:val="22880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165CF"/>
    <w:multiLevelType w:val="hybridMultilevel"/>
    <w:tmpl w:val="E19A86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B14912"/>
    <w:multiLevelType w:val="hybridMultilevel"/>
    <w:tmpl w:val="3A623C2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1F67F0"/>
    <w:multiLevelType w:val="hybridMultilevel"/>
    <w:tmpl w:val="39D289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8435F9"/>
    <w:multiLevelType w:val="hybridMultilevel"/>
    <w:tmpl w:val="79A415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12" w15:restartNumberingAfterBreak="0">
    <w:nsid w:val="2C894150"/>
    <w:multiLevelType w:val="multilevel"/>
    <w:tmpl w:val="7382D436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CF49B5"/>
    <w:multiLevelType w:val="hybridMultilevel"/>
    <w:tmpl w:val="E112F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81625"/>
    <w:multiLevelType w:val="hybridMultilevel"/>
    <w:tmpl w:val="9AD083AA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CD71A2"/>
    <w:multiLevelType w:val="hybridMultilevel"/>
    <w:tmpl w:val="EA08B7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766B98"/>
    <w:multiLevelType w:val="hybridMultilevel"/>
    <w:tmpl w:val="EB9C7EDC"/>
    <w:lvl w:ilvl="0" w:tplc="0CC40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64906"/>
    <w:multiLevelType w:val="hybridMultilevel"/>
    <w:tmpl w:val="C390FD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A07586"/>
    <w:multiLevelType w:val="hybridMultilevel"/>
    <w:tmpl w:val="DEAAD8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DC7D41"/>
    <w:multiLevelType w:val="hybridMultilevel"/>
    <w:tmpl w:val="EC8673C4"/>
    <w:lvl w:ilvl="0" w:tplc="0CC4023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1F6097"/>
    <w:multiLevelType w:val="hybridMultilevel"/>
    <w:tmpl w:val="BF8012E4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464F63"/>
    <w:multiLevelType w:val="hybridMultilevel"/>
    <w:tmpl w:val="F8A204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E331CF"/>
    <w:multiLevelType w:val="hybridMultilevel"/>
    <w:tmpl w:val="27FEB650"/>
    <w:lvl w:ilvl="0" w:tplc="04190011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897AB5E6">
      <w:start w:val="1"/>
      <w:numFmt w:val="decimal"/>
      <w:lvlText w:val="%2)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FA3941"/>
    <w:multiLevelType w:val="hybridMultilevel"/>
    <w:tmpl w:val="7EDEA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B2412"/>
    <w:multiLevelType w:val="hybridMultilevel"/>
    <w:tmpl w:val="E99A5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55C66"/>
    <w:multiLevelType w:val="hybridMultilevel"/>
    <w:tmpl w:val="E1A2B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A5C75"/>
    <w:multiLevelType w:val="hybridMultilevel"/>
    <w:tmpl w:val="8B7EC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115A4"/>
    <w:multiLevelType w:val="hybridMultilevel"/>
    <w:tmpl w:val="533EFA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CE2767"/>
    <w:multiLevelType w:val="hybridMultilevel"/>
    <w:tmpl w:val="B7D28076"/>
    <w:lvl w:ilvl="0" w:tplc="0419000F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897AB5E6">
      <w:start w:val="1"/>
      <w:numFmt w:val="decimal"/>
      <w:lvlText w:val="%2)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DE3DBB"/>
    <w:multiLevelType w:val="hybridMultilevel"/>
    <w:tmpl w:val="F42CC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B707C21"/>
    <w:multiLevelType w:val="hybridMultilevel"/>
    <w:tmpl w:val="9768E138"/>
    <w:lvl w:ilvl="0" w:tplc="04190017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897AB5E6">
      <w:start w:val="1"/>
      <w:numFmt w:val="decimal"/>
      <w:lvlText w:val="%2)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F252E8"/>
    <w:multiLevelType w:val="hybridMultilevel"/>
    <w:tmpl w:val="DEAAD8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4A0B14"/>
    <w:multiLevelType w:val="hybridMultilevel"/>
    <w:tmpl w:val="C390FD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044BB3"/>
    <w:multiLevelType w:val="multilevel"/>
    <w:tmpl w:val="B61CDC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2DD53B9"/>
    <w:multiLevelType w:val="multilevel"/>
    <w:tmpl w:val="0419001D"/>
    <w:styleLink w:val="10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3F307BD"/>
    <w:multiLevelType w:val="hybridMultilevel"/>
    <w:tmpl w:val="6D18A8A4"/>
    <w:lvl w:ilvl="0" w:tplc="9628E568">
      <w:start w:val="1"/>
      <w:numFmt w:val="russianLower"/>
      <w:lvlText w:val="%1."/>
      <w:lvlJc w:val="left"/>
      <w:pPr>
        <w:ind w:left="1414" w:hanging="705"/>
      </w:pPr>
      <w:rPr>
        <w:rFonts w:hint="default"/>
      </w:rPr>
    </w:lvl>
    <w:lvl w:ilvl="1" w:tplc="897AB5E6">
      <w:start w:val="1"/>
      <w:numFmt w:val="decimal"/>
      <w:lvlText w:val="%2)"/>
      <w:lvlJc w:val="left"/>
      <w:pPr>
        <w:ind w:left="1999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D6657A"/>
    <w:multiLevelType w:val="hybridMultilevel"/>
    <w:tmpl w:val="52AC2788"/>
    <w:lvl w:ilvl="0" w:tplc="92DA4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5"/>
  </w:num>
  <w:num w:numId="11">
    <w:abstractNumId w:val="15"/>
  </w:num>
  <w:num w:numId="12">
    <w:abstractNumId w:val="36"/>
  </w:num>
  <w:num w:numId="13">
    <w:abstractNumId w:val="25"/>
  </w:num>
  <w:num w:numId="14">
    <w:abstractNumId w:val="1"/>
  </w:num>
  <w:num w:numId="15">
    <w:abstractNumId w:val="7"/>
  </w:num>
  <w:num w:numId="16">
    <w:abstractNumId w:val="23"/>
  </w:num>
  <w:num w:numId="17">
    <w:abstractNumId w:val="19"/>
  </w:num>
  <w:num w:numId="18">
    <w:abstractNumId w:val="29"/>
  </w:num>
  <w:num w:numId="19">
    <w:abstractNumId w:val="24"/>
  </w:num>
  <w:num w:numId="20">
    <w:abstractNumId w:val="20"/>
  </w:num>
  <w:num w:numId="21">
    <w:abstractNumId w:val="26"/>
  </w:num>
  <w:num w:numId="22">
    <w:abstractNumId w:val="9"/>
  </w:num>
  <w:num w:numId="23">
    <w:abstractNumId w:val="27"/>
  </w:num>
  <w:num w:numId="24">
    <w:abstractNumId w:val="31"/>
  </w:num>
  <w:num w:numId="25">
    <w:abstractNumId w:val="18"/>
  </w:num>
  <w:num w:numId="26">
    <w:abstractNumId w:val="0"/>
  </w:num>
  <w:num w:numId="27">
    <w:abstractNumId w:val="2"/>
  </w:num>
  <w:num w:numId="28">
    <w:abstractNumId w:val="14"/>
  </w:num>
  <w:num w:numId="29">
    <w:abstractNumId w:val="3"/>
  </w:num>
  <w:num w:numId="30">
    <w:abstractNumId w:val="6"/>
  </w:num>
  <w:num w:numId="31">
    <w:abstractNumId w:val="16"/>
  </w:num>
  <w:num w:numId="32">
    <w:abstractNumId w:val="8"/>
  </w:num>
  <w:num w:numId="33">
    <w:abstractNumId w:val="21"/>
  </w:num>
  <w:num w:numId="34">
    <w:abstractNumId w:val="22"/>
  </w:num>
  <w:num w:numId="35">
    <w:abstractNumId w:val="10"/>
  </w:num>
  <w:num w:numId="36">
    <w:abstractNumId w:val="34"/>
  </w:num>
  <w:num w:numId="37">
    <w:abstractNumId w:val="12"/>
  </w:num>
  <w:num w:numId="38">
    <w:abstractNumId w:val="35"/>
  </w:num>
  <w:num w:numId="39">
    <w:abstractNumId w:val="30"/>
  </w:num>
  <w:num w:numId="40">
    <w:abstractNumId w:val="4"/>
  </w:num>
  <w:num w:numId="41">
    <w:abstractNumId w:val="28"/>
  </w:num>
  <w:num w:numId="42">
    <w:abstractNumId w:val="33"/>
  </w:num>
  <w:num w:numId="43">
    <w:abstractNumId w:val="32"/>
  </w:num>
  <w:num w:numId="44">
    <w:abstractNumId w:val="1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06557"/>
    <w:rsid w:val="0001171D"/>
    <w:rsid w:val="00012500"/>
    <w:rsid w:val="000144F8"/>
    <w:rsid w:val="00015603"/>
    <w:rsid w:val="00023D16"/>
    <w:rsid w:val="00034840"/>
    <w:rsid w:val="0003552F"/>
    <w:rsid w:val="00040678"/>
    <w:rsid w:val="000461D8"/>
    <w:rsid w:val="00053AE4"/>
    <w:rsid w:val="00067191"/>
    <w:rsid w:val="000732AB"/>
    <w:rsid w:val="00073846"/>
    <w:rsid w:val="0009369E"/>
    <w:rsid w:val="000B1C97"/>
    <w:rsid w:val="000C31DF"/>
    <w:rsid w:val="000E48AB"/>
    <w:rsid w:val="000E5166"/>
    <w:rsid w:val="000F736F"/>
    <w:rsid w:val="000F7531"/>
    <w:rsid w:val="0010011C"/>
    <w:rsid w:val="001067E8"/>
    <w:rsid w:val="00110466"/>
    <w:rsid w:val="00113712"/>
    <w:rsid w:val="001150CD"/>
    <w:rsid w:val="0011597F"/>
    <w:rsid w:val="00124387"/>
    <w:rsid w:val="00135CF7"/>
    <w:rsid w:val="0016011C"/>
    <w:rsid w:val="001623C6"/>
    <w:rsid w:val="0016689D"/>
    <w:rsid w:val="00174BAA"/>
    <w:rsid w:val="00180850"/>
    <w:rsid w:val="00191DAE"/>
    <w:rsid w:val="00192AEA"/>
    <w:rsid w:val="00193411"/>
    <w:rsid w:val="001A1E63"/>
    <w:rsid w:val="001A3C74"/>
    <w:rsid w:val="001B24A5"/>
    <w:rsid w:val="001B2F2C"/>
    <w:rsid w:val="001B48DB"/>
    <w:rsid w:val="001C0499"/>
    <w:rsid w:val="001D2FDA"/>
    <w:rsid w:val="001E7170"/>
    <w:rsid w:val="002002CC"/>
    <w:rsid w:val="0020278A"/>
    <w:rsid w:val="002027DA"/>
    <w:rsid w:val="00205262"/>
    <w:rsid w:val="0021204C"/>
    <w:rsid w:val="0023009A"/>
    <w:rsid w:val="00233F6D"/>
    <w:rsid w:val="00243D03"/>
    <w:rsid w:val="00246DE1"/>
    <w:rsid w:val="00250161"/>
    <w:rsid w:val="002548F0"/>
    <w:rsid w:val="00282470"/>
    <w:rsid w:val="002910AC"/>
    <w:rsid w:val="002968B6"/>
    <w:rsid w:val="002B0569"/>
    <w:rsid w:val="002D25D2"/>
    <w:rsid w:val="002E4EAC"/>
    <w:rsid w:val="002E537B"/>
    <w:rsid w:val="002E7EAA"/>
    <w:rsid w:val="003018A1"/>
    <w:rsid w:val="003030CB"/>
    <w:rsid w:val="00310A9D"/>
    <w:rsid w:val="00314038"/>
    <w:rsid w:val="00314202"/>
    <w:rsid w:val="00315FD7"/>
    <w:rsid w:val="00317CA7"/>
    <w:rsid w:val="00333B6D"/>
    <w:rsid w:val="003457E1"/>
    <w:rsid w:val="00351D77"/>
    <w:rsid w:val="003730BD"/>
    <w:rsid w:val="00374CD4"/>
    <w:rsid w:val="00391FBA"/>
    <w:rsid w:val="003A48CF"/>
    <w:rsid w:val="003A5FA3"/>
    <w:rsid w:val="003B2776"/>
    <w:rsid w:val="003B476F"/>
    <w:rsid w:val="003C14E1"/>
    <w:rsid w:val="003D07FF"/>
    <w:rsid w:val="003D1E07"/>
    <w:rsid w:val="003D22C1"/>
    <w:rsid w:val="003D5B77"/>
    <w:rsid w:val="003D6D65"/>
    <w:rsid w:val="003E5486"/>
    <w:rsid w:val="003F2D57"/>
    <w:rsid w:val="0041734D"/>
    <w:rsid w:val="004520FA"/>
    <w:rsid w:val="004556EB"/>
    <w:rsid w:val="004631C1"/>
    <w:rsid w:val="0047362A"/>
    <w:rsid w:val="0047501B"/>
    <w:rsid w:val="004769D5"/>
    <w:rsid w:val="004826BC"/>
    <w:rsid w:val="004909BD"/>
    <w:rsid w:val="004926D7"/>
    <w:rsid w:val="00492CF4"/>
    <w:rsid w:val="004A0EB6"/>
    <w:rsid w:val="004A58B1"/>
    <w:rsid w:val="004B2D8C"/>
    <w:rsid w:val="004B2FC9"/>
    <w:rsid w:val="004B4E82"/>
    <w:rsid w:val="004D0A85"/>
    <w:rsid w:val="004F3BC8"/>
    <w:rsid w:val="0051105E"/>
    <w:rsid w:val="0051652B"/>
    <w:rsid w:val="005168AD"/>
    <w:rsid w:val="00521918"/>
    <w:rsid w:val="0052658A"/>
    <w:rsid w:val="0053391C"/>
    <w:rsid w:val="005415C1"/>
    <w:rsid w:val="005448DC"/>
    <w:rsid w:val="00544AA9"/>
    <w:rsid w:val="0057415C"/>
    <w:rsid w:val="00586AEE"/>
    <w:rsid w:val="005A44B3"/>
    <w:rsid w:val="005A6F99"/>
    <w:rsid w:val="005D2490"/>
    <w:rsid w:val="005E2FD3"/>
    <w:rsid w:val="005E4F75"/>
    <w:rsid w:val="006168AB"/>
    <w:rsid w:val="006245E1"/>
    <w:rsid w:val="00624E1C"/>
    <w:rsid w:val="00632AF7"/>
    <w:rsid w:val="00637650"/>
    <w:rsid w:val="00646E23"/>
    <w:rsid w:val="006601EE"/>
    <w:rsid w:val="00664332"/>
    <w:rsid w:val="00666284"/>
    <w:rsid w:val="006673DE"/>
    <w:rsid w:val="00672CE5"/>
    <w:rsid w:val="006765B9"/>
    <w:rsid w:val="0068269A"/>
    <w:rsid w:val="006932A2"/>
    <w:rsid w:val="00693B20"/>
    <w:rsid w:val="006A2485"/>
    <w:rsid w:val="006A652E"/>
    <w:rsid w:val="006C1E70"/>
    <w:rsid w:val="006C2801"/>
    <w:rsid w:val="006C6ACC"/>
    <w:rsid w:val="006D4904"/>
    <w:rsid w:val="006E17AD"/>
    <w:rsid w:val="006E7988"/>
    <w:rsid w:val="006F2E43"/>
    <w:rsid w:val="007026D0"/>
    <w:rsid w:val="0070550B"/>
    <w:rsid w:val="0071069F"/>
    <w:rsid w:val="00722C9F"/>
    <w:rsid w:val="00724E31"/>
    <w:rsid w:val="007341D4"/>
    <w:rsid w:val="00743B7A"/>
    <w:rsid w:val="00752385"/>
    <w:rsid w:val="00760A6F"/>
    <w:rsid w:val="00766BA9"/>
    <w:rsid w:val="00772EBF"/>
    <w:rsid w:val="00774BD1"/>
    <w:rsid w:val="00785C7D"/>
    <w:rsid w:val="00793BAF"/>
    <w:rsid w:val="007A6A60"/>
    <w:rsid w:val="007B6C52"/>
    <w:rsid w:val="007C72B2"/>
    <w:rsid w:val="007D4141"/>
    <w:rsid w:val="00807594"/>
    <w:rsid w:val="00813E6E"/>
    <w:rsid w:val="00875713"/>
    <w:rsid w:val="0087670F"/>
    <w:rsid w:val="00882BA6"/>
    <w:rsid w:val="008A1999"/>
    <w:rsid w:val="008A3C4D"/>
    <w:rsid w:val="008C030B"/>
    <w:rsid w:val="008D407E"/>
    <w:rsid w:val="008F1D2F"/>
    <w:rsid w:val="008F20FC"/>
    <w:rsid w:val="008F6568"/>
    <w:rsid w:val="008F79A4"/>
    <w:rsid w:val="00912CA7"/>
    <w:rsid w:val="00924A03"/>
    <w:rsid w:val="00942E2E"/>
    <w:rsid w:val="0095528F"/>
    <w:rsid w:val="00956B8A"/>
    <w:rsid w:val="0095766F"/>
    <w:rsid w:val="00970EA3"/>
    <w:rsid w:val="00981F4C"/>
    <w:rsid w:val="0098417E"/>
    <w:rsid w:val="00991DC2"/>
    <w:rsid w:val="009968F5"/>
    <w:rsid w:val="0099711C"/>
    <w:rsid w:val="009A341C"/>
    <w:rsid w:val="009A78DD"/>
    <w:rsid w:val="009B6E7F"/>
    <w:rsid w:val="009D521C"/>
    <w:rsid w:val="009E0238"/>
    <w:rsid w:val="009E1A00"/>
    <w:rsid w:val="009E3A9E"/>
    <w:rsid w:val="009F071A"/>
    <w:rsid w:val="009F67F7"/>
    <w:rsid w:val="00A11FB9"/>
    <w:rsid w:val="00A36598"/>
    <w:rsid w:val="00A46DE3"/>
    <w:rsid w:val="00A550A0"/>
    <w:rsid w:val="00A66284"/>
    <w:rsid w:val="00A7630A"/>
    <w:rsid w:val="00AB3CA0"/>
    <w:rsid w:val="00AD5A90"/>
    <w:rsid w:val="00AE3FDE"/>
    <w:rsid w:val="00AE482B"/>
    <w:rsid w:val="00AE73F9"/>
    <w:rsid w:val="00AF1A8A"/>
    <w:rsid w:val="00B064B9"/>
    <w:rsid w:val="00B1625A"/>
    <w:rsid w:val="00B457FE"/>
    <w:rsid w:val="00B45B87"/>
    <w:rsid w:val="00B51371"/>
    <w:rsid w:val="00B613C6"/>
    <w:rsid w:val="00B80FC5"/>
    <w:rsid w:val="00B84778"/>
    <w:rsid w:val="00B93F4E"/>
    <w:rsid w:val="00B94F07"/>
    <w:rsid w:val="00BA1F47"/>
    <w:rsid w:val="00BA2345"/>
    <w:rsid w:val="00BA2631"/>
    <w:rsid w:val="00BB18B4"/>
    <w:rsid w:val="00BB3A36"/>
    <w:rsid w:val="00BB77A2"/>
    <w:rsid w:val="00BD0DC8"/>
    <w:rsid w:val="00BD2A37"/>
    <w:rsid w:val="00BE56B1"/>
    <w:rsid w:val="00BF4BF0"/>
    <w:rsid w:val="00C134F2"/>
    <w:rsid w:val="00C22193"/>
    <w:rsid w:val="00C51B0D"/>
    <w:rsid w:val="00C56112"/>
    <w:rsid w:val="00C772D0"/>
    <w:rsid w:val="00C85EE9"/>
    <w:rsid w:val="00CC3B1B"/>
    <w:rsid w:val="00CC6288"/>
    <w:rsid w:val="00CD1FA0"/>
    <w:rsid w:val="00CE20DA"/>
    <w:rsid w:val="00CE7F0B"/>
    <w:rsid w:val="00CF10A7"/>
    <w:rsid w:val="00D006EC"/>
    <w:rsid w:val="00D01A12"/>
    <w:rsid w:val="00D10C11"/>
    <w:rsid w:val="00D11FBD"/>
    <w:rsid w:val="00D131FA"/>
    <w:rsid w:val="00D14379"/>
    <w:rsid w:val="00D23AFD"/>
    <w:rsid w:val="00D26C5C"/>
    <w:rsid w:val="00D33BFD"/>
    <w:rsid w:val="00D4117E"/>
    <w:rsid w:val="00D42B81"/>
    <w:rsid w:val="00D547AF"/>
    <w:rsid w:val="00D6112C"/>
    <w:rsid w:val="00D76D90"/>
    <w:rsid w:val="00D94116"/>
    <w:rsid w:val="00DA0CB1"/>
    <w:rsid w:val="00DB54CE"/>
    <w:rsid w:val="00DC2F0D"/>
    <w:rsid w:val="00DD47C4"/>
    <w:rsid w:val="00DE048B"/>
    <w:rsid w:val="00DE226A"/>
    <w:rsid w:val="00DE263C"/>
    <w:rsid w:val="00DF4048"/>
    <w:rsid w:val="00DF41A8"/>
    <w:rsid w:val="00E2086B"/>
    <w:rsid w:val="00E20BBB"/>
    <w:rsid w:val="00E218FA"/>
    <w:rsid w:val="00E2228F"/>
    <w:rsid w:val="00E278C2"/>
    <w:rsid w:val="00E358D3"/>
    <w:rsid w:val="00E35D02"/>
    <w:rsid w:val="00E426A5"/>
    <w:rsid w:val="00E44E52"/>
    <w:rsid w:val="00E47021"/>
    <w:rsid w:val="00E56E8F"/>
    <w:rsid w:val="00E6169C"/>
    <w:rsid w:val="00E62ACB"/>
    <w:rsid w:val="00E64B5F"/>
    <w:rsid w:val="00E73E98"/>
    <w:rsid w:val="00E848C0"/>
    <w:rsid w:val="00E85FC6"/>
    <w:rsid w:val="00E87810"/>
    <w:rsid w:val="00E908F0"/>
    <w:rsid w:val="00E92980"/>
    <w:rsid w:val="00EB21D6"/>
    <w:rsid w:val="00EC0214"/>
    <w:rsid w:val="00EE1296"/>
    <w:rsid w:val="00EE143D"/>
    <w:rsid w:val="00EE328D"/>
    <w:rsid w:val="00EF177A"/>
    <w:rsid w:val="00EF49F2"/>
    <w:rsid w:val="00EF4C6C"/>
    <w:rsid w:val="00F12AD3"/>
    <w:rsid w:val="00F21EEA"/>
    <w:rsid w:val="00F44FDE"/>
    <w:rsid w:val="00F52F5A"/>
    <w:rsid w:val="00F53ACA"/>
    <w:rsid w:val="00F571F5"/>
    <w:rsid w:val="00F632E2"/>
    <w:rsid w:val="00F7342F"/>
    <w:rsid w:val="00F76CC0"/>
    <w:rsid w:val="00F9060C"/>
    <w:rsid w:val="00F969B3"/>
    <w:rsid w:val="00FA56DE"/>
    <w:rsid w:val="00FA7131"/>
    <w:rsid w:val="00FB62AB"/>
    <w:rsid w:val="00FC6670"/>
    <w:rsid w:val="00FD4C0F"/>
    <w:rsid w:val="00FD7130"/>
    <w:rsid w:val="00FD7BDB"/>
    <w:rsid w:val="00FE4763"/>
    <w:rsid w:val="00FE4C74"/>
    <w:rsid w:val="00FE5B95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517E"/>
  <w15:docId w15:val="{22FD2912-EF32-4636-ABBD-2CAF4EE3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2A"/>
  </w:style>
  <w:style w:type="paragraph" w:styleId="1">
    <w:name w:val="heading 1"/>
    <w:basedOn w:val="a"/>
    <w:next w:val="a"/>
    <w:link w:val="11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26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6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631"/>
  </w:style>
  <w:style w:type="paragraph" w:styleId="a8">
    <w:name w:val="footer"/>
    <w:basedOn w:val="a"/>
    <w:link w:val="a9"/>
    <w:uiPriority w:val="99"/>
    <w:unhideWhenUsed/>
    <w:rsid w:val="00BA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2631"/>
  </w:style>
  <w:style w:type="paragraph" w:customStyle="1" w:styleId="ConsPlusNormal">
    <w:name w:val="ConsPlusNormal"/>
    <w:rsid w:val="00813E6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a">
    <w:name w:val="Hyperlink"/>
    <w:basedOn w:val="a0"/>
    <w:uiPriority w:val="99"/>
    <w:unhideWhenUsed/>
    <w:rsid w:val="00113712"/>
    <w:rPr>
      <w:color w:val="0563C1" w:themeColor="hyperlink"/>
      <w:u w:val="single"/>
    </w:rPr>
  </w:style>
  <w:style w:type="paragraph" w:customStyle="1" w:styleId="Default">
    <w:name w:val="Default"/>
    <w:rsid w:val="00C134F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0">
    <w:name w:val="Стиль1"/>
    <w:uiPriority w:val="99"/>
    <w:rsid w:val="00333B6D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5E02-6958-4443-80A7-9CDEF6E0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Кочережко Оксана Анатольевна</cp:lastModifiedBy>
  <cp:revision>3</cp:revision>
  <cp:lastPrinted>2024-12-05T12:37:00Z</cp:lastPrinted>
  <dcterms:created xsi:type="dcterms:W3CDTF">2025-01-22T14:22:00Z</dcterms:created>
  <dcterms:modified xsi:type="dcterms:W3CDTF">2025-01-22T14:23:00Z</dcterms:modified>
</cp:coreProperties>
</file>