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A5" w:rsidRPr="00597400" w:rsidRDefault="00C11EA5" w:rsidP="00C11EA5">
      <w:pPr>
        <w:widowControl w:val="0"/>
        <w:autoSpaceDE w:val="0"/>
        <w:autoSpaceDN w:val="0"/>
        <w:adjustRightInd w:val="0"/>
        <w:rPr>
          <w:rFonts w:cs="Times New Roman"/>
          <w:b/>
          <w:color w:val="000000" w:themeColor="text1"/>
          <w:sz w:val="24"/>
          <w:szCs w:val="24"/>
        </w:rPr>
      </w:pPr>
      <w:bookmarkStart w:id="0" w:name="sub_1002"/>
    </w:p>
    <w:p w:rsidR="00C838B6" w:rsidRDefault="00C838B6" w:rsidP="00C838B6">
      <w:pPr>
        <w:pStyle w:val="ConsPlusNormal"/>
        <w:widowControl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Одинцовского городского округа</w:t>
      </w:r>
    </w:p>
    <w:p w:rsidR="00C838B6" w:rsidRDefault="00C838B6" w:rsidP="00C838B6">
      <w:pPr>
        <w:pStyle w:val="ConsPlusNormal"/>
        <w:widowControl/>
        <w:ind w:left="453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838B6" w:rsidRDefault="00C838B6" w:rsidP="00C838B6">
      <w:pPr>
        <w:pStyle w:val="ConsPlusNormal"/>
        <w:widowControl/>
        <w:ind w:left="4536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№____</w:t>
      </w:r>
      <w:r w:rsidR="00597FC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838B6" w:rsidRDefault="00C838B6" w:rsidP="00C11EA5">
      <w:pPr>
        <w:widowControl w:val="0"/>
        <w:autoSpaceDE w:val="0"/>
        <w:autoSpaceDN w:val="0"/>
        <w:adjustRightInd w:val="0"/>
        <w:ind w:firstLine="4536"/>
        <w:rPr>
          <w:rFonts w:cs="Times New Roman"/>
          <w:color w:val="000000" w:themeColor="text1"/>
          <w:sz w:val="24"/>
          <w:szCs w:val="24"/>
        </w:rPr>
      </w:pPr>
    </w:p>
    <w:p w:rsidR="00C838B6" w:rsidRDefault="00C838B6" w:rsidP="00C11EA5">
      <w:pPr>
        <w:widowControl w:val="0"/>
        <w:autoSpaceDE w:val="0"/>
        <w:autoSpaceDN w:val="0"/>
        <w:adjustRightInd w:val="0"/>
        <w:ind w:firstLine="4536"/>
        <w:rPr>
          <w:rFonts w:cs="Times New Roman"/>
          <w:color w:val="000000" w:themeColor="text1"/>
          <w:sz w:val="24"/>
          <w:szCs w:val="24"/>
        </w:rPr>
      </w:pPr>
    </w:p>
    <w:p w:rsidR="00C11EA5" w:rsidRPr="00597400" w:rsidRDefault="0035214D" w:rsidP="00C11EA5">
      <w:pPr>
        <w:widowControl w:val="0"/>
        <w:autoSpaceDE w:val="0"/>
        <w:autoSpaceDN w:val="0"/>
        <w:adjustRightInd w:val="0"/>
        <w:ind w:firstLine="4536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«</w:t>
      </w:r>
      <w:r w:rsidR="00C11EA5" w:rsidRPr="00597400">
        <w:rPr>
          <w:rFonts w:cs="Times New Roman"/>
          <w:color w:val="000000" w:themeColor="text1"/>
          <w:sz w:val="24"/>
          <w:szCs w:val="24"/>
        </w:rPr>
        <w:t>УТВЕРЖДЕНА</w:t>
      </w:r>
    </w:p>
    <w:p w:rsidR="00C11EA5" w:rsidRPr="00597400" w:rsidRDefault="00C11EA5" w:rsidP="00C11EA5">
      <w:pPr>
        <w:widowControl w:val="0"/>
        <w:autoSpaceDE w:val="0"/>
        <w:autoSpaceDN w:val="0"/>
        <w:adjustRightInd w:val="0"/>
        <w:ind w:firstLine="4536"/>
        <w:rPr>
          <w:rFonts w:cs="Times New Roman"/>
          <w:color w:val="000000" w:themeColor="text1"/>
          <w:sz w:val="24"/>
          <w:szCs w:val="24"/>
        </w:rPr>
      </w:pPr>
      <w:r w:rsidRPr="00597400">
        <w:rPr>
          <w:rFonts w:cs="Times New Roman"/>
          <w:color w:val="000000" w:themeColor="text1"/>
          <w:sz w:val="24"/>
          <w:szCs w:val="24"/>
        </w:rPr>
        <w:t>постановлением Администрации</w:t>
      </w:r>
    </w:p>
    <w:p w:rsidR="00C11EA5" w:rsidRPr="00597400" w:rsidRDefault="00C11EA5" w:rsidP="00C11EA5">
      <w:pPr>
        <w:widowControl w:val="0"/>
        <w:autoSpaceDE w:val="0"/>
        <w:autoSpaceDN w:val="0"/>
        <w:adjustRightInd w:val="0"/>
        <w:ind w:firstLine="4536"/>
        <w:rPr>
          <w:rFonts w:cs="Times New Roman"/>
          <w:color w:val="000000" w:themeColor="text1"/>
          <w:sz w:val="24"/>
          <w:szCs w:val="24"/>
        </w:rPr>
      </w:pPr>
      <w:r w:rsidRPr="00597400">
        <w:rPr>
          <w:rFonts w:cs="Times New Roman"/>
          <w:color w:val="000000" w:themeColor="text1"/>
          <w:sz w:val="24"/>
          <w:szCs w:val="24"/>
        </w:rPr>
        <w:t>Одинцовского городского округа</w:t>
      </w:r>
    </w:p>
    <w:p w:rsidR="00C11EA5" w:rsidRPr="00597400" w:rsidRDefault="00C11EA5" w:rsidP="00C11EA5">
      <w:pPr>
        <w:widowControl w:val="0"/>
        <w:autoSpaceDE w:val="0"/>
        <w:autoSpaceDN w:val="0"/>
        <w:adjustRightInd w:val="0"/>
        <w:ind w:firstLine="4536"/>
        <w:rPr>
          <w:rFonts w:cs="Times New Roman"/>
          <w:color w:val="000000" w:themeColor="text1"/>
          <w:sz w:val="24"/>
          <w:szCs w:val="24"/>
        </w:rPr>
      </w:pPr>
      <w:r w:rsidRPr="00597400">
        <w:rPr>
          <w:rFonts w:cs="Times New Roman"/>
          <w:color w:val="000000" w:themeColor="text1"/>
          <w:sz w:val="24"/>
          <w:szCs w:val="24"/>
        </w:rPr>
        <w:t>Московской области</w:t>
      </w:r>
    </w:p>
    <w:p w:rsidR="00DB22D5" w:rsidRPr="00597400" w:rsidRDefault="00DB22D5" w:rsidP="00C11EA5">
      <w:pPr>
        <w:rPr>
          <w:rFonts w:cs="Times New Roman"/>
          <w:color w:val="000000" w:themeColor="text1"/>
          <w:szCs w:val="28"/>
        </w:rPr>
      </w:pPr>
    </w:p>
    <w:p w:rsidR="00DB22D5" w:rsidRPr="00597400" w:rsidRDefault="00DB22D5" w:rsidP="00DB22D5">
      <w:pPr>
        <w:rPr>
          <w:rFonts w:cs="Times New Roman"/>
          <w:color w:val="000000" w:themeColor="text1"/>
          <w:szCs w:val="28"/>
        </w:rPr>
      </w:pPr>
    </w:p>
    <w:p w:rsidR="00DB22D5" w:rsidRPr="00597400" w:rsidRDefault="00DB22D5" w:rsidP="00DB22D5">
      <w:pPr>
        <w:rPr>
          <w:rFonts w:cs="Times New Roman"/>
          <w:color w:val="000000" w:themeColor="text1"/>
          <w:szCs w:val="28"/>
        </w:rPr>
      </w:pPr>
    </w:p>
    <w:p w:rsidR="00DB22D5" w:rsidRPr="00597400" w:rsidRDefault="00DB22D5" w:rsidP="00DB22D5">
      <w:pPr>
        <w:rPr>
          <w:rFonts w:cs="Times New Roman"/>
          <w:color w:val="000000" w:themeColor="text1"/>
          <w:szCs w:val="28"/>
        </w:rPr>
      </w:pPr>
    </w:p>
    <w:p w:rsidR="00DB22D5" w:rsidRPr="00597400" w:rsidRDefault="00DB22D5" w:rsidP="00DB22D5">
      <w:pPr>
        <w:rPr>
          <w:rFonts w:cs="Times New Roman"/>
          <w:color w:val="000000" w:themeColor="text1"/>
          <w:szCs w:val="28"/>
        </w:rPr>
      </w:pPr>
    </w:p>
    <w:p w:rsidR="00DB22D5" w:rsidRPr="00597400" w:rsidRDefault="00DB22D5" w:rsidP="00DB22D5">
      <w:pPr>
        <w:rPr>
          <w:rFonts w:cs="Times New Roman"/>
          <w:color w:val="000000" w:themeColor="text1"/>
          <w:szCs w:val="28"/>
        </w:rPr>
      </w:pPr>
    </w:p>
    <w:p w:rsidR="00DB22D5" w:rsidRPr="00597400" w:rsidRDefault="00DB22D5" w:rsidP="00DB22D5">
      <w:pPr>
        <w:rPr>
          <w:rFonts w:cs="Times New Roman"/>
          <w:color w:val="000000" w:themeColor="text1"/>
          <w:szCs w:val="28"/>
        </w:rPr>
      </w:pPr>
    </w:p>
    <w:p w:rsidR="00DB22D5" w:rsidRPr="00597400" w:rsidRDefault="00DB22D5" w:rsidP="00DB22D5">
      <w:pPr>
        <w:rPr>
          <w:rFonts w:cs="Times New Roman"/>
          <w:color w:val="000000" w:themeColor="text1"/>
          <w:szCs w:val="28"/>
        </w:rPr>
      </w:pPr>
    </w:p>
    <w:p w:rsidR="00DB22D5" w:rsidRPr="00597400" w:rsidRDefault="00DB22D5" w:rsidP="00DB22D5">
      <w:pPr>
        <w:rPr>
          <w:rFonts w:cs="Times New Roman"/>
          <w:color w:val="000000" w:themeColor="text1"/>
          <w:szCs w:val="28"/>
        </w:rPr>
      </w:pPr>
    </w:p>
    <w:p w:rsidR="00DB22D5" w:rsidRPr="00597400" w:rsidRDefault="00DB22D5" w:rsidP="00DB22D5">
      <w:pPr>
        <w:jc w:val="center"/>
        <w:rPr>
          <w:rFonts w:cs="Times New Roman"/>
          <w:b/>
          <w:bCs/>
          <w:color w:val="000000" w:themeColor="text1"/>
          <w:szCs w:val="28"/>
        </w:rPr>
      </w:pPr>
      <w:r w:rsidRPr="00597400">
        <w:rPr>
          <w:rFonts w:cs="Times New Roman"/>
          <w:b/>
          <w:bCs/>
          <w:color w:val="000000" w:themeColor="text1"/>
          <w:szCs w:val="28"/>
        </w:rPr>
        <w:t xml:space="preserve">Муниципальная программа </w:t>
      </w:r>
    </w:p>
    <w:p w:rsidR="00DB22D5" w:rsidRPr="00597400" w:rsidRDefault="00DB22D5" w:rsidP="00DB22D5">
      <w:pPr>
        <w:jc w:val="center"/>
        <w:rPr>
          <w:rFonts w:cs="Times New Roman"/>
          <w:b/>
          <w:bCs/>
          <w:color w:val="000000" w:themeColor="text1"/>
          <w:szCs w:val="28"/>
        </w:rPr>
      </w:pPr>
      <w:r w:rsidRPr="00597400">
        <w:rPr>
          <w:rFonts w:cs="Times New Roman"/>
          <w:b/>
          <w:bCs/>
          <w:color w:val="000000" w:themeColor="text1"/>
          <w:szCs w:val="28"/>
        </w:rPr>
        <w:t xml:space="preserve">Одинцовского городского округа Московской области </w:t>
      </w:r>
    </w:p>
    <w:p w:rsidR="00DB22D5" w:rsidRPr="00597400" w:rsidRDefault="00DB22D5" w:rsidP="00DB22D5">
      <w:pPr>
        <w:jc w:val="center"/>
        <w:rPr>
          <w:rFonts w:cs="Times New Roman"/>
          <w:b/>
          <w:bCs/>
          <w:color w:val="000000" w:themeColor="text1"/>
          <w:szCs w:val="28"/>
        </w:rPr>
      </w:pPr>
      <w:r w:rsidRPr="00597400">
        <w:rPr>
          <w:rFonts w:cs="Times New Roman"/>
          <w:b/>
          <w:bCs/>
          <w:color w:val="000000" w:themeColor="text1"/>
          <w:szCs w:val="28"/>
        </w:rPr>
        <w:t xml:space="preserve">«Строительство </w:t>
      </w:r>
      <w:r w:rsidR="000611D6">
        <w:rPr>
          <w:rFonts w:cs="Times New Roman"/>
          <w:b/>
          <w:bCs/>
          <w:color w:val="000000" w:themeColor="text1"/>
          <w:szCs w:val="28"/>
        </w:rPr>
        <w:t xml:space="preserve">и капитальный ремонт </w:t>
      </w:r>
      <w:r w:rsidRPr="00597400">
        <w:rPr>
          <w:rFonts w:cs="Times New Roman"/>
          <w:b/>
          <w:bCs/>
          <w:color w:val="000000" w:themeColor="text1"/>
          <w:szCs w:val="28"/>
        </w:rPr>
        <w:t xml:space="preserve">объектов социальной инфраструктуры» </w:t>
      </w:r>
    </w:p>
    <w:p w:rsidR="00DB22D5" w:rsidRPr="00597400" w:rsidRDefault="00DB22D5" w:rsidP="00DB22D5">
      <w:pPr>
        <w:jc w:val="center"/>
        <w:rPr>
          <w:rFonts w:cs="Times New Roman"/>
          <w:b/>
          <w:bCs/>
          <w:color w:val="000000" w:themeColor="text1"/>
          <w:szCs w:val="28"/>
        </w:rPr>
      </w:pPr>
      <w:r w:rsidRPr="00597400">
        <w:rPr>
          <w:rFonts w:cs="Times New Roman"/>
          <w:b/>
          <w:bCs/>
          <w:color w:val="000000" w:themeColor="text1"/>
          <w:szCs w:val="28"/>
        </w:rPr>
        <w:t>на 202</w:t>
      </w:r>
      <w:r w:rsidR="00FC71AA" w:rsidRPr="00597400">
        <w:rPr>
          <w:rFonts w:cs="Times New Roman"/>
          <w:b/>
          <w:bCs/>
          <w:color w:val="000000" w:themeColor="text1"/>
          <w:szCs w:val="28"/>
        </w:rPr>
        <w:t>3</w:t>
      </w:r>
      <w:r w:rsidRPr="00597400">
        <w:rPr>
          <w:rFonts w:cs="Times New Roman"/>
          <w:b/>
          <w:bCs/>
          <w:color w:val="000000" w:themeColor="text1"/>
          <w:szCs w:val="28"/>
        </w:rPr>
        <w:t>-202</w:t>
      </w:r>
      <w:r w:rsidR="007C6CF8" w:rsidRPr="00597400">
        <w:rPr>
          <w:rFonts w:cs="Times New Roman"/>
          <w:b/>
          <w:bCs/>
          <w:color w:val="000000" w:themeColor="text1"/>
          <w:szCs w:val="28"/>
        </w:rPr>
        <w:t>7</w:t>
      </w:r>
      <w:r w:rsidRPr="00597400">
        <w:rPr>
          <w:rFonts w:cs="Times New Roman"/>
          <w:b/>
          <w:bCs/>
          <w:color w:val="000000" w:themeColor="text1"/>
          <w:szCs w:val="28"/>
        </w:rPr>
        <w:t xml:space="preserve"> годы</w:t>
      </w:r>
    </w:p>
    <w:p w:rsidR="00DB22D5" w:rsidRPr="00597400" w:rsidRDefault="00DB22D5" w:rsidP="00DB22D5">
      <w:pPr>
        <w:rPr>
          <w:color w:val="000000" w:themeColor="text1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sectPr w:rsidR="00A80C5E" w:rsidRPr="00597400" w:rsidSect="00A35B03">
          <w:headerReference w:type="default" r:id="rId8"/>
          <w:pgSz w:w="11905" w:h="16837"/>
          <w:pgMar w:top="799" w:right="1440" w:bottom="799" w:left="1440" w:header="720" w:footer="720" w:gutter="0"/>
          <w:cols w:space="720"/>
          <w:noEndnote/>
          <w:titlePg/>
          <w:docGrid w:linePitch="381"/>
        </w:sectPr>
      </w:pPr>
    </w:p>
    <w:p w:rsidR="00DB22D5" w:rsidRPr="00597400" w:rsidRDefault="00DB22D5" w:rsidP="00DB22D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lastRenderedPageBreak/>
        <w:t>1. Паспорт муниципальной программы Одинцовского городского округа Московской области «Строительство</w:t>
      </w:r>
      <w:r w:rsidR="000611D6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 xml:space="preserve"> и капитальный ремонт</w:t>
      </w: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 xml:space="preserve"> объектов социальной инфраструктуры»</w:t>
      </w:r>
    </w:p>
    <w:p w:rsidR="00DB22D5" w:rsidRPr="00597400" w:rsidRDefault="00DB22D5" w:rsidP="00DB22D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1984"/>
        <w:gridCol w:w="2098"/>
        <w:gridCol w:w="2013"/>
        <w:gridCol w:w="1956"/>
        <w:gridCol w:w="1984"/>
        <w:gridCol w:w="1843"/>
      </w:tblGrid>
      <w:tr w:rsidR="00597400" w:rsidRPr="00597400" w:rsidTr="002929D1">
        <w:trPr>
          <w:trHeight w:val="79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0" w:rsidRPr="00597400" w:rsidRDefault="00242DD0" w:rsidP="005C29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DD0" w:rsidRPr="00597400" w:rsidRDefault="00242DD0" w:rsidP="005C29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Первый заместитель Главы Одинцовского городского округа Московской области </w:t>
            </w:r>
          </w:p>
          <w:p w:rsidR="00242DD0" w:rsidRPr="00597400" w:rsidRDefault="00242DD0" w:rsidP="005C29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М.А. Пайсов</w:t>
            </w:r>
          </w:p>
        </w:tc>
      </w:tr>
      <w:tr w:rsidR="00597400" w:rsidRPr="00597400" w:rsidTr="002929D1">
        <w:trPr>
          <w:trHeight w:val="664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D0" w:rsidRPr="00597400" w:rsidRDefault="00242DD0" w:rsidP="005C29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DD0" w:rsidRPr="00597400" w:rsidRDefault="00242DD0" w:rsidP="005C29F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597400" w:rsidRPr="00597400" w:rsidTr="0005623C">
        <w:trPr>
          <w:trHeight w:val="658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878" w:type="dxa"/>
            <w:gridSpan w:val="6"/>
          </w:tcPr>
          <w:p w:rsidR="002929D1" w:rsidRPr="002929D1" w:rsidRDefault="002929D1" w:rsidP="002929D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autoSpaceDE w:val="0"/>
              <w:autoSpaceDN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</w:pPr>
            <w:r w:rsidRPr="002929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929D1">
              <w:rPr>
                <w:rFonts w:eastAsia="Calibri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 w:rsidRPr="002929D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уровня обеспеченности населения Одинцовского городского округа объектами 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:rsidR="0005623C" w:rsidRDefault="002929D1" w:rsidP="002929D1">
            <w:pPr>
              <w:widowControl w:val="0"/>
              <w:autoSpaceDE w:val="0"/>
              <w:autoSpaceDN w:val="0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zh-CN"/>
              </w:rPr>
            </w:pPr>
            <w:r w:rsidRPr="002929D1">
              <w:rPr>
                <w:rFonts w:eastAsia="Calibri" w:cs="Times New Roman"/>
                <w:color w:val="000000"/>
                <w:sz w:val="24"/>
                <w:szCs w:val="24"/>
                <w:lang w:eastAsia="zh-CN"/>
              </w:rPr>
              <w:t>2. Обеспечение синхронизации темпов строительства объектов социальной инфраструктуры.</w:t>
            </w:r>
          </w:p>
          <w:p w:rsidR="002929D1" w:rsidRPr="000611D6" w:rsidRDefault="000611D6" w:rsidP="002929D1">
            <w:pPr>
              <w:widowControl w:val="0"/>
              <w:autoSpaceDE w:val="0"/>
              <w:autoSpaceDN w:val="0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eastAsia="zh-CN"/>
              </w:rPr>
              <w:t xml:space="preserve">3. Модернизация материально-технической базы учреждений образования, культуры, физической культуры и </w:t>
            </w:r>
            <w:r w:rsidRPr="000611D6">
              <w:rPr>
                <w:rFonts w:eastAsia="Times New Roman" w:cs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 для приведения в соответствие </w:t>
            </w:r>
            <w:r w:rsidRPr="000611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 требованиями современного инновационного социально-экономического развития </w:t>
            </w:r>
            <w:r w:rsidRPr="000611D6">
              <w:rPr>
                <w:rFonts w:eastAsiaTheme="minorEastAsia" w:cs="Times New Roman"/>
                <w:sz w:val="24"/>
                <w:szCs w:val="24"/>
                <w:lang w:eastAsia="ru-RU"/>
              </w:rPr>
              <w:t>городского округа</w:t>
            </w:r>
            <w:r w:rsidRPr="000611D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97400" w:rsidRPr="00597400" w:rsidTr="0005623C">
        <w:trPr>
          <w:trHeight w:val="387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Перечень подпрограмм: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color w:val="000000" w:themeColor="text1"/>
                <w:sz w:val="24"/>
                <w:szCs w:val="24"/>
              </w:rPr>
              <w:t>Муниципальный заказчик программы:</w:t>
            </w:r>
          </w:p>
        </w:tc>
      </w:tr>
      <w:tr w:rsidR="00597400" w:rsidRPr="00597400" w:rsidTr="002929D1">
        <w:trPr>
          <w:trHeight w:val="1010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3C" w:rsidRPr="00597400" w:rsidRDefault="00E31F85" w:rsidP="000562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2. Подпрограмма 3 «Строительство (реконструкция)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 капитальный ремонт</w:t>
            </w: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объектов образования»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597400" w:rsidRPr="00597400" w:rsidTr="002929D1">
        <w:trPr>
          <w:trHeight w:val="1185"/>
        </w:trPr>
        <w:tc>
          <w:tcPr>
            <w:tcW w:w="3715" w:type="dxa"/>
            <w:tcBorders>
              <w:top w:val="single" w:sz="4" w:space="0" w:color="auto"/>
              <w:right w:val="single" w:sz="4" w:space="0" w:color="auto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593" w:rsidRPr="00597400" w:rsidRDefault="00137593" w:rsidP="00137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2. Подпрограмма 3 «Строительство (реконструкция)</w:t>
            </w:r>
            <w:r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, капитальный ремонт</w:t>
            </w: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 объектов образования»</w:t>
            </w:r>
          </w:p>
          <w:p w:rsidR="0005623C" w:rsidRPr="00597400" w:rsidRDefault="00137593" w:rsidP="001375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9740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беспечение населения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Одинцовского городского округа </w:t>
            </w:r>
            <w:r w:rsidRPr="00597400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объектами образования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путем </w:t>
            </w:r>
            <w:r w:rsidRPr="002D5A3A">
              <w:rPr>
                <w:rFonts w:eastAsia="Times New Roman" w:cs="Times New Roman"/>
                <w:sz w:val="24"/>
                <w:szCs w:val="24"/>
                <w:lang w:eastAsia="ru-RU"/>
              </w:rPr>
              <w:t>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597400" w:rsidRPr="00597400" w:rsidTr="00137593">
        <w:trPr>
          <w:trHeight w:val="375"/>
        </w:trPr>
        <w:tc>
          <w:tcPr>
            <w:tcW w:w="3715" w:type="dxa"/>
            <w:vMerge w:val="restart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05623C" w:rsidRPr="00597400" w:rsidRDefault="00961EF7" w:rsidP="00961EF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61EF7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1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597400" w:rsidRPr="00597400" w:rsidTr="00961EF7">
        <w:tc>
          <w:tcPr>
            <w:tcW w:w="3715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7593" w:rsidRPr="00597400" w:rsidRDefault="0005623C" w:rsidP="001375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623C" w:rsidRPr="00597400" w:rsidRDefault="0005623C" w:rsidP="000562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</w:tr>
      <w:tr w:rsidR="00BB1BE6" w:rsidRPr="00597400" w:rsidTr="00A645CA">
        <w:tc>
          <w:tcPr>
            <w:tcW w:w="3715" w:type="dxa"/>
            <w:tcBorders>
              <w:top w:val="single" w:sz="4" w:space="0" w:color="000000"/>
              <w:bottom w:val="single" w:sz="4" w:space="0" w:color="auto"/>
              <w:right w:val="nil"/>
            </w:tcBorders>
          </w:tcPr>
          <w:p w:rsidR="00BB1BE6" w:rsidRDefault="00BB1BE6" w:rsidP="00BB1B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  <w:p w:rsidR="00E31F85" w:rsidRPr="00597400" w:rsidRDefault="00E31F85" w:rsidP="00BB1B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  <w:p w:rsidR="00BB1BE6" w:rsidRPr="00597400" w:rsidRDefault="00BB1BE6" w:rsidP="00BB1B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292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2</w:t>
            </w:r>
            <w:r w:rsidR="00292048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 265 124</w:t>
            </w: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 w:rsidR="00292048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88</w:t>
            </w: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000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2 018 097, 20000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292048" w:rsidP="00292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247 027</w:t>
            </w:r>
            <w:r w:rsidR="00BB1BE6"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68</w:t>
            </w:r>
            <w:r w:rsidR="00BB1BE6"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0,00000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0,00000</w:t>
            </w:r>
          </w:p>
        </w:tc>
      </w:tr>
      <w:tr w:rsidR="00BB1BE6" w:rsidRPr="00597400" w:rsidTr="00961EF7">
        <w:tc>
          <w:tcPr>
            <w:tcW w:w="3715" w:type="dxa"/>
            <w:tcBorders>
              <w:top w:val="single" w:sz="4" w:space="0" w:color="auto"/>
              <w:bottom w:val="nil"/>
              <w:right w:val="nil"/>
            </w:tcBorders>
          </w:tcPr>
          <w:p w:rsidR="00BB1BE6" w:rsidRPr="00597400" w:rsidRDefault="00BB1BE6" w:rsidP="00BB1B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926CC7" w:rsidP="0092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13 618 197</w:t>
            </w:r>
            <w:r w:rsidR="00F61237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88738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292048" w:rsidP="009C2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9 04</w:t>
            </w:r>
            <w:r w:rsidR="009C262A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4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 </w:t>
            </w:r>
            <w:r w:rsidR="009C262A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254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 w:rsidR="009C262A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534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E4774C" w:rsidP="0092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3</w:t>
            </w:r>
            <w:r w:rsidR="00926CC7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 365 360</w:t>
            </w:r>
            <w:r w:rsidR="00292048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 w:rsidR="00926CC7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9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1</w:t>
            </w:r>
            <w:r w:rsidR="00926CC7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338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E4774C" w:rsidP="0092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1</w:t>
            </w:r>
            <w:r w:rsidR="00926CC7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 208 582</w:t>
            </w:r>
            <w:r w:rsidR="00BB1BE6"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 w:rsidR="00926CC7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44000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 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0,00000</w:t>
            </w:r>
          </w:p>
        </w:tc>
      </w:tr>
      <w:tr w:rsidR="00BB1BE6" w:rsidRPr="00597400" w:rsidTr="00961EF7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1BE6" w:rsidRPr="00597400" w:rsidRDefault="00BB1BE6" w:rsidP="00BB1B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926CC7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4 993 671</w:t>
            </w:r>
            <w:r w:rsidR="00292048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27503</w:t>
            </w:r>
            <w:bookmarkStart w:id="1" w:name="_GoBack"/>
            <w:bookmarkEnd w:id="1"/>
          </w:p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292048" w:rsidP="009C2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2</w:t>
            </w:r>
            <w:r w:rsidR="009C262A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 749 578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 w:rsidR="009C262A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72578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E4774C" w:rsidP="0092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1 7</w:t>
            </w:r>
            <w:r w:rsidR="00926CC7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5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 xml:space="preserve">3 </w:t>
            </w:r>
            <w:r w:rsidR="00926CC7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140</w:t>
            </w:r>
            <w:r w:rsidR="00292048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 w:rsidR="00926CC7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41379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926CC7" w:rsidP="0092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490 952</w:t>
            </w:r>
            <w:r w:rsidR="00BB1BE6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13546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F61237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0,00000</w:t>
            </w:r>
          </w:p>
        </w:tc>
      </w:tr>
      <w:tr w:rsidR="00BB1BE6" w:rsidRPr="00597400" w:rsidTr="00606B69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1BE6" w:rsidRPr="00597400" w:rsidRDefault="00BB1BE6" w:rsidP="00BB1B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597400"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  <w:p w:rsidR="00BB1BE6" w:rsidRPr="00597400" w:rsidRDefault="00BB1BE6" w:rsidP="00BB1B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926CC7" w:rsidP="00E47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20 876 994,04241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2F336B" w:rsidP="009C2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13</w:t>
            </w:r>
            <w:r w:rsidR="009C262A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 811 930</w:t>
            </w:r>
            <w:r w:rsidR="00877130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 w:rsidR="009C262A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45978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926CC7" w:rsidP="00926C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5 365 529</w:t>
            </w:r>
            <w:r w:rsidR="00877130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00717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E4774C" w:rsidP="00E47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1 667 844</w:t>
            </w:r>
            <w:r w:rsidR="00BB1BE6"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86474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BB1BE6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</w:t>
            </w: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000</w:t>
            </w:r>
            <w:r w:rsidRPr="002929D1"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E6" w:rsidRPr="002929D1" w:rsidRDefault="00F61237" w:rsidP="00BB1B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2"/>
                <w:lang w:eastAsia="ru-RU"/>
              </w:rPr>
              <w:t>0,00000</w:t>
            </w:r>
          </w:p>
        </w:tc>
      </w:tr>
    </w:tbl>
    <w:p w:rsidR="00DB22D5" w:rsidRPr="00597400" w:rsidRDefault="00DB22D5" w:rsidP="00DB22D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A80C5E" w:rsidRPr="00597400" w:rsidRDefault="00A80C5E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sectPr w:rsidR="00A80C5E" w:rsidRPr="00597400" w:rsidSect="00137593">
          <w:pgSz w:w="16837" w:h="11905" w:orient="landscape"/>
          <w:pgMar w:top="1440" w:right="799" w:bottom="851" w:left="799" w:header="720" w:footer="720" w:gutter="0"/>
          <w:cols w:space="720"/>
          <w:noEndnote/>
          <w:docGrid w:linePitch="381"/>
        </w:sectPr>
      </w:pPr>
    </w:p>
    <w:p w:rsidR="008E2B13" w:rsidRPr="00597400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lastRenderedPageBreak/>
        <w:t xml:space="preserve">2. </w:t>
      </w:r>
      <w:r w:rsidR="006106A2"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>Краткая</w:t>
      </w: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 xml:space="preserve"> характеристика сферы реализации </w:t>
      </w:r>
      <w:r w:rsidR="00FE237D"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>муниципальной</w:t>
      </w: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>муниципальной</w:t>
      </w: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 xml:space="preserve"> программы</w:t>
      </w:r>
    </w:p>
    <w:bookmarkEnd w:id="0"/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Одним из ключевых приоритетов </w:t>
      </w:r>
      <w:r w:rsidR="00FE237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государственной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, школы, объекты досуга и быта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и т.п.).</w:t>
      </w:r>
    </w:p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Одним из основных приоритетных направлений </w:t>
      </w:r>
      <w:r w:rsidR="00402953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государственной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политики в сфере </w:t>
      </w:r>
      <w:r w:rsidR="00FE237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образования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является повышение доступности и качества </w:t>
      </w:r>
      <w:r w:rsidR="00402953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образовательных услуг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за счет строительства новых объектов </w:t>
      </w:r>
      <w:r w:rsidR="00FE237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образования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образовательных услуг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.</w:t>
      </w:r>
    </w:p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По размерам сети образовательных организаций, численности обучающихся и воспитанников система образования </w:t>
      </w:r>
      <w:r w:rsidR="00FA173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Одинцовск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ий</w:t>
      </w:r>
      <w:r w:rsidR="00FA173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городско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й</w:t>
      </w:r>
      <w:r w:rsidR="00FA173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округ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является одн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им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из наиболее крупных </w:t>
      </w:r>
      <w:r w:rsidR="00FA173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Московской области</w:t>
      </w:r>
      <w:r w:rsidR="006C767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.</w:t>
      </w:r>
    </w:p>
    <w:p w:rsidR="00B404C5" w:rsidRPr="00597400" w:rsidRDefault="00B404C5" w:rsidP="00B404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По результатам реорганизации образовательных учреждений Одинцовского городского округа на начало 2023 года муниципальная система общего образования включает 32 образовательных комплекса, 2 гимназии, 2 общеобразовательные школы для обучающихся с ограниченными возможностями здоровья, 1 специальная (коррекционная) школа-интернат, 1 детский сад.</w:t>
      </w:r>
    </w:p>
    <w:p w:rsidR="00B404C5" w:rsidRPr="00597400" w:rsidRDefault="00B404C5" w:rsidP="00B404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В 2022 году в общеобразовательных учреждениях численность обучающихся составила 55 812 человек</w:t>
      </w:r>
      <w:r w:rsidR="002641C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, что 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на 2857 человек больше, чем в 2021 году </w:t>
      </w:r>
      <w:r w:rsidR="002641C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(</w:t>
      </w:r>
      <w:r w:rsidR="00B66E3E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в </w:t>
      </w:r>
      <w:r w:rsidR="002641C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2021 г. - 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52</w:t>
      </w:r>
      <w:r w:rsidR="002641C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 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955</w:t>
      </w:r>
      <w:r w:rsidR="002641C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чел.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).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ab/>
        <w:t xml:space="preserve">12 зданий образовательных комплексов </w:t>
      </w:r>
      <w:r w:rsidR="002641C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работают в одну смену 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(в 2021 году 30 учреждений – 60,3%). В 24 зданиях образовательных комплексов во вторую смену продолжают учиться 5 897</w:t>
      </w:r>
      <w:r w:rsidR="00B66E3E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детей (в 2021 году – 5528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). Увеличение числа обучающихся во вторую смену обусловлено приростом детского населения.</w:t>
      </w:r>
    </w:p>
    <w:p w:rsidR="00B404C5" w:rsidRPr="00597400" w:rsidRDefault="007A788F" w:rsidP="00B404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В 2021-2022 годах на</w:t>
      </w:r>
      <w:r w:rsidR="00B404C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91 дошкольном отделении обучалось 22 130 детей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, что на 1130</w:t>
      </w:r>
      <w:r w:rsidR="00B404C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детей больше, чем </w:t>
      </w:r>
      <w:r w:rsidR="00B404C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в 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2020 – </w:t>
      </w:r>
      <w:r w:rsidR="00B404C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2021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гг.</w:t>
      </w:r>
    </w:p>
    <w:p w:rsidR="00AF264D" w:rsidRPr="00597400" w:rsidRDefault="00ED6302" w:rsidP="007A78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В 3 учреждениях дополнительно</w:t>
      </w:r>
      <w:r w:rsidR="00D83BA9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го образования на обучении в 2020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- 20</w:t>
      </w:r>
      <w:r w:rsidR="00D83BA9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21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lastRenderedPageBreak/>
        <w:t>год</w:t>
      </w:r>
      <w:r w:rsidR="007A788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ах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находилось -</w:t>
      </w:r>
      <w:r w:rsidR="007A788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</w:t>
      </w:r>
      <w:r w:rsidR="00D83BA9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4 154</w:t>
      </w:r>
      <w:r w:rsidR="00AF264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ребенка, в 20</w:t>
      </w:r>
      <w:r w:rsidR="00D83BA9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21</w:t>
      </w:r>
      <w:r w:rsidR="00AF264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- 202</w:t>
      </w:r>
      <w:r w:rsidR="00D83BA9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2</w:t>
      </w:r>
      <w:r w:rsidR="00AF264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году </w:t>
      </w:r>
      <w:r w:rsidR="007A788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в</w:t>
      </w:r>
      <w:r w:rsidR="00AF264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4 учреждения</w:t>
      </w:r>
      <w:r w:rsidR="007A788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х -</w:t>
      </w:r>
      <w:r w:rsidR="00AF264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</w:t>
      </w:r>
      <w:r w:rsidR="00B404C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4 833</w:t>
      </w:r>
      <w:r w:rsidR="00AF264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</w:t>
      </w:r>
      <w:r w:rsidR="00B404C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ребенка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.</w:t>
      </w:r>
    </w:p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Тенденции демографического развития 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Одинцовского городского округа 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</w:t>
      </w:r>
      <w:r w:rsidR="00A74F3C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е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местами в дошкольных организациях всех нуждающихся детей в возрасте от </w:t>
      </w:r>
      <w:r w:rsidR="00B404C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1,5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В общем образовании рост численности детей школьного возраста влечет риски ухудшения условий их обучения в части обучения во вторую смену и ро</w:t>
      </w:r>
      <w:r w:rsidR="00D83BA9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ста наполняемости классов. В 2021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году численность обучающихся во вторую смену составляла более </w:t>
      </w:r>
      <w:r w:rsidR="00574BAD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5,8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тысяч человек.</w:t>
      </w:r>
    </w:p>
    <w:p w:rsidR="0070326A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Техническое состояние школьных зданий в Одинцовском городском округе соответствует современным требованиям, однако есть учреждения, требующие проведения капитального</w:t>
      </w:r>
      <w:r w:rsidR="00D83BA9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ремонта. Всего на </w:t>
      </w:r>
      <w:r w:rsidR="00242DD0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31.10.</w:t>
      </w:r>
      <w:r w:rsidR="00D83BA9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2022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года функционировало </w:t>
      </w:r>
      <w:r w:rsidR="00B404C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37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</w:t>
      </w:r>
      <w:r w:rsidR="00B404C5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общеобразовательных учреждения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(включая школы г. Звенигорода), из них только </w:t>
      </w:r>
      <w:r w:rsidR="00AB5EB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5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здани</w:t>
      </w:r>
      <w:r w:rsidR="00AB5EBF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й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с износом более 70 % (Покровский филиал МБОУ </w:t>
      </w:r>
      <w:proofErr w:type="spellStart"/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Часцовская</w:t>
      </w:r>
      <w:proofErr w:type="spellEnd"/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СОШ, МБОУ </w:t>
      </w:r>
      <w:proofErr w:type="spellStart"/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Акуловская</w:t>
      </w:r>
      <w:proofErr w:type="spellEnd"/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СОШ, МБОУ </w:t>
      </w:r>
      <w:proofErr w:type="spellStart"/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Большевяземская</w:t>
      </w:r>
      <w:proofErr w:type="spellEnd"/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СОШ и МБОУ Успенская СОШ, МБОУ </w:t>
      </w:r>
      <w:proofErr w:type="spellStart"/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Ершовская</w:t>
      </w:r>
      <w:proofErr w:type="spellEnd"/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СОШ).</w:t>
      </w:r>
    </w:p>
    <w:p w:rsidR="00A458F4" w:rsidRPr="00597400" w:rsidRDefault="00A458F4" w:rsidP="00A458F4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color w:val="000000" w:themeColor="text1"/>
          <w:szCs w:val="28"/>
        </w:rPr>
      </w:pPr>
      <w:bookmarkStart w:id="2" w:name="sub_1003"/>
      <w:r w:rsidRPr="00597400">
        <w:rPr>
          <w:rFonts w:cs="Times New Roman"/>
          <w:color w:val="000000" w:themeColor="text1"/>
          <w:szCs w:val="28"/>
        </w:rPr>
        <w:t xml:space="preserve">Перечень мероприятий и результаты их выполнения представлены </w:t>
      </w:r>
      <w:r w:rsidRPr="00597400">
        <w:rPr>
          <w:rFonts w:cs="Times New Roman"/>
          <w:color w:val="000000" w:themeColor="text1"/>
          <w:szCs w:val="28"/>
        </w:rPr>
        <w:br/>
        <w:t xml:space="preserve">в </w:t>
      </w:r>
      <w:r w:rsidR="00C800E9">
        <w:rPr>
          <w:rFonts w:cs="Times New Roman"/>
          <w:color w:val="000000" w:themeColor="text1"/>
          <w:szCs w:val="28"/>
        </w:rPr>
        <w:t>П</w:t>
      </w:r>
      <w:r w:rsidRPr="00597400">
        <w:rPr>
          <w:rFonts w:cs="Times New Roman"/>
          <w:color w:val="000000" w:themeColor="text1"/>
          <w:szCs w:val="28"/>
        </w:rPr>
        <w:t xml:space="preserve">риложении 1 к муниципальной программе </w:t>
      </w:r>
      <w:r w:rsidRPr="00597400">
        <w:rPr>
          <w:rFonts w:eastAsia="Times New Roman" w:cs="Times New Roman"/>
          <w:color w:val="000000" w:themeColor="text1"/>
          <w:szCs w:val="28"/>
          <w:lang w:eastAsia="ru-RU"/>
        </w:rPr>
        <w:t xml:space="preserve">«Перечень мероприятий муниципальной программы Одинцовского городского округа Московской области «Строительство </w:t>
      </w:r>
      <w:r w:rsidR="00CE5D22">
        <w:rPr>
          <w:rFonts w:eastAsia="Times New Roman" w:cs="Times New Roman"/>
          <w:color w:val="000000" w:themeColor="text1"/>
          <w:szCs w:val="28"/>
          <w:lang w:eastAsia="ru-RU"/>
        </w:rPr>
        <w:t xml:space="preserve">и капитальный ремонт </w:t>
      </w:r>
      <w:r w:rsidRPr="00597400">
        <w:rPr>
          <w:rFonts w:eastAsia="Times New Roman" w:cs="Times New Roman"/>
          <w:color w:val="000000" w:themeColor="text1"/>
          <w:szCs w:val="28"/>
          <w:lang w:eastAsia="ru-RU"/>
        </w:rPr>
        <w:t>объектов социальной инфраструктуры».</w:t>
      </w:r>
    </w:p>
    <w:p w:rsidR="00A458F4" w:rsidRPr="00597400" w:rsidRDefault="00A458F4" w:rsidP="00A458F4">
      <w:pPr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400">
        <w:rPr>
          <w:rFonts w:eastAsia="Times New Roman" w:cs="Times New Roman"/>
          <w:color w:val="000000" w:themeColor="text1"/>
          <w:szCs w:val="28"/>
          <w:lang w:eastAsia="ru-RU"/>
        </w:rPr>
        <w:t xml:space="preserve">Методика определения результатов выполнения мероприятий представлена в Приложении 2 к муниципальной программе «Методика определения результатов выполнения мероприятий муниципальной программы Одинцовского городского округа Московской области «Строительство </w:t>
      </w:r>
      <w:r w:rsidR="00CE5D22">
        <w:rPr>
          <w:rFonts w:eastAsia="Times New Roman" w:cs="Times New Roman"/>
          <w:color w:val="000000" w:themeColor="text1"/>
          <w:szCs w:val="28"/>
          <w:lang w:eastAsia="ru-RU"/>
        </w:rPr>
        <w:t xml:space="preserve">и капитальный ремонт </w:t>
      </w:r>
      <w:r w:rsidRPr="00597400">
        <w:rPr>
          <w:rFonts w:eastAsia="Times New Roman" w:cs="Times New Roman"/>
          <w:color w:val="000000" w:themeColor="text1"/>
          <w:szCs w:val="28"/>
          <w:lang w:eastAsia="ru-RU"/>
        </w:rPr>
        <w:t>объектов социальной инфраструктуры».</w:t>
      </w:r>
    </w:p>
    <w:p w:rsidR="00A458F4" w:rsidRDefault="00A458F4" w:rsidP="00A458F4">
      <w:pPr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400">
        <w:rPr>
          <w:rFonts w:eastAsia="Times New Roman" w:cs="Times New Roman"/>
          <w:color w:val="000000" w:themeColor="text1"/>
          <w:szCs w:val="28"/>
          <w:lang w:eastAsia="ru-RU"/>
        </w:rPr>
        <w:t xml:space="preserve">Адресный перечень по строительству (реконструкции) объектов муниципальной собственности Одинцовского городского округа, финансирование которых предусмотрено муниципальной программой, представлен </w:t>
      </w:r>
      <w:r w:rsidR="00C800E9">
        <w:rPr>
          <w:rFonts w:eastAsia="Times New Roman" w:cs="Times New Roman"/>
          <w:color w:val="000000" w:themeColor="text1"/>
          <w:szCs w:val="28"/>
          <w:lang w:eastAsia="ru-RU"/>
        </w:rPr>
        <w:t>в П</w:t>
      </w:r>
      <w:r w:rsidRPr="00597400">
        <w:rPr>
          <w:rFonts w:eastAsia="Times New Roman" w:cs="Times New Roman"/>
          <w:color w:val="000000" w:themeColor="text1"/>
          <w:szCs w:val="28"/>
          <w:lang w:eastAsia="ru-RU"/>
        </w:rPr>
        <w:t xml:space="preserve">риложении 3 к муниципальной программе </w:t>
      </w:r>
      <w:r w:rsidR="005664E2" w:rsidRPr="00597400">
        <w:rPr>
          <w:rFonts w:eastAsia="Times New Roman" w:cs="Times New Roman"/>
          <w:color w:val="000000" w:themeColor="text1"/>
          <w:szCs w:val="28"/>
          <w:lang w:eastAsia="ru-RU"/>
        </w:rPr>
        <w:t xml:space="preserve">«Адресный перечень по строительству и реконструкции объектов муниципальной собственности Одинцовского городского округа Московской области, финансирование которых предусмотрено муниципальной программой «Строительство </w:t>
      </w:r>
      <w:r w:rsidR="00C800E9">
        <w:rPr>
          <w:rFonts w:eastAsia="Times New Roman" w:cs="Times New Roman"/>
          <w:color w:val="000000" w:themeColor="text1"/>
          <w:szCs w:val="28"/>
          <w:lang w:eastAsia="ru-RU"/>
        </w:rPr>
        <w:t>и капитальный ремонт</w:t>
      </w:r>
      <w:r w:rsidR="00C800E9" w:rsidRPr="0059740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664E2" w:rsidRPr="00597400">
        <w:rPr>
          <w:rFonts w:eastAsia="Times New Roman" w:cs="Times New Roman"/>
          <w:color w:val="000000" w:themeColor="text1"/>
          <w:szCs w:val="28"/>
          <w:lang w:eastAsia="ru-RU"/>
        </w:rPr>
        <w:t>объектов</w:t>
      </w:r>
      <w:r w:rsidR="0054142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5664E2" w:rsidRPr="00597400">
        <w:rPr>
          <w:rFonts w:eastAsia="Times New Roman" w:cs="Times New Roman"/>
          <w:color w:val="000000" w:themeColor="text1"/>
          <w:szCs w:val="28"/>
          <w:lang w:eastAsia="ru-RU"/>
        </w:rPr>
        <w:t>социальной инфраструктуры».</w:t>
      </w:r>
    </w:p>
    <w:p w:rsidR="00541424" w:rsidRPr="00597400" w:rsidRDefault="00541424" w:rsidP="00541424">
      <w:pPr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400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Адресный перечень по </w:t>
      </w:r>
      <w:r w:rsidR="00C800E9">
        <w:rPr>
          <w:rFonts w:eastAsia="Times New Roman" w:cs="Times New Roman"/>
          <w:color w:val="000000" w:themeColor="text1"/>
          <w:szCs w:val="28"/>
          <w:lang w:eastAsia="ru-RU"/>
        </w:rPr>
        <w:t>капитальному ремонту</w:t>
      </w:r>
      <w:r w:rsidRPr="00597400">
        <w:rPr>
          <w:rFonts w:eastAsia="Times New Roman" w:cs="Times New Roman"/>
          <w:color w:val="000000" w:themeColor="text1"/>
          <w:szCs w:val="28"/>
          <w:lang w:eastAsia="ru-RU"/>
        </w:rPr>
        <w:t xml:space="preserve"> объектов муниципальной собственности Одинцовского городского округа, финансирование которых предусмотрено муниципальной прог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раммой, представлен </w:t>
      </w:r>
      <w:r w:rsidR="00C800E9">
        <w:rPr>
          <w:rFonts w:eastAsia="Times New Roman" w:cs="Times New Roman"/>
          <w:color w:val="000000" w:themeColor="text1"/>
          <w:szCs w:val="28"/>
          <w:lang w:eastAsia="ru-RU"/>
        </w:rPr>
        <w:t>в П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риложении 4</w:t>
      </w:r>
      <w:r w:rsidRPr="00597400">
        <w:rPr>
          <w:rFonts w:eastAsia="Times New Roman" w:cs="Times New Roman"/>
          <w:color w:val="000000" w:themeColor="text1"/>
          <w:szCs w:val="28"/>
          <w:lang w:eastAsia="ru-RU"/>
        </w:rPr>
        <w:t xml:space="preserve"> к муниципальной программе «Адресный перечень по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капитальному ремонту</w:t>
      </w:r>
      <w:r w:rsidRPr="00597400">
        <w:rPr>
          <w:rFonts w:eastAsia="Times New Roman" w:cs="Times New Roman"/>
          <w:color w:val="000000" w:themeColor="text1"/>
          <w:szCs w:val="28"/>
          <w:lang w:eastAsia="ru-RU"/>
        </w:rPr>
        <w:t xml:space="preserve"> объектов муниципальной собственности Одинцовского городского округа Московской области, финансирование которых предусмотрено муниципальной программой «Строительство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и капитальный ремонт</w:t>
      </w:r>
      <w:r w:rsidRPr="0059740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C800E9" w:rsidRPr="00597400">
        <w:rPr>
          <w:rFonts w:eastAsia="Times New Roman" w:cs="Times New Roman"/>
          <w:color w:val="000000" w:themeColor="text1"/>
          <w:szCs w:val="28"/>
          <w:lang w:eastAsia="ru-RU"/>
        </w:rPr>
        <w:t xml:space="preserve">объектов </w:t>
      </w:r>
      <w:r w:rsidRPr="00597400">
        <w:rPr>
          <w:rFonts w:eastAsia="Times New Roman" w:cs="Times New Roman"/>
          <w:color w:val="000000" w:themeColor="text1"/>
          <w:szCs w:val="28"/>
          <w:lang w:eastAsia="ru-RU"/>
        </w:rPr>
        <w:t>социальной инфраструктуры».</w:t>
      </w:r>
    </w:p>
    <w:p w:rsidR="00541424" w:rsidRPr="00597400" w:rsidRDefault="00541424" w:rsidP="00A458F4">
      <w:pPr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8E2B13" w:rsidRPr="00597400" w:rsidRDefault="008E2B13" w:rsidP="00A80C5E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>3.</w:t>
      </w:r>
      <w:r w:rsidR="006106A2"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 xml:space="preserve"> Инерционный</w:t>
      </w: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 xml:space="preserve"> </w:t>
      </w:r>
      <w:r w:rsidR="006106A2"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>п</w:t>
      </w: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 xml:space="preserve">рогноз развития сферы с учетом реализации </w:t>
      </w:r>
      <w:r w:rsidR="00FE237D"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>Муниципальной</w:t>
      </w:r>
      <w:r w:rsidRPr="00597400">
        <w:rPr>
          <w:rFonts w:ascii="Times New Roman CYR" w:eastAsiaTheme="minorEastAsia" w:hAnsi="Times New Roman CYR" w:cs="Times New Roman CYR"/>
          <w:b/>
          <w:bCs/>
          <w:color w:val="000000" w:themeColor="text1"/>
          <w:szCs w:val="28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2"/>
    <w:p w:rsidR="008E2B13" w:rsidRPr="00137593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FF0000"/>
          <w:szCs w:val="28"/>
          <w:lang w:eastAsia="ru-RU"/>
        </w:rPr>
      </w:pPr>
      <w:r w:rsidRPr="00137593">
        <w:rPr>
          <w:rFonts w:ascii="Times New Roman CYR" w:eastAsiaTheme="minorEastAsia" w:hAnsi="Times New Roman CYR" w:cs="Times New Roman CYR"/>
          <w:color w:val="FF0000"/>
          <w:szCs w:val="28"/>
          <w:lang w:eastAsia="ru-RU"/>
        </w:rPr>
        <w:t xml:space="preserve">В прогнозном периоде в сфере </w:t>
      </w:r>
      <w:r w:rsidR="00137593">
        <w:rPr>
          <w:rFonts w:ascii="Times New Roman CYR" w:eastAsiaTheme="minorEastAsia" w:hAnsi="Times New Roman CYR" w:cs="Times New Roman CYR"/>
          <w:color w:val="FF0000"/>
          <w:szCs w:val="28"/>
          <w:lang w:eastAsia="ru-RU"/>
        </w:rPr>
        <w:t>образования</w:t>
      </w:r>
      <w:r w:rsidRPr="00137593">
        <w:rPr>
          <w:rFonts w:ascii="Times New Roman CYR" w:eastAsiaTheme="minorEastAsia" w:hAnsi="Times New Roman CYR" w:cs="Times New Roman CYR"/>
          <w:color w:val="FF0000"/>
          <w:szCs w:val="28"/>
          <w:lang w:eastAsia="ru-RU"/>
        </w:rPr>
        <w:t xml:space="preserve"> будут преобладать следующие тенденции:</w:t>
      </w:r>
    </w:p>
    <w:p w:rsidR="00E31F85" w:rsidRPr="00E31F85" w:rsidRDefault="00E31F85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1F85">
        <w:rPr>
          <w:rFonts w:eastAsiaTheme="minorEastAsia" w:cs="Times New Roman"/>
          <w:color w:val="000000" w:themeColor="text1"/>
          <w:szCs w:val="28"/>
          <w:lang w:eastAsia="ru-RU"/>
        </w:rPr>
        <w:t>О</w:t>
      </w:r>
      <w:r w:rsidRPr="00E31F85">
        <w:rPr>
          <w:rFonts w:eastAsia="Times New Roman" w:cs="Times New Roman"/>
          <w:color w:val="000000" w:themeColor="text1"/>
          <w:szCs w:val="28"/>
          <w:lang w:eastAsia="ru-RU"/>
        </w:rPr>
        <w:t xml:space="preserve">беспечение населения Одинцовского городского округа объектами образования путем </w:t>
      </w:r>
      <w:r w:rsidRPr="00E31F85">
        <w:rPr>
          <w:rFonts w:eastAsia="Times New Roman" w:cs="Times New Roman"/>
          <w:szCs w:val="28"/>
          <w:lang w:eastAsia="ru-RU"/>
        </w:rPr>
        <w:t>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</w:r>
      <w:r>
        <w:rPr>
          <w:rFonts w:eastAsia="Times New Roman" w:cs="Times New Roman"/>
          <w:szCs w:val="28"/>
          <w:lang w:eastAsia="ru-RU"/>
        </w:rPr>
        <w:t>.</w:t>
      </w:r>
    </w:p>
    <w:p w:rsidR="008E2B13" w:rsidRPr="00597400" w:rsidRDefault="008E2B13" w:rsidP="00A80C5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</w:pP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В связи с ростом численности детей дошкольного возраста </w:t>
      </w:r>
      <w:r w:rsidR="00BB1340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от 1,5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до 7 лет и школьного возраста от 7 до 17 лет включительно в </w:t>
      </w:r>
      <w:r w:rsidR="0070326A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Одинцовском городском округе 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Московской области до 202</w:t>
      </w:r>
      <w:r w:rsidR="00A74F3C"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>7</w:t>
      </w:r>
      <w:r w:rsidRPr="00597400">
        <w:rPr>
          <w:rFonts w:ascii="Times New Roman CYR" w:eastAsiaTheme="minorEastAsia" w:hAnsi="Times New Roman CYR" w:cs="Times New Roman CYR"/>
          <w:color w:val="000000" w:themeColor="text1"/>
          <w:szCs w:val="28"/>
          <w:lang w:eastAsia="ru-RU"/>
        </w:rPr>
        <w:t xml:space="preserve"> 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B83562" w:rsidRPr="00597400" w:rsidRDefault="00B83562" w:rsidP="00B8356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</w:p>
    <w:p w:rsidR="00223085" w:rsidRPr="00597400" w:rsidRDefault="005244FC" w:rsidP="00223085">
      <w:pPr>
        <w:pStyle w:val="ConsPlusNormal"/>
        <w:tabs>
          <w:tab w:val="left" w:pos="709"/>
          <w:tab w:val="left" w:pos="8789"/>
          <w:tab w:val="left" w:pos="9639"/>
        </w:tabs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223085" w:rsidRPr="00597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Порядок взаимодействия ответственных исполнителей и </w:t>
      </w:r>
    </w:p>
    <w:p w:rsidR="00223085" w:rsidRPr="00597400" w:rsidRDefault="00223085" w:rsidP="00223085">
      <w:pPr>
        <w:pStyle w:val="ConsPlusNormal"/>
        <w:tabs>
          <w:tab w:val="left" w:pos="709"/>
          <w:tab w:val="left" w:pos="8789"/>
          <w:tab w:val="left" w:pos="9639"/>
        </w:tabs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исполнителей мероприятий с муниципальным заказчиком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координатором муниципальной программы 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left="284"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заказчиком муниципальной программы является Администрация Одинцовского городского округа.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Координатором муниципальной программы является первый заместитель Главы Одинцовского городского округа Московской области Пайсов М.А.</w:t>
      </w:r>
    </w:p>
    <w:p w:rsidR="00223085" w:rsidRPr="00597400" w:rsidRDefault="00223085" w:rsidP="0074674A">
      <w:pPr>
        <w:pStyle w:val="ConsPlusNormal"/>
        <w:tabs>
          <w:tab w:val="left" w:pos="567"/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</w:t>
      </w:r>
      <w:r w:rsidR="0074674A"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выполнение мероприятий м</w:t>
      </w:r>
      <w:r w:rsidR="0074674A"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программы является Управление капитального строительства Администрации Одинцовского городского округа Московской области.</w:t>
      </w:r>
    </w:p>
    <w:p w:rsidR="00223085" w:rsidRPr="00597400" w:rsidRDefault="000757F2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/>
          <w:color w:val="000000" w:themeColor="text1"/>
          <w:sz w:val="28"/>
          <w:szCs w:val="28"/>
        </w:rPr>
        <w:t>Ответственный и</w:t>
      </w:r>
      <w:r w:rsidR="00223085" w:rsidRPr="00597400">
        <w:rPr>
          <w:rFonts w:ascii="Times New Roman" w:hAnsi="Times New Roman"/>
          <w:color w:val="000000" w:themeColor="text1"/>
          <w:sz w:val="28"/>
          <w:szCs w:val="28"/>
        </w:rPr>
        <w:t>сполнител</w:t>
      </w:r>
      <w:r w:rsidRPr="00597400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223085" w:rsidRPr="00597400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муниципальной программы </w:t>
      </w:r>
      <w:r w:rsidR="00223085" w:rsidRPr="00597400">
        <w:rPr>
          <w:rFonts w:ascii="Times New Roman" w:hAnsi="Times New Roman"/>
          <w:color w:val="000000" w:themeColor="text1"/>
          <w:sz w:val="28"/>
          <w:szCs w:val="28"/>
        </w:rPr>
        <w:lastRenderedPageBreak/>
        <w:t>(подпрограмм) нес</w:t>
      </w:r>
      <w:r w:rsidR="0074674A" w:rsidRPr="0059740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23085" w:rsidRPr="00597400">
        <w:rPr>
          <w:rFonts w:ascii="Times New Roman" w:hAnsi="Times New Roman"/>
          <w:color w:val="000000" w:themeColor="text1"/>
          <w:sz w:val="28"/>
          <w:szCs w:val="28"/>
        </w:rPr>
        <w:t>т ответственность за своевременную реализацию мероприятий муниципальной программы (подпрограмм), достижение запланированных результатов реализации.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/>
          <w:color w:val="000000" w:themeColor="text1"/>
          <w:sz w:val="28"/>
          <w:szCs w:val="28"/>
        </w:rPr>
        <w:t>Муниципальный заказчик организует общее управление реализацией муниципальной программы и взаимодействие ответственных исполнителей с исполнителями по мероприятиям муниципальной программы.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заказчик муниципальной программы: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прогноз расходов на реализацию программных мероприятий;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(подпрограмм);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-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color w:val="000000" w:themeColor="text1"/>
          <w:sz w:val="28"/>
          <w:szCs w:val="28"/>
        </w:rPr>
        <w:t>- формирует бюджетные заявки и обоснование на включение мероприятий муниципальной программы в бюджет Одинцовского городского округа на соответствующий финансовый год и несет ответственность за выполнение мероприятий.</w:t>
      </w:r>
    </w:p>
    <w:p w:rsidR="00223085" w:rsidRPr="00597400" w:rsidRDefault="00223085" w:rsidP="00223085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597400">
        <w:rPr>
          <w:rFonts w:cs="Times New Roman"/>
          <w:color w:val="000000" w:themeColor="text1"/>
          <w:szCs w:val="28"/>
        </w:rPr>
        <w:t>- формирует перечень объектов социальной инфраструктуры за счет бюджетных средств;</w:t>
      </w:r>
    </w:p>
    <w:p w:rsidR="00223085" w:rsidRPr="00597400" w:rsidRDefault="00223085" w:rsidP="00223085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97400">
        <w:rPr>
          <w:rFonts w:cs="Times New Roman"/>
          <w:color w:val="000000" w:themeColor="text1"/>
          <w:szCs w:val="28"/>
        </w:rPr>
        <w:t>-</w:t>
      </w:r>
      <w:r w:rsidRPr="00597400">
        <w:rPr>
          <w:color w:val="000000" w:themeColor="text1"/>
          <w:szCs w:val="28"/>
        </w:rPr>
        <w:t xml:space="preserve"> заключает Соглашения с Министерством строительного комплекса Московской области о реализации мероприятия по строительству </w:t>
      </w:r>
      <w:r w:rsidRPr="00597400">
        <w:rPr>
          <w:rFonts w:cs="Times New Roman"/>
          <w:color w:val="000000" w:themeColor="text1"/>
          <w:szCs w:val="28"/>
        </w:rPr>
        <w:t>объектов социальной инфраструктуры за счет бюджетных средств</w:t>
      </w:r>
      <w:r w:rsidR="004D02EC" w:rsidRPr="00597400">
        <w:rPr>
          <w:color w:val="000000" w:themeColor="text1"/>
          <w:szCs w:val="28"/>
        </w:rPr>
        <w:t>.</w:t>
      </w:r>
    </w:p>
    <w:p w:rsidR="00223085" w:rsidRPr="00597400" w:rsidRDefault="00223085" w:rsidP="00223085">
      <w:pPr>
        <w:widowControl w:val="0"/>
        <w:tabs>
          <w:tab w:val="left" w:pos="709"/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97400">
        <w:rPr>
          <w:color w:val="000000" w:themeColor="text1"/>
          <w:szCs w:val="28"/>
        </w:rPr>
        <w:t>Управление образования:</w:t>
      </w:r>
    </w:p>
    <w:p w:rsidR="00223085" w:rsidRPr="00597400" w:rsidRDefault="00223085" w:rsidP="00223085">
      <w:pPr>
        <w:widowControl w:val="0"/>
        <w:tabs>
          <w:tab w:val="left" w:pos="709"/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97400">
        <w:rPr>
          <w:color w:val="000000" w:themeColor="text1"/>
          <w:szCs w:val="28"/>
        </w:rPr>
        <w:t xml:space="preserve">- принятие решений о включении объектов образования в муниципальную программу. </w:t>
      </w:r>
    </w:p>
    <w:p w:rsidR="00223085" w:rsidRPr="00597400" w:rsidRDefault="00223085" w:rsidP="00223085">
      <w:pPr>
        <w:widowControl w:val="0"/>
        <w:tabs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97400">
        <w:rPr>
          <w:color w:val="000000" w:themeColor="text1"/>
          <w:szCs w:val="28"/>
        </w:rPr>
        <w:t>Комитет по управлению муниципальным имуществом осуществляет:</w:t>
      </w:r>
    </w:p>
    <w:p w:rsidR="00223085" w:rsidRPr="00597400" w:rsidRDefault="00223085" w:rsidP="00223085">
      <w:pPr>
        <w:widowControl w:val="0"/>
        <w:tabs>
          <w:tab w:val="left" w:pos="709"/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97400">
        <w:rPr>
          <w:color w:val="000000" w:themeColor="text1"/>
          <w:szCs w:val="28"/>
        </w:rPr>
        <w:t xml:space="preserve">- юридическое оформление права муниципальной собственности на возведенные объекты капитального строительства. </w:t>
      </w:r>
    </w:p>
    <w:p w:rsidR="00223085" w:rsidRPr="00597400" w:rsidRDefault="00223085" w:rsidP="00223085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97400">
        <w:rPr>
          <w:color w:val="000000" w:themeColor="text1"/>
          <w:szCs w:val="28"/>
        </w:rPr>
        <w:t xml:space="preserve">МКУ «ЦМЗ Одинцовского городского округа» осуществляет: </w:t>
      </w:r>
    </w:p>
    <w:p w:rsidR="00223085" w:rsidRPr="00597400" w:rsidRDefault="00223085" w:rsidP="00223085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597400">
        <w:rPr>
          <w:color w:val="000000" w:themeColor="text1"/>
          <w:szCs w:val="28"/>
        </w:rPr>
        <w:t>- проведение конкурсных процедур по выполнению проектно-изыскательских работ, строительно-монтажных работ, приобретению оснащения и оборудования объектов.</w:t>
      </w:r>
    </w:p>
    <w:p w:rsidR="00C550B7" w:rsidRPr="00597400" w:rsidRDefault="00C550B7" w:rsidP="00C550B7">
      <w:pPr>
        <w:widowControl w:val="0"/>
        <w:tabs>
          <w:tab w:val="left" w:pos="720"/>
          <w:tab w:val="left" w:pos="8789"/>
          <w:tab w:val="left" w:pos="9639"/>
        </w:tabs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223085" w:rsidRPr="00597400" w:rsidRDefault="005244FC" w:rsidP="00D45C38">
      <w:pPr>
        <w:jc w:val="center"/>
        <w:rPr>
          <w:rFonts w:cs="Times New Roman"/>
          <w:b/>
          <w:color w:val="000000" w:themeColor="text1"/>
          <w:szCs w:val="28"/>
        </w:rPr>
      </w:pPr>
      <w:r w:rsidRPr="00597400">
        <w:rPr>
          <w:rFonts w:cs="Times New Roman"/>
          <w:b/>
          <w:color w:val="000000" w:themeColor="text1"/>
          <w:szCs w:val="28"/>
        </w:rPr>
        <w:t>5</w:t>
      </w:r>
      <w:r w:rsidR="00223085" w:rsidRPr="00597400">
        <w:rPr>
          <w:rFonts w:cs="Times New Roman"/>
          <w:b/>
          <w:color w:val="000000" w:themeColor="text1"/>
          <w:szCs w:val="28"/>
        </w:rPr>
        <w:t>. Состав, форма и сроки предоставления отчетности о ходе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74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мероприятий муниципальной программы</w:t>
      </w:r>
    </w:p>
    <w:p w:rsidR="00223085" w:rsidRPr="00597400" w:rsidRDefault="00223085" w:rsidP="00223085">
      <w:pPr>
        <w:pStyle w:val="ConsPlusNormal"/>
        <w:tabs>
          <w:tab w:val="left" w:pos="8789"/>
          <w:tab w:val="left" w:pos="9639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95A" w:rsidRPr="00597400" w:rsidRDefault="00223085" w:rsidP="00223085">
      <w:pPr>
        <w:tabs>
          <w:tab w:val="left" w:pos="8789"/>
          <w:tab w:val="left" w:pos="9639"/>
        </w:tabs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597400">
        <w:rPr>
          <w:rFonts w:eastAsia="Times New Roman" w:cs="Times New Roman"/>
          <w:color w:val="000000" w:themeColor="text1"/>
          <w:szCs w:val="28"/>
        </w:rPr>
        <w:t xml:space="preserve">Ответственность за реализацию </w:t>
      </w:r>
      <w:r w:rsidR="00D34909" w:rsidRPr="00597400">
        <w:rPr>
          <w:rFonts w:eastAsia="Times New Roman" w:cs="Times New Roman"/>
          <w:color w:val="000000" w:themeColor="text1"/>
          <w:szCs w:val="28"/>
        </w:rPr>
        <w:t xml:space="preserve">мероприятий </w:t>
      </w:r>
      <w:r w:rsidRPr="00597400">
        <w:rPr>
          <w:rFonts w:eastAsia="Times New Roman" w:cs="Times New Roman"/>
          <w:color w:val="000000" w:themeColor="text1"/>
          <w:szCs w:val="28"/>
        </w:rPr>
        <w:t xml:space="preserve">муниципальной программы и </w:t>
      </w:r>
      <w:r w:rsidR="00D34909" w:rsidRPr="00597400">
        <w:rPr>
          <w:rFonts w:eastAsia="Times New Roman" w:cs="Times New Roman"/>
          <w:color w:val="000000" w:themeColor="text1"/>
          <w:szCs w:val="28"/>
          <w:lang w:eastAsia="ru-RU"/>
        </w:rPr>
        <w:t xml:space="preserve">достижение установленных показателей реализации муниципальной программы </w:t>
      </w:r>
      <w:r w:rsidRPr="00597400">
        <w:rPr>
          <w:rFonts w:eastAsia="Times New Roman" w:cs="Times New Roman"/>
          <w:color w:val="000000" w:themeColor="text1"/>
          <w:szCs w:val="28"/>
        </w:rPr>
        <w:t>нес</w:t>
      </w:r>
      <w:r w:rsidR="00D34909" w:rsidRPr="00597400">
        <w:rPr>
          <w:rFonts w:eastAsia="Times New Roman" w:cs="Times New Roman"/>
          <w:color w:val="000000" w:themeColor="text1"/>
          <w:szCs w:val="28"/>
        </w:rPr>
        <w:t>ё</w:t>
      </w:r>
      <w:r w:rsidRPr="00597400">
        <w:rPr>
          <w:rFonts w:eastAsia="Times New Roman" w:cs="Times New Roman"/>
          <w:color w:val="000000" w:themeColor="text1"/>
          <w:szCs w:val="28"/>
        </w:rPr>
        <w:t>т</w:t>
      </w:r>
      <w:r w:rsidR="00D34909" w:rsidRPr="00597400">
        <w:rPr>
          <w:rFonts w:eastAsia="Times New Roman" w:cs="Times New Roman"/>
          <w:color w:val="000000" w:themeColor="text1"/>
          <w:szCs w:val="28"/>
        </w:rPr>
        <w:t xml:space="preserve"> Управление капитального строительства Администрации Одинцовского городского округа</w:t>
      </w:r>
      <w:r w:rsidRPr="00597400">
        <w:rPr>
          <w:rFonts w:eastAsia="Times New Roman" w:cs="Times New Roman"/>
          <w:color w:val="000000" w:themeColor="text1"/>
          <w:szCs w:val="28"/>
        </w:rPr>
        <w:t xml:space="preserve">. </w:t>
      </w:r>
    </w:p>
    <w:p w:rsidR="00223085" w:rsidRPr="00597400" w:rsidRDefault="00223085" w:rsidP="00223085">
      <w:pPr>
        <w:tabs>
          <w:tab w:val="left" w:pos="8789"/>
          <w:tab w:val="left" w:pos="9639"/>
        </w:tabs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597400">
        <w:rPr>
          <w:rFonts w:eastAsia="Times New Roman" w:cs="Times New Roman"/>
          <w:color w:val="000000" w:themeColor="text1"/>
          <w:szCs w:val="28"/>
        </w:rPr>
        <w:t xml:space="preserve">С целью контроля за реализацией муниципальной программы </w:t>
      </w:r>
      <w:r w:rsidR="0005595A" w:rsidRPr="00597400">
        <w:rPr>
          <w:rFonts w:eastAsia="Times New Roman" w:cs="Times New Roman"/>
          <w:color w:val="000000" w:themeColor="text1"/>
          <w:szCs w:val="28"/>
        </w:rPr>
        <w:t>Управление капитального строительства Администрации Одинцовского городского округа</w:t>
      </w:r>
      <w:r w:rsidRPr="00597400">
        <w:rPr>
          <w:rFonts w:eastAsia="Times New Roman" w:cs="Times New Roman"/>
          <w:color w:val="000000" w:themeColor="text1"/>
          <w:szCs w:val="28"/>
        </w:rPr>
        <w:t xml:space="preserve"> формирует в Государственной информационной системе «Управление» Московской области (ГАСУ МО):</w:t>
      </w:r>
    </w:p>
    <w:p w:rsidR="00223085" w:rsidRPr="00597400" w:rsidRDefault="00223085" w:rsidP="00223085">
      <w:pPr>
        <w:tabs>
          <w:tab w:val="left" w:pos="8789"/>
          <w:tab w:val="left" w:pos="9639"/>
        </w:tabs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597400">
        <w:rPr>
          <w:rFonts w:eastAsia="Times New Roman" w:cs="Times New Roman"/>
          <w:color w:val="000000" w:themeColor="text1"/>
          <w:szCs w:val="28"/>
        </w:rPr>
        <w:lastRenderedPageBreak/>
        <w:t>- ежеквартально до 15 числа месяца, следующего за отчетным кварталом, оперативный отчет о выполнении мероприятий муниципальной программы и анализ причин несвоевременного выполнения программных мероприятий;</w:t>
      </w:r>
    </w:p>
    <w:p w:rsidR="00223085" w:rsidRPr="00597400" w:rsidRDefault="00223085" w:rsidP="00223085">
      <w:pPr>
        <w:tabs>
          <w:tab w:val="left" w:pos="8789"/>
          <w:tab w:val="left" w:pos="9639"/>
        </w:tabs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597400">
        <w:rPr>
          <w:rFonts w:eastAsia="Times New Roman" w:cs="Times New Roman"/>
          <w:color w:val="000000" w:themeColor="text1"/>
          <w:szCs w:val="28"/>
        </w:rPr>
        <w:t>- ежегодно до 1 марта года, следующего за отчетным, годовой отчет о реализации мероприятий муниципальной програ</w:t>
      </w:r>
      <w:r w:rsidR="00D625AC" w:rsidRPr="00597400">
        <w:rPr>
          <w:rFonts w:eastAsia="Times New Roman" w:cs="Times New Roman"/>
          <w:color w:val="000000" w:themeColor="text1"/>
          <w:szCs w:val="28"/>
        </w:rPr>
        <w:t>ммы, согласованный с Финансово-</w:t>
      </w:r>
      <w:r w:rsidRPr="00597400">
        <w:rPr>
          <w:rFonts w:eastAsia="Times New Roman" w:cs="Times New Roman"/>
          <w:color w:val="000000" w:themeColor="text1"/>
          <w:szCs w:val="28"/>
        </w:rPr>
        <w:t>казначейским управлением в части бюджетных средств и представляет в Управление по инвестициям и поддержке предпринимательства для оценки эффективности реализации муниципальной программы.</w:t>
      </w:r>
    </w:p>
    <w:p w:rsidR="00223085" w:rsidRPr="00597400" w:rsidRDefault="00223085" w:rsidP="00223085">
      <w:pPr>
        <w:tabs>
          <w:tab w:val="left" w:pos="8789"/>
          <w:tab w:val="left" w:pos="9639"/>
        </w:tabs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597400">
        <w:rPr>
          <w:rFonts w:eastAsia="Times New Roman" w:cs="Times New Roman"/>
          <w:color w:val="000000" w:themeColor="text1"/>
          <w:szCs w:val="28"/>
        </w:rPr>
        <w:t xml:space="preserve">Отчетность о реализации муниципальной программы представляется с учетом требований и по формам, установленным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5244FC" w:rsidRPr="00597400">
        <w:rPr>
          <w:rFonts w:eastAsia="Times New Roman" w:cs="Times New Roman"/>
          <w:color w:val="000000" w:themeColor="text1"/>
          <w:szCs w:val="28"/>
        </w:rPr>
        <w:t>30.12.2022</w:t>
      </w:r>
      <w:r w:rsidRPr="00597400">
        <w:rPr>
          <w:rFonts w:eastAsia="Times New Roman" w:cs="Times New Roman"/>
          <w:color w:val="000000" w:themeColor="text1"/>
          <w:szCs w:val="28"/>
        </w:rPr>
        <w:t xml:space="preserve"> № </w:t>
      </w:r>
      <w:r w:rsidR="005244FC" w:rsidRPr="00597400">
        <w:rPr>
          <w:rFonts w:eastAsia="Times New Roman" w:cs="Times New Roman"/>
          <w:color w:val="000000" w:themeColor="text1"/>
          <w:szCs w:val="28"/>
        </w:rPr>
        <w:t>7905</w:t>
      </w:r>
      <w:r w:rsidRPr="00597400">
        <w:rPr>
          <w:rFonts w:eastAsia="Times New Roman" w:cs="Times New Roman"/>
          <w:color w:val="000000" w:themeColor="text1"/>
          <w:szCs w:val="28"/>
        </w:rPr>
        <w:t>.</w:t>
      </w:r>
    </w:p>
    <w:p w:rsidR="00223085" w:rsidRPr="00597400" w:rsidRDefault="00223085" w:rsidP="00223085">
      <w:pPr>
        <w:tabs>
          <w:tab w:val="left" w:pos="8789"/>
          <w:tab w:val="left" w:pos="9639"/>
        </w:tabs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</w:p>
    <w:p w:rsidR="005244FC" w:rsidRPr="00597400" w:rsidRDefault="00137593" w:rsidP="004D02EC">
      <w:pPr>
        <w:tabs>
          <w:tab w:val="left" w:pos="8789"/>
          <w:tab w:val="left" w:pos="9639"/>
        </w:tabs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Н</w:t>
      </w:r>
      <w:r w:rsidR="00150177" w:rsidRPr="00597400">
        <w:rPr>
          <w:rFonts w:eastAsia="Times New Roman" w:cs="Times New Roman"/>
          <w:color w:val="000000" w:themeColor="text1"/>
          <w:szCs w:val="28"/>
        </w:rPr>
        <w:t>ачальник</w:t>
      </w:r>
      <w:r w:rsidR="00836DC4">
        <w:rPr>
          <w:rFonts w:eastAsia="Times New Roman" w:cs="Times New Roman"/>
          <w:color w:val="000000" w:themeColor="text1"/>
          <w:szCs w:val="28"/>
        </w:rPr>
        <w:t>а</w:t>
      </w:r>
      <w:r w:rsidR="00150177" w:rsidRPr="00597400">
        <w:rPr>
          <w:rFonts w:eastAsia="Times New Roman" w:cs="Times New Roman"/>
          <w:color w:val="000000" w:themeColor="text1"/>
          <w:szCs w:val="28"/>
        </w:rPr>
        <w:t xml:space="preserve"> Управления</w:t>
      </w:r>
    </w:p>
    <w:p w:rsidR="004D02EC" w:rsidRPr="00597400" w:rsidRDefault="00150177" w:rsidP="004D02EC">
      <w:pPr>
        <w:tabs>
          <w:tab w:val="left" w:pos="8789"/>
          <w:tab w:val="left" w:pos="9639"/>
        </w:tabs>
        <w:rPr>
          <w:rFonts w:eastAsia="Times New Roman" w:cs="Times New Roman"/>
          <w:color w:val="000000" w:themeColor="text1"/>
          <w:szCs w:val="28"/>
        </w:rPr>
      </w:pPr>
      <w:r w:rsidRPr="00597400">
        <w:rPr>
          <w:rFonts w:eastAsia="Times New Roman" w:cs="Times New Roman"/>
          <w:color w:val="000000" w:themeColor="text1"/>
          <w:szCs w:val="28"/>
        </w:rPr>
        <w:t>капитального строительства</w:t>
      </w:r>
      <w:r w:rsidR="004D02EC" w:rsidRPr="00597400">
        <w:rPr>
          <w:rFonts w:eastAsia="Times New Roman" w:cs="Times New Roman"/>
          <w:color w:val="000000" w:themeColor="text1"/>
          <w:szCs w:val="28"/>
        </w:rPr>
        <w:t xml:space="preserve">                           </w:t>
      </w:r>
      <w:r w:rsidR="005244FC" w:rsidRPr="00597400">
        <w:rPr>
          <w:rFonts w:eastAsia="Times New Roman" w:cs="Times New Roman"/>
          <w:color w:val="000000" w:themeColor="text1"/>
          <w:szCs w:val="28"/>
        </w:rPr>
        <w:t xml:space="preserve">   </w:t>
      </w:r>
      <w:r w:rsidR="00836DC4">
        <w:rPr>
          <w:rFonts w:eastAsia="Times New Roman" w:cs="Times New Roman"/>
          <w:color w:val="000000" w:themeColor="text1"/>
          <w:szCs w:val="28"/>
        </w:rPr>
        <w:t xml:space="preserve">                         Н.В. Хворостьянова</w:t>
      </w:r>
    </w:p>
    <w:p w:rsidR="00223085" w:rsidRPr="005244FC" w:rsidRDefault="00223085" w:rsidP="00223085">
      <w:pPr>
        <w:tabs>
          <w:tab w:val="left" w:pos="8789"/>
          <w:tab w:val="left" w:pos="9639"/>
        </w:tabs>
        <w:jc w:val="both"/>
        <w:rPr>
          <w:rFonts w:eastAsia="Times New Roman" w:cs="Times New Roman"/>
          <w:szCs w:val="28"/>
        </w:rPr>
      </w:pPr>
      <w:r w:rsidRPr="00597400">
        <w:rPr>
          <w:rFonts w:eastAsia="Times New Roman" w:cs="Times New Roman"/>
          <w:color w:val="000000" w:themeColor="text1"/>
          <w:szCs w:val="28"/>
        </w:rPr>
        <w:tab/>
      </w:r>
    </w:p>
    <w:sectPr w:rsidR="00223085" w:rsidRPr="005244FC" w:rsidSect="004A24E3">
      <w:headerReference w:type="default" r:id="rId9"/>
      <w:footerReference w:type="default" r:id="rId10"/>
      <w:pgSz w:w="11905" w:h="16837"/>
      <w:pgMar w:top="851" w:right="851" w:bottom="567" w:left="1418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9E4" w:rsidRDefault="003F19E4" w:rsidP="00BE2323">
      <w:r>
        <w:separator/>
      </w:r>
    </w:p>
  </w:endnote>
  <w:endnote w:type="continuationSeparator" w:id="0">
    <w:p w:rsidR="003F19E4" w:rsidRDefault="003F19E4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9FE" w:rsidRDefault="005C29F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9E4" w:rsidRDefault="003F19E4" w:rsidP="00BE2323">
      <w:r>
        <w:separator/>
      </w:r>
    </w:p>
  </w:footnote>
  <w:footnote w:type="continuationSeparator" w:id="0">
    <w:p w:rsidR="003F19E4" w:rsidRDefault="003F19E4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096769"/>
      <w:docPartObj>
        <w:docPartGallery w:val="Page Numbers (Top of Page)"/>
        <w:docPartUnique/>
      </w:docPartObj>
    </w:sdtPr>
    <w:sdtEndPr/>
    <w:sdtContent>
      <w:p w:rsidR="00A35B03" w:rsidRDefault="00A35B0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CC7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9FE" w:rsidRPr="0060239D" w:rsidRDefault="005C29FE" w:rsidP="005C29F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0B06"/>
    <w:multiLevelType w:val="hybridMultilevel"/>
    <w:tmpl w:val="20CC8456"/>
    <w:lvl w:ilvl="0" w:tplc="E2FEEFEE">
      <w:start w:val="6"/>
      <w:numFmt w:val="decimal"/>
      <w:lvlText w:val="%1."/>
      <w:lvlJc w:val="left"/>
      <w:pPr>
        <w:ind w:left="107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0B6326"/>
    <w:multiLevelType w:val="hybridMultilevel"/>
    <w:tmpl w:val="5D40F82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CC8670E"/>
    <w:multiLevelType w:val="hybridMultilevel"/>
    <w:tmpl w:val="90A0BE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7C1923"/>
    <w:multiLevelType w:val="hybridMultilevel"/>
    <w:tmpl w:val="6CEC0468"/>
    <w:lvl w:ilvl="0" w:tplc="21703C94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13"/>
    <w:rsid w:val="00001375"/>
    <w:rsid w:val="0000506A"/>
    <w:rsid w:val="00006DAB"/>
    <w:rsid w:val="00014380"/>
    <w:rsid w:val="00027F8F"/>
    <w:rsid w:val="00032A8B"/>
    <w:rsid w:val="0004153D"/>
    <w:rsid w:val="000442CA"/>
    <w:rsid w:val="0005595A"/>
    <w:rsid w:val="0005623C"/>
    <w:rsid w:val="00056A20"/>
    <w:rsid w:val="000611D6"/>
    <w:rsid w:val="000757F2"/>
    <w:rsid w:val="00084D84"/>
    <w:rsid w:val="000856EA"/>
    <w:rsid w:val="0008787E"/>
    <w:rsid w:val="00093C7A"/>
    <w:rsid w:val="000A3520"/>
    <w:rsid w:val="000B590B"/>
    <w:rsid w:val="000B7848"/>
    <w:rsid w:val="000D025C"/>
    <w:rsid w:val="000F0844"/>
    <w:rsid w:val="000F7A4F"/>
    <w:rsid w:val="001055B4"/>
    <w:rsid w:val="00107A2C"/>
    <w:rsid w:val="001138B7"/>
    <w:rsid w:val="00137593"/>
    <w:rsid w:val="00145ACB"/>
    <w:rsid w:val="00150177"/>
    <w:rsid w:val="00150BFF"/>
    <w:rsid w:val="001634AE"/>
    <w:rsid w:val="00167C09"/>
    <w:rsid w:val="00170173"/>
    <w:rsid w:val="00172D5D"/>
    <w:rsid w:val="00197682"/>
    <w:rsid w:val="001A2208"/>
    <w:rsid w:val="001A3E6A"/>
    <w:rsid w:val="001B48B5"/>
    <w:rsid w:val="001D0F06"/>
    <w:rsid w:val="001F78CC"/>
    <w:rsid w:val="00203400"/>
    <w:rsid w:val="00223085"/>
    <w:rsid w:val="00233D13"/>
    <w:rsid w:val="00240C57"/>
    <w:rsid w:val="00241FB2"/>
    <w:rsid w:val="00242DD0"/>
    <w:rsid w:val="00243DD5"/>
    <w:rsid w:val="002508DC"/>
    <w:rsid w:val="00263C57"/>
    <w:rsid w:val="002641CF"/>
    <w:rsid w:val="002653D2"/>
    <w:rsid w:val="00272113"/>
    <w:rsid w:val="00286002"/>
    <w:rsid w:val="00292048"/>
    <w:rsid w:val="002929D1"/>
    <w:rsid w:val="002A0819"/>
    <w:rsid w:val="002A0C37"/>
    <w:rsid w:val="002A1D71"/>
    <w:rsid w:val="002A61B4"/>
    <w:rsid w:val="002D499A"/>
    <w:rsid w:val="002D5A3A"/>
    <w:rsid w:val="002F336B"/>
    <w:rsid w:val="00317CB4"/>
    <w:rsid w:val="00334AFB"/>
    <w:rsid w:val="0034130F"/>
    <w:rsid w:val="0034275B"/>
    <w:rsid w:val="0035214D"/>
    <w:rsid w:val="00355F9E"/>
    <w:rsid w:val="00371CF9"/>
    <w:rsid w:val="00374E5F"/>
    <w:rsid w:val="00377ED0"/>
    <w:rsid w:val="003C1729"/>
    <w:rsid w:val="003C4ACA"/>
    <w:rsid w:val="003C58B1"/>
    <w:rsid w:val="003E4A1D"/>
    <w:rsid w:val="003F19E4"/>
    <w:rsid w:val="003F4515"/>
    <w:rsid w:val="00402953"/>
    <w:rsid w:val="00403638"/>
    <w:rsid w:val="004070BD"/>
    <w:rsid w:val="00417D1C"/>
    <w:rsid w:val="004332D5"/>
    <w:rsid w:val="00457AD9"/>
    <w:rsid w:val="00457ED1"/>
    <w:rsid w:val="0047036C"/>
    <w:rsid w:val="00470D98"/>
    <w:rsid w:val="004770F5"/>
    <w:rsid w:val="0048008F"/>
    <w:rsid w:val="00493A15"/>
    <w:rsid w:val="0049542D"/>
    <w:rsid w:val="004A24E3"/>
    <w:rsid w:val="004A6BB9"/>
    <w:rsid w:val="004C6F5B"/>
    <w:rsid w:val="004C7543"/>
    <w:rsid w:val="004D02EC"/>
    <w:rsid w:val="004D31F0"/>
    <w:rsid w:val="004D34A3"/>
    <w:rsid w:val="004D7346"/>
    <w:rsid w:val="004E008E"/>
    <w:rsid w:val="004F02DB"/>
    <w:rsid w:val="00500F59"/>
    <w:rsid w:val="00501767"/>
    <w:rsid w:val="00517B53"/>
    <w:rsid w:val="005244FC"/>
    <w:rsid w:val="00526052"/>
    <w:rsid w:val="00527FC5"/>
    <w:rsid w:val="00541424"/>
    <w:rsid w:val="00547DDB"/>
    <w:rsid w:val="0055645E"/>
    <w:rsid w:val="005664E2"/>
    <w:rsid w:val="00574BAD"/>
    <w:rsid w:val="00596E2A"/>
    <w:rsid w:val="00597400"/>
    <w:rsid w:val="00597FC3"/>
    <w:rsid w:val="005A2A2E"/>
    <w:rsid w:val="005A3BA8"/>
    <w:rsid w:val="005B151D"/>
    <w:rsid w:val="005C29FE"/>
    <w:rsid w:val="005D0442"/>
    <w:rsid w:val="005E0184"/>
    <w:rsid w:val="005E5B71"/>
    <w:rsid w:val="00601D39"/>
    <w:rsid w:val="00603BD6"/>
    <w:rsid w:val="006106A2"/>
    <w:rsid w:val="00612973"/>
    <w:rsid w:val="006170B4"/>
    <w:rsid w:val="00640561"/>
    <w:rsid w:val="006434E3"/>
    <w:rsid w:val="00646265"/>
    <w:rsid w:val="0065383C"/>
    <w:rsid w:val="00657F14"/>
    <w:rsid w:val="0066237A"/>
    <w:rsid w:val="006748EB"/>
    <w:rsid w:val="006762D6"/>
    <w:rsid w:val="006B147F"/>
    <w:rsid w:val="006C307E"/>
    <w:rsid w:val="006C6822"/>
    <w:rsid w:val="006C767D"/>
    <w:rsid w:val="006E6EC8"/>
    <w:rsid w:val="006F13F7"/>
    <w:rsid w:val="0070326A"/>
    <w:rsid w:val="00704F38"/>
    <w:rsid w:val="00720310"/>
    <w:rsid w:val="007207A4"/>
    <w:rsid w:val="00724117"/>
    <w:rsid w:val="007332E6"/>
    <w:rsid w:val="007438E3"/>
    <w:rsid w:val="0074674A"/>
    <w:rsid w:val="00746C07"/>
    <w:rsid w:val="0074728D"/>
    <w:rsid w:val="007538F5"/>
    <w:rsid w:val="0076012E"/>
    <w:rsid w:val="00760B6B"/>
    <w:rsid w:val="00770644"/>
    <w:rsid w:val="00771729"/>
    <w:rsid w:val="0077392C"/>
    <w:rsid w:val="007841A6"/>
    <w:rsid w:val="0078488B"/>
    <w:rsid w:val="00784F41"/>
    <w:rsid w:val="00797A89"/>
    <w:rsid w:val="007A788F"/>
    <w:rsid w:val="007C6CF8"/>
    <w:rsid w:val="007D70F9"/>
    <w:rsid w:val="00806975"/>
    <w:rsid w:val="00817E4B"/>
    <w:rsid w:val="0082512E"/>
    <w:rsid w:val="00827C18"/>
    <w:rsid w:val="00836DC4"/>
    <w:rsid w:val="00853F3D"/>
    <w:rsid w:val="008719BE"/>
    <w:rsid w:val="00877130"/>
    <w:rsid w:val="008B07DB"/>
    <w:rsid w:val="008C15A1"/>
    <w:rsid w:val="008E2B13"/>
    <w:rsid w:val="008E3BDC"/>
    <w:rsid w:val="00903543"/>
    <w:rsid w:val="009038C0"/>
    <w:rsid w:val="00910E18"/>
    <w:rsid w:val="009127BB"/>
    <w:rsid w:val="009131CA"/>
    <w:rsid w:val="00922762"/>
    <w:rsid w:val="00926C82"/>
    <w:rsid w:val="00926CC7"/>
    <w:rsid w:val="00933465"/>
    <w:rsid w:val="00936263"/>
    <w:rsid w:val="009542D2"/>
    <w:rsid w:val="009617DB"/>
    <w:rsid w:val="00961EF7"/>
    <w:rsid w:val="0096360D"/>
    <w:rsid w:val="0098698E"/>
    <w:rsid w:val="009B779F"/>
    <w:rsid w:val="009C262A"/>
    <w:rsid w:val="009C519F"/>
    <w:rsid w:val="009D02EF"/>
    <w:rsid w:val="009D45C5"/>
    <w:rsid w:val="009F15CA"/>
    <w:rsid w:val="00A0356D"/>
    <w:rsid w:val="00A059E4"/>
    <w:rsid w:val="00A0618B"/>
    <w:rsid w:val="00A14394"/>
    <w:rsid w:val="00A16BBE"/>
    <w:rsid w:val="00A16D07"/>
    <w:rsid w:val="00A250AF"/>
    <w:rsid w:val="00A35B03"/>
    <w:rsid w:val="00A44480"/>
    <w:rsid w:val="00A458F4"/>
    <w:rsid w:val="00A54C73"/>
    <w:rsid w:val="00A74F3C"/>
    <w:rsid w:val="00A80C5E"/>
    <w:rsid w:val="00AB1F70"/>
    <w:rsid w:val="00AB5EBF"/>
    <w:rsid w:val="00AC4E7E"/>
    <w:rsid w:val="00AF264D"/>
    <w:rsid w:val="00B012F7"/>
    <w:rsid w:val="00B04EDB"/>
    <w:rsid w:val="00B1264F"/>
    <w:rsid w:val="00B13EC6"/>
    <w:rsid w:val="00B274C6"/>
    <w:rsid w:val="00B35C80"/>
    <w:rsid w:val="00B404C5"/>
    <w:rsid w:val="00B4284F"/>
    <w:rsid w:val="00B46EA3"/>
    <w:rsid w:val="00B61C41"/>
    <w:rsid w:val="00B66E3E"/>
    <w:rsid w:val="00B8243D"/>
    <w:rsid w:val="00B83562"/>
    <w:rsid w:val="00B96A84"/>
    <w:rsid w:val="00BA37B4"/>
    <w:rsid w:val="00BA3ABB"/>
    <w:rsid w:val="00BA4E33"/>
    <w:rsid w:val="00BA7BE7"/>
    <w:rsid w:val="00BB00DD"/>
    <w:rsid w:val="00BB1340"/>
    <w:rsid w:val="00BB1BE6"/>
    <w:rsid w:val="00BD100B"/>
    <w:rsid w:val="00BE2323"/>
    <w:rsid w:val="00BE420A"/>
    <w:rsid w:val="00BF4F4D"/>
    <w:rsid w:val="00C0425F"/>
    <w:rsid w:val="00C11EA5"/>
    <w:rsid w:val="00C37FB3"/>
    <w:rsid w:val="00C472B2"/>
    <w:rsid w:val="00C550B7"/>
    <w:rsid w:val="00C77181"/>
    <w:rsid w:val="00C800E9"/>
    <w:rsid w:val="00C838B6"/>
    <w:rsid w:val="00C8569B"/>
    <w:rsid w:val="00C920C6"/>
    <w:rsid w:val="00CE03B8"/>
    <w:rsid w:val="00CE2BFA"/>
    <w:rsid w:val="00CE5D22"/>
    <w:rsid w:val="00CF0963"/>
    <w:rsid w:val="00CF3525"/>
    <w:rsid w:val="00CF64FB"/>
    <w:rsid w:val="00D020D8"/>
    <w:rsid w:val="00D034D8"/>
    <w:rsid w:val="00D041DF"/>
    <w:rsid w:val="00D34909"/>
    <w:rsid w:val="00D365F8"/>
    <w:rsid w:val="00D45C38"/>
    <w:rsid w:val="00D53E64"/>
    <w:rsid w:val="00D57EF4"/>
    <w:rsid w:val="00D625AC"/>
    <w:rsid w:val="00D83BA9"/>
    <w:rsid w:val="00D952EF"/>
    <w:rsid w:val="00DA3069"/>
    <w:rsid w:val="00DB17D5"/>
    <w:rsid w:val="00DB22D5"/>
    <w:rsid w:val="00DB3394"/>
    <w:rsid w:val="00DB5624"/>
    <w:rsid w:val="00DC0D56"/>
    <w:rsid w:val="00DD74C3"/>
    <w:rsid w:val="00DE5BA2"/>
    <w:rsid w:val="00E16CFE"/>
    <w:rsid w:val="00E31F85"/>
    <w:rsid w:val="00E35B51"/>
    <w:rsid w:val="00E37C63"/>
    <w:rsid w:val="00E4774C"/>
    <w:rsid w:val="00E50B4C"/>
    <w:rsid w:val="00E553E6"/>
    <w:rsid w:val="00E55771"/>
    <w:rsid w:val="00E722CC"/>
    <w:rsid w:val="00E809EE"/>
    <w:rsid w:val="00E96C64"/>
    <w:rsid w:val="00EA32CD"/>
    <w:rsid w:val="00EC1E41"/>
    <w:rsid w:val="00ED2914"/>
    <w:rsid w:val="00ED553C"/>
    <w:rsid w:val="00ED6302"/>
    <w:rsid w:val="00EF1674"/>
    <w:rsid w:val="00F072EA"/>
    <w:rsid w:val="00F170DC"/>
    <w:rsid w:val="00F20F92"/>
    <w:rsid w:val="00F522E3"/>
    <w:rsid w:val="00F5304B"/>
    <w:rsid w:val="00F5644F"/>
    <w:rsid w:val="00F61237"/>
    <w:rsid w:val="00F62A67"/>
    <w:rsid w:val="00F63CAB"/>
    <w:rsid w:val="00F7297D"/>
    <w:rsid w:val="00F807B7"/>
    <w:rsid w:val="00F93952"/>
    <w:rsid w:val="00FA1735"/>
    <w:rsid w:val="00FA63D6"/>
    <w:rsid w:val="00FB3691"/>
    <w:rsid w:val="00FB4957"/>
    <w:rsid w:val="00FC1D4A"/>
    <w:rsid w:val="00FC71AA"/>
    <w:rsid w:val="00FE185D"/>
    <w:rsid w:val="00FE237D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E076B"/>
  <w15:docId w15:val="{1BADA9C1-52ED-4FF4-96B1-59C6E79A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Заголовок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link w:val="afd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d">
    <w:name w:val="Абзац списка Знак"/>
    <w:link w:val="afc"/>
    <w:uiPriority w:val="34"/>
    <w:locked/>
    <w:rsid w:val="00145ACB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DC113-AA68-4075-A0A6-41C45C04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Калентьева Наталья Алексеевна</cp:lastModifiedBy>
  <cp:revision>42</cp:revision>
  <cp:lastPrinted>2023-04-14T13:41:00Z</cp:lastPrinted>
  <dcterms:created xsi:type="dcterms:W3CDTF">2023-04-14T12:39:00Z</dcterms:created>
  <dcterms:modified xsi:type="dcterms:W3CDTF">2025-02-03T06:30:00Z</dcterms:modified>
</cp:coreProperties>
</file>