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9F34F" w14:textId="77777777" w:rsidR="008E3E30" w:rsidRPr="00762A48" w:rsidRDefault="008E3E30" w:rsidP="008E3E30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8F0FA5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885962" wp14:editId="5FD9D73F">
                <wp:simplePos x="0" y="0"/>
                <wp:positionH relativeFrom="margin">
                  <wp:posOffset>5509260</wp:posOffset>
                </wp:positionH>
                <wp:positionV relativeFrom="margin">
                  <wp:posOffset>12065</wp:posOffset>
                </wp:positionV>
                <wp:extent cx="990600" cy="1294130"/>
                <wp:effectExtent l="0" t="0" r="19050" b="19050"/>
                <wp:wrapSquare wrapText="bothSides"/>
                <wp:docPr id="3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7C909" w14:textId="77777777" w:rsidR="007126A1" w:rsidRPr="007A186E" w:rsidRDefault="007126A1" w:rsidP="008E3E30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7A186E">
                              <w:rPr>
                                <w:rFonts w:ascii="Times New Roman" w:hAnsi="Times New Roman"/>
                                <w:sz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8859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.95pt;width:78pt;height:10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" strokecolor="white [3212]">
                <v:textbox style="mso-fit-shape-to-text:t">
                  <w:txbxContent>
                    <w:p w14:paraId="46D7C909" w14:textId="77777777" w:rsidR="007126A1" w:rsidRPr="007A186E" w:rsidRDefault="007126A1" w:rsidP="008E3E30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7A186E">
                        <w:rPr>
                          <w:rFonts w:ascii="Times New Roman" w:hAnsi="Times New Roman"/>
                          <w:sz w:val="28"/>
                        </w:rPr>
                        <w:t>ПРОЕКТ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8552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3237323" wp14:editId="4204EB18">
            <wp:extent cx="742950" cy="923925"/>
            <wp:effectExtent l="0" t="0" r="0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81B5B" w14:textId="77777777" w:rsidR="008E3E30" w:rsidRPr="00B85525" w:rsidRDefault="008E3E30" w:rsidP="008E3E30">
      <w:pPr>
        <w:tabs>
          <w:tab w:val="left" w:pos="2830"/>
          <w:tab w:val="center" w:pos="4677"/>
        </w:tabs>
        <w:jc w:val="center"/>
        <w:textAlignment w:val="top"/>
        <w:rPr>
          <w:rFonts w:ascii="Times New Roman" w:eastAsia="Times New Roman" w:hAnsi="Times New Roman"/>
          <w:spacing w:val="10"/>
          <w:sz w:val="36"/>
          <w:szCs w:val="32"/>
          <w:lang w:eastAsia="ru-RU"/>
        </w:rPr>
      </w:pPr>
      <w:r w:rsidRPr="00B85525">
        <w:rPr>
          <w:rFonts w:ascii="Times New Roman" w:eastAsia="Times New Roman" w:hAnsi="Times New Roman"/>
          <w:spacing w:val="10"/>
          <w:sz w:val="36"/>
          <w:szCs w:val="32"/>
          <w:lang w:eastAsia="ru-RU"/>
        </w:rPr>
        <w:t>СОВЕТ ДЕПУТАТОВ</w:t>
      </w:r>
    </w:p>
    <w:p w14:paraId="102E3D11" w14:textId="77777777" w:rsidR="008E3E30" w:rsidRDefault="008E3E30" w:rsidP="008E3E30">
      <w:pPr>
        <w:jc w:val="center"/>
        <w:textAlignment w:val="top"/>
        <w:rPr>
          <w:rFonts w:ascii="Times New Roman" w:eastAsia="Times New Roman" w:hAnsi="Times New Roman"/>
          <w:spacing w:val="10"/>
          <w:sz w:val="36"/>
          <w:szCs w:val="32"/>
          <w:lang w:eastAsia="ru-RU"/>
        </w:rPr>
      </w:pPr>
      <w:r w:rsidRPr="00B85525">
        <w:rPr>
          <w:rFonts w:ascii="Times New Roman" w:eastAsia="Times New Roman" w:hAnsi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58E961D5" w14:textId="77777777" w:rsidR="008E3E30" w:rsidRPr="00932622" w:rsidRDefault="008E3E30" w:rsidP="008E3E30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B85525">
        <w:rPr>
          <w:rFonts w:ascii="Times New Roman" w:eastAsia="Times New Roman" w:hAnsi="Times New Roman"/>
          <w:spacing w:val="10"/>
          <w:sz w:val="36"/>
          <w:szCs w:val="32"/>
          <w:lang w:eastAsia="ru-RU"/>
        </w:rPr>
        <w:t>МОСКОВСКОЙ ОБЛАСТИ</w:t>
      </w:r>
    </w:p>
    <w:p w14:paraId="0C5B0C1D" w14:textId="77777777" w:rsidR="008E3E30" w:rsidRPr="00B85525" w:rsidRDefault="008E3E30" w:rsidP="008E3E30">
      <w:pPr>
        <w:jc w:val="center"/>
        <w:textAlignment w:val="top"/>
        <w:rPr>
          <w:rFonts w:ascii="Times New Roman" w:eastAsia="Times New Roman" w:hAnsi="Times New Roman"/>
          <w:b/>
          <w:spacing w:val="26"/>
          <w:sz w:val="44"/>
          <w:szCs w:val="36"/>
          <w:lang w:eastAsia="ru-RU"/>
        </w:rPr>
      </w:pPr>
      <w:r w:rsidRPr="00B85525">
        <w:rPr>
          <w:rFonts w:ascii="Times New Roman" w:eastAsia="Times New Roman" w:hAnsi="Times New Roman"/>
          <w:b/>
          <w:spacing w:val="26"/>
          <w:sz w:val="44"/>
          <w:szCs w:val="36"/>
          <w:lang w:eastAsia="ru-RU"/>
        </w:rPr>
        <w:t>РЕШЕНИЕ</w:t>
      </w:r>
    </w:p>
    <w:p w14:paraId="1BEC5EF2" w14:textId="77777777" w:rsidR="008E3E30" w:rsidRPr="002E4EAC" w:rsidRDefault="008E3E30" w:rsidP="008E3E30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14:paraId="56033C69" w14:textId="77777777" w:rsidR="008E3E30" w:rsidRPr="00B85525" w:rsidRDefault="008E3E30" w:rsidP="001666E7">
      <w:pPr>
        <w:tabs>
          <w:tab w:val="left" w:pos="567"/>
          <w:tab w:val="left" w:pos="851"/>
        </w:tabs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525">
        <w:rPr>
          <w:rFonts w:ascii="Times New Roman" w:eastAsia="Times New Roman" w:hAnsi="Times New Roman"/>
          <w:sz w:val="28"/>
          <w:szCs w:val="28"/>
          <w:lang w:eastAsia="ru-RU"/>
        </w:rPr>
        <w:t>от ________________ № _________</w:t>
      </w:r>
    </w:p>
    <w:p w14:paraId="55316175" w14:textId="77777777" w:rsidR="008E3E30" w:rsidRPr="001A7B6A" w:rsidRDefault="008E3E30" w:rsidP="008E3E3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14:paraId="40497B61" w14:textId="77777777" w:rsidR="008E5836" w:rsidRDefault="008E3E30" w:rsidP="005C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720B">
        <w:rPr>
          <w:rFonts w:ascii="Times New Roman" w:hAnsi="Times New Roman"/>
          <w:b/>
          <w:bCs/>
          <w:sz w:val="28"/>
          <w:szCs w:val="28"/>
        </w:rPr>
        <w:t>О</w:t>
      </w:r>
      <w:r w:rsidR="0021720B" w:rsidRPr="0021720B">
        <w:rPr>
          <w:rFonts w:ascii="Times New Roman" w:hAnsi="Times New Roman"/>
          <w:b/>
          <w:bCs/>
          <w:sz w:val="28"/>
          <w:szCs w:val="28"/>
        </w:rPr>
        <w:t xml:space="preserve"> внесении изменений</w:t>
      </w:r>
      <w:r w:rsidR="00ED6482" w:rsidRPr="0021720B">
        <w:rPr>
          <w:rFonts w:ascii="Times New Roman" w:hAnsi="Times New Roman"/>
          <w:b/>
          <w:bCs/>
          <w:sz w:val="28"/>
          <w:szCs w:val="28"/>
        </w:rPr>
        <w:t xml:space="preserve"> в Правила благоустройства территории </w:t>
      </w:r>
    </w:p>
    <w:p w14:paraId="6274B31F" w14:textId="5BE6CCBE" w:rsidR="008E3E30" w:rsidRPr="0021720B" w:rsidRDefault="00ED6482" w:rsidP="005C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720B">
        <w:rPr>
          <w:rFonts w:ascii="Times New Roman" w:hAnsi="Times New Roman"/>
          <w:b/>
          <w:bCs/>
          <w:sz w:val="28"/>
          <w:szCs w:val="28"/>
        </w:rPr>
        <w:t>Одинцовского городского округа Московской области</w:t>
      </w:r>
    </w:p>
    <w:p w14:paraId="3208A280" w14:textId="77777777" w:rsidR="008E3E30" w:rsidRPr="00DB29A2" w:rsidRDefault="008E3E30" w:rsidP="005C31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4ED41B" w14:textId="4570207A" w:rsidR="008E3E30" w:rsidRPr="0019563D" w:rsidRDefault="005C31AC" w:rsidP="003E64DD">
      <w:pPr>
        <w:pStyle w:val="ConsPlusTitle"/>
        <w:spacing w:after="240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="008E58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целях приведения в 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соответстви</w:t>
      </w:r>
      <w:r w:rsidR="008E58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</w:t>
      </w:r>
      <w:r w:rsidR="00ED648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8E58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требованиями </w:t>
      </w:r>
      <w:r w:rsidR="00D84F3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акон</w:t>
      </w:r>
      <w:r w:rsidR="008E58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62FF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Московской области 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</w:t>
      </w:r>
      <w:r w:rsidR="0037261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27.11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.20</w:t>
      </w:r>
      <w:r w:rsidR="0037261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24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762FF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219/2024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</w:t>
      </w:r>
      <w:r w:rsidR="00762FF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З </w:t>
      </w:r>
      <w:r w:rsidR="0036642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 внесении изменений в Закон Московской области </w:t>
      </w:r>
      <w:r w:rsidR="00762FF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ED648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«О регулировании дополнительных вопросов в сфере благоустройства в Московской области»,</w:t>
      </w:r>
      <w:r w:rsidR="0036642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E91439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учитывая результаты проведения общественных обсуждений, </w:t>
      </w:r>
      <w:r w:rsidR="00ED648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Совет депутатов </w:t>
      </w:r>
      <w:r w:rsidR="008E3E30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Одинцовского город</w:t>
      </w:r>
      <w:r w:rsidR="00DB29A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ского округа </w:t>
      </w:r>
      <w:r w:rsidR="009E0612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Московской области</w:t>
      </w:r>
    </w:p>
    <w:p w14:paraId="3B2BCDDA" w14:textId="77777777" w:rsidR="002F096C" w:rsidRPr="002F096C" w:rsidRDefault="002F096C" w:rsidP="005C31AC">
      <w:pPr>
        <w:pStyle w:val="ConsPlusTitle"/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1A84E6F6" w14:textId="77777777" w:rsidR="008E3E30" w:rsidRPr="00DB29A2" w:rsidRDefault="008E3E30" w:rsidP="005C31AC">
      <w:pPr>
        <w:pStyle w:val="ConsPlusTitle"/>
        <w:ind w:firstLine="540"/>
        <w:jc w:val="center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DB29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РЕШИЛ:</w:t>
      </w:r>
    </w:p>
    <w:p w14:paraId="779D18C5" w14:textId="77777777" w:rsidR="008E3E30" w:rsidRPr="00DB29A2" w:rsidRDefault="008E3E30" w:rsidP="005C31AC">
      <w:pPr>
        <w:pStyle w:val="ConsPlusTitle"/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72171784" w14:textId="227DA148" w:rsidR="003605ED" w:rsidRDefault="005C31AC" w:rsidP="003605E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126A1">
        <w:rPr>
          <w:rFonts w:ascii="Times New Roman" w:eastAsiaTheme="minorHAnsi" w:hAnsi="Times New Roman" w:cs="Times New Roman"/>
          <w:b w:val="0"/>
          <w:sz w:val="27"/>
          <w:szCs w:val="27"/>
          <w:lang w:eastAsia="en-US"/>
        </w:rPr>
        <w:t>1</w:t>
      </w:r>
      <w:r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2F096C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</w:t>
      </w:r>
      <w:r w:rsidR="0021720B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Правила благоустройства</w:t>
      </w:r>
      <w:r w:rsidR="007A35B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территории Одинцовского городского округа Московской области</w:t>
      </w:r>
      <w:r w:rsidR="002F096C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A46B53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утвержденные решением</w:t>
      </w:r>
      <w:r w:rsidR="00E40EDB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A46B53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Совета депутатов Одинцовского городского округа Московской области </w:t>
      </w:r>
      <w:r w:rsidR="002F096C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</w:t>
      </w:r>
      <w:r w:rsidR="00D65E4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27</w:t>
      </w:r>
      <w:r w:rsidR="00E40EDB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.12.</w:t>
      </w:r>
      <w:r w:rsidR="00D65E4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2019 №</w:t>
      </w:r>
      <w:r w:rsidR="007A35B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D65E44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11/13</w:t>
      </w:r>
      <w:r w:rsidR="003605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«Об утверждении Правил благоустройства территории Одинцовского городского округа Московской</w:t>
      </w:r>
      <w:r w:rsidR="009F759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605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области»,</w:t>
      </w:r>
      <w:r w:rsidR="003605ED" w:rsidRPr="003605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605ED" w:rsidRPr="0019563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следующие изменения:</w:t>
      </w:r>
    </w:p>
    <w:p w14:paraId="24893278" w14:textId="711FFE2B" w:rsidR="00AF117A" w:rsidRDefault="00AF117A" w:rsidP="001A03AA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1) </w:t>
      </w:r>
      <w:r w:rsidR="0036642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="008842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стать</w:t>
      </w:r>
      <w:r w:rsidR="0036642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8842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 «Основные понятия, используемые в настоящих Правилах»</w:t>
      </w:r>
      <w:r w:rsidR="001A03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  <w:r w:rsidR="008842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A03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 xml:space="preserve">        пункт 50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изложить </w:t>
      </w:r>
      <w:r w:rsidR="0026399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следующе</w:t>
      </w:r>
      <w:r w:rsidR="0026399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й редакции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14:paraId="3550AA6B" w14:textId="5C2F551B" w:rsidR="00E42B84" w:rsidRPr="00CD2496" w:rsidRDefault="00AF117A" w:rsidP="00AF117A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8842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50. Средства размещения информации </w:t>
      </w:r>
      <w:r w:rsidR="00947D5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</w:t>
      </w:r>
      <w:r w:rsidR="008842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A41D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устройст</w:t>
      </w:r>
      <w:r w:rsidR="0036642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A41D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 (включая специальные, дорожные, домовые знаки) и оформление (включая вывески, таблички, стелы, стенды, пилоны), в том числе фасадов зданий, строений, сооружений, информационные щиты и указатели, предназначенные для распостранения информации, за исключением </w:t>
      </w:r>
      <w:r w:rsidR="00E42B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рекламных конструкций.»;</w:t>
      </w:r>
    </w:p>
    <w:p w14:paraId="5D353860" w14:textId="18CD5846" w:rsidR="00B81507" w:rsidRDefault="00B81507" w:rsidP="00B81507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B81507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="00A41D9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пунктами </w:t>
      </w:r>
      <w:r w:rsidR="00947D57">
        <w:rPr>
          <w:rFonts w:ascii="Times New Roman" w:hAnsi="Times New Roman"/>
          <w:sz w:val="28"/>
          <w:szCs w:val="28"/>
        </w:rPr>
        <w:t xml:space="preserve"> 109 -113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3F26502B" w14:textId="0E3E5B85" w:rsidR="00B81507" w:rsidRDefault="00B81507" w:rsidP="00B81507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B8150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«109. Улица </w:t>
      </w:r>
      <w:r w:rsidR="00947D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территория общего пользования (общественная территория либо элемент улично </w:t>
      </w:r>
      <w:r w:rsidR="00947D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дорожной сети), находящаяся в пределах населенного пункта, обустроенная или приспособленная и используемая для движения пешеходов и (или) транспорта</w:t>
      </w:r>
      <w:r w:rsidR="00947D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7FEC1CD" w14:textId="41D3A327" w:rsidR="007C6738" w:rsidRDefault="00B81507" w:rsidP="007C6738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6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110. Дорожное покрытие </w:t>
      </w:r>
      <w:r w:rsidR="00947D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верхняя часть дорож</w:t>
      </w:r>
      <w:r w:rsidR="00947D57">
        <w:rPr>
          <w:rFonts w:ascii="Times New Roman" w:hAnsi="Times New Roman"/>
          <w:sz w:val="28"/>
          <w:szCs w:val="28"/>
        </w:rPr>
        <w:t>ной одежды протяженных объектов (инже</w:t>
      </w:r>
      <w:r>
        <w:rPr>
          <w:rFonts w:ascii="Times New Roman" w:hAnsi="Times New Roman"/>
          <w:sz w:val="28"/>
          <w:szCs w:val="28"/>
        </w:rPr>
        <w:t>нерно</w:t>
      </w:r>
      <w:r w:rsidR="00947D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технических, искусственных сооружений, сборных конструкций), предназначенных для движения пешеходов и транспорта, либо объектов благоустройства, обустроенных или приспособленных и используемых для движения пешеходов и транспорта, устраиваемая на дорожном основании, непосред</w:t>
      </w:r>
      <w:r w:rsidR="00947D57">
        <w:rPr>
          <w:rFonts w:ascii="Times New Roman" w:hAnsi="Times New Roman"/>
          <w:sz w:val="28"/>
          <w:szCs w:val="28"/>
        </w:rPr>
        <w:t xml:space="preserve">ственно воспринимающая нагрузки </w:t>
      </w:r>
      <w:r>
        <w:rPr>
          <w:rFonts w:ascii="Times New Roman" w:hAnsi="Times New Roman"/>
          <w:sz w:val="28"/>
          <w:szCs w:val="28"/>
        </w:rPr>
        <w:t>от</w:t>
      </w:r>
      <w:r w:rsidR="00947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транспортных</w:t>
      </w:r>
      <w:r w:rsidR="00947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="00947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lastRenderedPageBreak/>
        <w:t>предназначенная для обеспечения заданных эксплуатационных требований и защиты дорожного основания от воздействия погодно</w:t>
      </w:r>
      <w:r w:rsidR="00947D57">
        <w:rPr>
          <w:rFonts w:ascii="Times New Roman" w:hAnsi="Times New Roman"/>
          <w:sz w:val="28"/>
          <w:szCs w:val="28"/>
        </w:rPr>
        <w:t>-</w:t>
      </w:r>
      <w:r w:rsidR="007C6738">
        <w:rPr>
          <w:rFonts w:ascii="Times New Roman" w:hAnsi="Times New Roman"/>
          <w:sz w:val="28"/>
          <w:szCs w:val="28"/>
        </w:rPr>
        <w:t>климатических факторов</w:t>
      </w:r>
      <w:r w:rsidR="00947D57">
        <w:rPr>
          <w:rFonts w:ascii="Times New Roman" w:hAnsi="Times New Roman"/>
          <w:sz w:val="28"/>
          <w:szCs w:val="28"/>
        </w:rPr>
        <w:t>.</w:t>
      </w:r>
    </w:p>
    <w:p w14:paraId="65E4CAF5" w14:textId="4E31D6E4" w:rsidR="007C6738" w:rsidRDefault="007C6738" w:rsidP="007C6738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111. Проезд</w:t>
      </w:r>
      <w:r w:rsidR="003B6EE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обустроенный или приспособленный и используемый для движения транспорта объект благоустройства в составе общественной территории, квартала (внутриквартальный проезд), дворовой территории (внутридворовый проезд), территории здания (группы зданий) общественного или производственного назначения либо элемент поперечного профиля элемента улицы или дороги, устраиваемый парал</w:t>
      </w:r>
      <w:r w:rsidR="003B6EE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ельно основной проезжей части, либо лесной проезд</w:t>
      </w:r>
      <w:r w:rsidR="003B6EE3">
        <w:rPr>
          <w:rFonts w:ascii="Times New Roman" w:hAnsi="Times New Roman"/>
          <w:sz w:val="28"/>
          <w:szCs w:val="28"/>
        </w:rPr>
        <w:t>.</w:t>
      </w:r>
    </w:p>
    <w:p w14:paraId="4C16036F" w14:textId="19AD305F" w:rsidR="00B81507" w:rsidRPr="00B81507" w:rsidRDefault="007C6738" w:rsidP="007C6738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112. </w:t>
      </w:r>
      <w:r w:rsidR="00B81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Твердые покрытия </w:t>
      </w:r>
      <w:r w:rsidR="003B6E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дорожное покрытие, плитка (мощение), монолитные или сборные цементобетонные, бетонные, асфальтобетонные покрытия, настилы и иные покрытия, за исключением мягких и газонных видов покрытий</w:t>
      </w:r>
      <w:r w:rsidR="003B6EE3">
        <w:rPr>
          <w:rFonts w:ascii="Times New Roman" w:hAnsi="Times New Roman"/>
          <w:sz w:val="28"/>
          <w:szCs w:val="28"/>
        </w:rPr>
        <w:t>.</w:t>
      </w:r>
    </w:p>
    <w:p w14:paraId="37CC1B89" w14:textId="62219D83" w:rsidR="00657D12" w:rsidRDefault="005236E5" w:rsidP="005236E5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113. Пешеходный мост </w:t>
      </w:r>
      <w:r w:rsidR="003B6E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протяженный объект (мостовое сооружение), предназначенный для передвижения пешеходов, уборочной и специальной техники, велосипедов и (или) средств индивидуальной мобильности.»</w:t>
      </w:r>
      <w:r w:rsidR="003B6E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;</w:t>
      </w:r>
    </w:p>
    <w:p w14:paraId="0A0A6CA5" w14:textId="77777777" w:rsidR="00A679B5" w:rsidRPr="00EA120D" w:rsidRDefault="003B6EE3" w:rsidP="00657D12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1A03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</w:t>
      </w:r>
      <w:r w:rsidR="00657D12" w:rsidRPr="001A03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</w:t>
      </w:r>
      <w:r w:rsidR="00657D12" w:rsidRPr="00AF1D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67BE" w:rsidRPr="00EA120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статье 3 </w:t>
      </w:r>
      <w:r w:rsidR="005B791D" w:rsidRPr="00EA120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«Благоустройство территории Одинцовского городского округа Московской области</w:t>
      </w:r>
      <w:r w:rsidR="00A679B5" w:rsidRPr="00EA120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»:</w:t>
      </w:r>
    </w:p>
    <w:p w14:paraId="07C4014E" w14:textId="0B75B9B9" w:rsidR="007267BE" w:rsidRPr="00EA120D" w:rsidRDefault="00A679B5" w:rsidP="00657D12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A120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подпункт 4 пункта 3 дополнить словом «</w:t>
      </w:r>
      <w:r w:rsidR="00EA120D" w:rsidRPr="00EA120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светофоры»;</w:t>
      </w:r>
    </w:p>
    <w:p w14:paraId="6CC9A0FB" w14:textId="2EBAE808" w:rsidR="00B122BD" w:rsidRDefault="00EA120D" w:rsidP="00EA120D">
      <w:pPr>
        <w:pStyle w:val="ConsPlusTitle"/>
        <w:tabs>
          <w:tab w:val="left" w:pos="567"/>
          <w:tab w:val="left" w:pos="851"/>
        </w:tabs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B122BD">
        <w:rPr>
          <w:rFonts w:ascii="Times New Roman" w:hAnsi="Times New Roman"/>
          <w:b w:val="0"/>
          <w:sz w:val="28"/>
          <w:szCs w:val="28"/>
        </w:rPr>
        <w:t xml:space="preserve"> </w:t>
      </w:r>
      <w:r w:rsidR="00B122B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</w:t>
      </w:r>
      <w:r w:rsidR="00B122BD" w:rsidRPr="00657D12">
        <w:rPr>
          <w:rFonts w:ascii="Times New Roman" w:hAnsi="Times New Roman"/>
          <w:b w:val="0"/>
          <w:sz w:val="28"/>
          <w:szCs w:val="28"/>
        </w:rPr>
        <w:t xml:space="preserve"> подпункт</w:t>
      </w:r>
      <w:r w:rsidR="00A7084D">
        <w:rPr>
          <w:rFonts w:ascii="Times New Roman" w:hAnsi="Times New Roman"/>
          <w:b w:val="0"/>
          <w:sz w:val="28"/>
          <w:szCs w:val="28"/>
        </w:rPr>
        <w:t>е</w:t>
      </w:r>
      <w:r w:rsidR="00B122BD">
        <w:rPr>
          <w:rFonts w:ascii="Times New Roman" w:hAnsi="Times New Roman"/>
          <w:b w:val="0"/>
          <w:sz w:val="28"/>
          <w:szCs w:val="28"/>
        </w:rPr>
        <w:t xml:space="preserve"> 12</w:t>
      </w:r>
      <w:r w:rsidR="00B122BD" w:rsidRPr="00657D12">
        <w:rPr>
          <w:rFonts w:ascii="Times New Roman" w:hAnsi="Times New Roman"/>
          <w:b w:val="0"/>
          <w:sz w:val="28"/>
          <w:szCs w:val="28"/>
        </w:rPr>
        <w:t xml:space="preserve"> пункта </w:t>
      </w:r>
      <w:r w:rsidR="00B122BD">
        <w:rPr>
          <w:rFonts w:ascii="Times New Roman" w:hAnsi="Times New Roman"/>
          <w:b w:val="0"/>
          <w:sz w:val="28"/>
          <w:szCs w:val="28"/>
        </w:rPr>
        <w:t>3</w:t>
      </w:r>
      <w:r w:rsidR="00B122BD" w:rsidRPr="00657D12">
        <w:rPr>
          <w:rFonts w:ascii="Times New Roman" w:hAnsi="Times New Roman"/>
          <w:b w:val="0"/>
          <w:sz w:val="28"/>
          <w:szCs w:val="28"/>
        </w:rPr>
        <w:t xml:space="preserve"> </w:t>
      </w:r>
      <w:r w:rsidR="00B122BD">
        <w:rPr>
          <w:rFonts w:ascii="Times New Roman" w:hAnsi="Times New Roman"/>
          <w:b w:val="0"/>
          <w:sz w:val="28"/>
          <w:szCs w:val="28"/>
        </w:rPr>
        <w:t>слова  «в том числе» исключить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14:paraId="34EE4E7C" w14:textId="5D4BEC2A" w:rsidR="00B122BD" w:rsidRDefault="00B122BD" w:rsidP="00B122B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подпункт 13</w:t>
      </w:r>
      <w:r w:rsidR="001D77F6" w:rsidRPr="001D77F6">
        <w:rPr>
          <w:rFonts w:ascii="Times New Roman" w:hAnsi="Times New Roman"/>
          <w:b w:val="0"/>
          <w:sz w:val="28"/>
          <w:szCs w:val="28"/>
        </w:rPr>
        <w:t xml:space="preserve"> </w:t>
      </w:r>
      <w:r w:rsidR="001D77F6" w:rsidRPr="00657D12">
        <w:rPr>
          <w:rFonts w:ascii="Times New Roman" w:hAnsi="Times New Roman"/>
          <w:b w:val="0"/>
          <w:sz w:val="28"/>
          <w:szCs w:val="28"/>
        </w:rPr>
        <w:t xml:space="preserve">пункта </w:t>
      </w:r>
      <w:r w:rsidR="001D77F6">
        <w:rPr>
          <w:rFonts w:ascii="Times New Roman" w:hAnsi="Times New Roman"/>
          <w:b w:val="0"/>
          <w:sz w:val="28"/>
          <w:szCs w:val="28"/>
        </w:rPr>
        <w:t>3</w:t>
      </w:r>
      <w:r w:rsidR="001D77F6" w:rsidRPr="00657D12">
        <w:rPr>
          <w:rFonts w:ascii="Times New Roman" w:hAnsi="Times New Roman"/>
          <w:b w:val="0"/>
          <w:sz w:val="28"/>
          <w:szCs w:val="28"/>
        </w:rPr>
        <w:t xml:space="preserve"> </w:t>
      </w:r>
      <w:r w:rsidR="001D77F6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14:paraId="0D84E3F9" w14:textId="582505D7" w:rsidR="0054684D" w:rsidRDefault="001D77F6" w:rsidP="00B122B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«13) покрытия (в том числе дорожные покрытия, наземные и надземные настилы (деревян</w:t>
      </w:r>
      <w:r w:rsidR="00EA120D">
        <w:rPr>
          <w:rFonts w:ascii="Times New Roman" w:hAnsi="Times New Roman"/>
          <w:b w:val="0"/>
          <w:sz w:val="28"/>
          <w:szCs w:val="28"/>
        </w:rPr>
        <w:t>ные, металлические, из древесно-</w:t>
      </w:r>
      <w:r>
        <w:rPr>
          <w:rFonts w:ascii="Times New Roman" w:hAnsi="Times New Roman"/>
          <w:b w:val="0"/>
          <w:sz w:val="28"/>
          <w:szCs w:val="28"/>
        </w:rPr>
        <w:t xml:space="preserve">полимерного композита), грунтовые, резиновые, синтетические, дерновые, </w:t>
      </w:r>
      <w:r w:rsidR="0054684D">
        <w:rPr>
          <w:rFonts w:ascii="Times New Roman" w:hAnsi="Times New Roman"/>
          <w:b w:val="0"/>
          <w:sz w:val="28"/>
          <w:szCs w:val="28"/>
        </w:rPr>
        <w:t>цементобетонные, бетонные, асфальтобетонные, асфальтовые, галечные, щебеночные, гравийные, песчаные покрытия и их смеси, покрытия из мульчи, коры, щепы, дробленой древесины, решетчатые покрытия, плитка (мощение), гранитный отсев, покрытия на основе минеральных вяжущих);»</w:t>
      </w:r>
      <w:r w:rsidR="00EA120D">
        <w:rPr>
          <w:rFonts w:ascii="Times New Roman" w:hAnsi="Times New Roman"/>
          <w:b w:val="0"/>
          <w:sz w:val="28"/>
          <w:szCs w:val="28"/>
        </w:rPr>
        <w:t>;</w:t>
      </w:r>
    </w:p>
    <w:p w14:paraId="7BE3ADF1" w14:textId="0D19A90A" w:rsidR="0054684D" w:rsidRDefault="00EA120D" w:rsidP="00B122B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пункт 3 </w:t>
      </w:r>
      <w:r w:rsidR="0054684D">
        <w:rPr>
          <w:rFonts w:ascii="Times New Roman" w:hAnsi="Times New Roman"/>
          <w:b w:val="0"/>
          <w:sz w:val="28"/>
          <w:szCs w:val="28"/>
        </w:rPr>
        <w:t xml:space="preserve">дополнить подпунктами 13.1 </w:t>
      </w:r>
      <w:r w:rsidR="00C72D31">
        <w:rPr>
          <w:rFonts w:ascii="Times New Roman" w:hAnsi="Times New Roman"/>
          <w:b w:val="0"/>
          <w:sz w:val="28"/>
          <w:szCs w:val="28"/>
        </w:rPr>
        <w:t>-</w:t>
      </w:r>
      <w:r w:rsidR="0054684D">
        <w:rPr>
          <w:rFonts w:ascii="Times New Roman" w:hAnsi="Times New Roman"/>
          <w:b w:val="0"/>
          <w:sz w:val="28"/>
          <w:szCs w:val="28"/>
        </w:rPr>
        <w:t xml:space="preserve"> 13.3 следующего содержания: </w:t>
      </w:r>
    </w:p>
    <w:p w14:paraId="3C583449" w14:textId="77777777" w:rsidR="0054684D" w:rsidRDefault="0054684D" w:rsidP="00B122B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«13.1) вертикальная и горизонтальная разметки;</w:t>
      </w:r>
    </w:p>
    <w:p w14:paraId="23E83387" w14:textId="51B5B53A" w:rsidR="0054684D" w:rsidRDefault="0054684D" w:rsidP="00B122B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13.2) элементы организации рельефа</w:t>
      </w:r>
      <w:r w:rsidR="003055F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(в том числе берегоукрепление,</w:t>
      </w:r>
      <w:r w:rsidR="003055F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геопластика), габионы;</w:t>
      </w:r>
    </w:p>
    <w:p w14:paraId="42F6488A" w14:textId="2EE8D912" w:rsidR="003055F0" w:rsidRDefault="003055F0" w:rsidP="00B122B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13.3) пешеходные переходы;»</w:t>
      </w:r>
      <w:r w:rsidR="00EA120D">
        <w:rPr>
          <w:rFonts w:ascii="Times New Roman" w:hAnsi="Times New Roman"/>
          <w:b w:val="0"/>
          <w:sz w:val="28"/>
          <w:szCs w:val="28"/>
        </w:rPr>
        <w:t>;</w:t>
      </w:r>
    </w:p>
    <w:p w14:paraId="5535FD66" w14:textId="5705DB07" w:rsidR="001234E3" w:rsidRDefault="00EA120D" w:rsidP="001234E3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055F0">
        <w:rPr>
          <w:rFonts w:ascii="Times New Roman" w:hAnsi="Times New Roman"/>
          <w:b w:val="0"/>
          <w:sz w:val="28"/>
          <w:szCs w:val="28"/>
        </w:rPr>
        <w:t>) ст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3055F0">
        <w:rPr>
          <w:rFonts w:ascii="Times New Roman" w:hAnsi="Times New Roman"/>
          <w:b w:val="0"/>
          <w:sz w:val="28"/>
          <w:szCs w:val="28"/>
        </w:rPr>
        <w:t xml:space="preserve">тью 6 </w:t>
      </w:r>
      <w:r w:rsidR="001234E3">
        <w:rPr>
          <w:rFonts w:ascii="Times New Roman" w:hAnsi="Times New Roman"/>
          <w:b w:val="0"/>
          <w:sz w:val="28"/>
          <w:szCs w:val="28"/>
        </w:rPr>
        <w:t xml:space="preserve">«Улично 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1234E3">
        <w:rPr>
          <w:rFonts w:ascii="Times New Roman" w:hAnsi="Times New Roman"/>
          <w:b w:val="0"/>
          <w:sz w:val="28"/>
          <w:szCs w:val="28"/>
        </w:rPr>
        <w:t xml:space="preserve"> дорожная сеть» </w:t>
      </w:r>
      <w:r w:rsidR="001234E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p w14:paraId="256C483B" w14:textId="68E94604" w:rsidR="001239D0" w:rsidRDefault="001234E3" w:rsidP="00B122B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1239D0">
        <w:rPr>
          <w:rFonts w:ascii="Times New Roman" w:hAnsi="Times New Roman"/>
          <w:b w:val="0"/>
          <w:sz w:val="28"/>
          <w:szCs w:val="28"/>
        </w:rPr>
        <w:t>Статья 6. Улично - дорожная сеть</w:t>
      </w:r>
    </w:p>
    <w:p w14:paraId="2021622E" w14:textId="4DD86325" w:rsidR="003055F0" w:rsidRDefault="001234E3" w:rsidP="00B122B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Улично </w:t>
      </w:r>
      <w:r w:rsidR="00C72D31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дорожная сеть муниципальных образований состоит из территорий общего пользования, обустроенных или приспособленных и используемых для движения пешеходов и (или) транспорта, а также протяженных объектов (инженерно</w:t>
      </w:r>
      <w:r w:rsidR="001239D0">
        <w:rPr>
          <w:rFonts w:ascii="Times New Roman" w:hAnsi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/>
          <w:b w:val="0"/>
          <w:sz w:val="28"/>
          <w:szCs w:val="28"/>
        </w:rPr>
        <w:t>технических, искусственных сооружений, сборных конструкций), предназначенных для движения пешеходов и  транспорта.</w:t>
      </w:r>
    </w:p>
    <w:p w14:paraId="598C3AA4" w14:textId="42ABB74F" w:rsidR="001234E3" w:rsidRDefault="001234E3" w:rsidP="00B122B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Основными элементами улично </w:t>
      </w:r>
      <w:r w:rsidR="001239D0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дорожной сети являются: аллеи, бульвары, магистрали, переулки, площади, проезды, проспекты, проулки, разъезды, спуски, тракты, тупики, улицы, шоссе, а также объекты инфраструктуры для велосипедного движения, пешеходные коммуникации.</w:t>
      </w:r>
    </w:p>
    <w:p w14:paraId="5C4FC756" w14:textId="4B7A2A45" w:rsidR="001234E3" w:rsidRDefault="001234E3" w:rsidP="00B122B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Допускается благоустройство одного элемента улично </w:t>
      </w:r>
      <w:r w:rsidR="001239D0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дорожной сети или его части (участка), нескольких элементов улично </w:t>
      </w:r>
      <w:r w:rsidR="001239D0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дорожной сети или их частей (</w:t>
      </w:r>
      <w:r w:rsidR="005D0A49">
        <w:rPr>
          <w:rFonts w:ascii="Times New Roman" w:hAnsi="Times New Roman"/>
          <w:b w:val="0"/>
          <w:sz w:val="28"/>
          <w:szCs w:val="28"/>
        </w:rPr>
        <w:t xml:space="preserve">участков) как отдельно, так и в составе общественной территории либо территории, выделяемой по принципу визуально </w:t>
      </w:r>
      <w:r w:rsidR="001239D0">
        <w:rPr>
          <w:rFonts w:ascii="Times New Roman" w:hAnsi="Times New Roman"/>
          <w:b w:val="0"/>
          <w:sz w:val="28"/>
          <w:szCs w:val="28"/>
        </w:rPr>
        <w:t>-</w:t>
      </w:r>
      <w:r w:rsidR="005D0A49">
        <w:rPr>
          <w:rFonts w:ascii="Times New Roman" w:hAnsi="Times New Roman"/>
          <w:b w:val="0"/>
          <w:sz w:val="28"/>
          <w:szCs w:val="28"/>
        </w:rPr>
        <w:t xml:space="preserve"> пространственного восприятия. </w:t>
      </w:r>
    </w:p>
    <w:p w14:paraId="0410881A" w14:textId="3E62ACFF" w:rsidR="00464B93" w:rsidRDefault="005D0A49" w:rsidP="00B122B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 благоустройстве </w:t>
      </w:r>
      <w:r w:rsidR="001239D0">
        <w:rPr>
          <w:rFonts w:ascii="Times New Roman" w:hAnsi="Times New Roman"/>
          <w:b w:val="0"/>
          <w:sz w:val="28"/>
          <w:szCs w:val="28"/>
        </w:rPr>
        <w:t>протяженных объектов (инженерно-</w:t>
      </w:r>
      <w:r w:rsidR="001402CA">
        <w:rPr>
          <w:rFonts w:ascii="Times New Roman" w:hAnsi="Times New Roman"/>
          <w:b w:val="0"/>
          <w:sz w:val="28"/>
          <w:szCs w:val="28"/>
        </w:rPr>
        <w:t>техниче</w:t>
      </w:r>
      <w:r w:rsidR="00FA3B8F">
        <w:rPr>
          <w:rFonts w:ascii="Times New Roman" w:hAnsi="Times New Roman"/>
          <w:b w:val="0"/>
          <w:sz w:val="28"/>
          <w:szCs w:val="28"/>
        </w:rPr>
        <w:t>с</w:t>
      </w:r>
      <w:bookmarkStart w:id="0" w:name="_GoBack"/>
      <w:bookmarkEnd w:id="0"/>
      <w:r w:rsidR="001402CA">
        <w:rPr>
          <w:rFonts w:ascii="Times New Roman" w:hAnsi="Times New Roman"/>
          <w:b w:val="0"/>
          <w:sz w:val="28"/>
          <w:szCs w:val="28"/>
        </w:rPr>
        <w:t xml:space="preserve">ких, </w:t>
      </w:r>
      <w:r w:rsidR="001402CA">
        <w:rPr>
          <w:rFonts w:ascii="Times New Roman" w:hAnsi="Times New Roman"/>
          <w:b w:val="0"/>
          <w:sz w:val="28"/>
          <w:szCs w:val="28"/>
        </w:rPr>
        <w:lastRenderedPageBreak/>
        <w:t xml:space="preserve">искусственных сооружений, сборных конструкций), предназначенных для движения пешеходов и трансорта, или их участков архитектурно – художественное оформление элементов обустройства и благоустройства участков автомобильных </w:t>
      </w:r>
      <w:r w:rsidR="00464B93">
        <w:rPr>
          <w:rFonts w:ascii="Times New Roman" w:hAnsi="Times New Roman"/>
          <w:b w:val="0"/>
          <w:sz w:val="28"/>
          <w:szCs w:val="28"/>
        </w:rPr>
        <w:t>дорог общего пользования осуществляются в соответствии с Федеральным законом от 8 ноября 2007 года № 257</w:t>
      </w:r>
      <w:r w:rsidR="001239D0">
        <w:rPr>
          <w:rFonts w:ascii="Times New Roman" w:hAnsi="Times New Roman"/>
          <w:b w:val="0"/>
          <w:sz w:val="28"/>
          <w:szCs w:val="28"/>
        </w:rPr>
        <w:t>-</w:t>
      </w:r>
      <w:r w:rsidR="00464B93">
        <w:rPr>
          <w:rFonts w:ascii="Times New Roman" w:hAnsi="Times New Roman"/>
          <w:b w:val="0"/>
          <w:sz w:val="28"/>
          <w:szCs w:val="28"/>
        </w:rPr>
        <w:t>ФЗ «Об автомобильных дорогах и о дорожной детельности в Российской Федерации и о внесении изменений в отдельные законодательные акты Российской Федерации».</w:t>
      </w:r>
    </w:p>
    <w:p w14:paraId="3FB23752" w14:textId="6A135C0A" w:rsidR="006D05C4" w:rsidRDefault="00464B93" w:rsidP="00B122B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При благоустройстве территорий общего пользования м</w:t>
      </w:r>
      <w:r w:rsidR="001239D0">
        <w:rPr>
          <w:rFonts w:ascii="Times New Roman" w:hAnsi="Times New Roman"/>
          <w:b w:val="0"/>
          <w:sz w:val="28"/>
          <w:szCs w:val="28"/>
        </w:rPr>
        <w:t>у</w:t>
      </w:r>
      <w:r>
        <w:rPr>
          <w:rFonts w:ascii="Times New Roman" w:hAnsi="Times New Roman"/>
          <w:b w:val="0"/>
          <w:sz w:val="28"/>
          <w:szCs w:val="28"/>
        </w:rPr>
        <w:t xml:space="preserve">ниципальных образований для движения транспорта допускается проектирование и обустройство дорожного покрытия, дорожных одежд, земляного полотна, пешеходных переходов, остановочных пунктов маршрутных транспортных средств, дорожных знаков, </w:t>
      </w:r>
      <w:r w:rsidR="006D05C4">
        <w:rPr>
          <w:rFonts w:ascii="Times New Roman" w:hAnsi="Times New Roman"/>
          <w:b w:val="0"/>
          <w:sz w:val="28"/>
          <w:szCs w:val="28"/>
        </w:rPr>
        <w:t xml:space="preserve">дорожной разметки, дорожных светофоров, дорожных ограждений, искусственных неровностей, придорожных экранов, обочин, разделительных полос. </w:t>
      </w:r>
    </w:p>
    <w:p w14:paraId="69047369" w14:textId="6C99437E" w:rsidR="006D05C4" w:rsidRDefault="006D05C4" w:rsidP="00B122BD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Проектирование и обустройство элементов улично </w:t>
      </w:r>
      <w:r w:rsidR="001239D0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дорожной сети без приспособления для бесприпятственного доступа к ним и использования их инвалидами и другими маломобильными группами населения, также без установки программно </w:t>
      </w:r>
      <w:r w:rsidR="001239D0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технических комплексов видеонаблюдения, их подключения в соответствии с требованиями, установленными уполномоченным органом, не допускается.»</w:t>
      </w:r>
      <w:r w:rsidR="001239D0">
        <w:rPr>
          <w:rFonts w:ascii="Times New Roman" w:hAnsi="Times New Roman"/>
          <w:b w:val="0"/>
          <w:sz w:val="28"/>
          <w:szCs w:val="28"/>
        </w:rPr>
        <w:t>;</w:t>
      </w:r>
    </w:p>
    <w:p w14:paraId="4007647E" w14:textId="14EECF21" w:rsidR="006D05C4" w:rsidRDefault="001239D0" w:rsidP="006D05C4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6D05C4">
        <w:rPr>
          <w:rFonts w:ascii="Times New Roman" w:hAnsi="Times New Roman"/>
          <w:b w:val="0"/>
          <w:sz w:val="28"/>
          <w:szCs w:val="28"/>
        </w:rPr>
        <w:t>)  ст</w:t>
      </w:r>
      <w:r w:rsidR="003E7022">
        <w:rPr>
          <w:rFonts w:ascii="Times New Roman" w:hAnsi="Times New Roman"/>
          <w:b w:val="0"/>
          <w:sz w:val="28"/>
          <w:szCs w:val="28"/>
        </w:rPr>
        <w:t>а</w:t>
      </w:r>
      <w:r w:rsidR="006D05C4">
        <w:rPr>
          <w:rFonts w:ascii="Times New Roman" w:hAnsi="Times New Roman"/>
          <w:b w:val="0"/>
          <w:sz w:val="28"/>
          <w:szCs w:val="28"/>
        </w:rPr>
        <w:t>тью 7 «Ули</w:t>
      </w:r>
      <w:r w:rsidR="003E7022">
        <w:rPr>
          <w:rFonts w:ascii="Times New Roman" w:hAnsi="Times New Roman"/>
          <w:b w:val="0"/>
          <w:sz w:val="28"/>
          <w:szCs w:val="28"/>
        </w:rPr>
        <w:t>цы и дороги</w:t>
      </w:r>
      <w:r w:rsidR="006D05C4">
        <w:rPr>
          <w:rFonts w:ascii="Times New Roman" w:hAnsi="Times New Roman"/>
          <w:b w:val="0"/>
          <w:sz w:val="28"/>
          <w:szCs w:val="28"/>
        </w:rPr>
        <w:t xml:space="preserve">» </w:t>
      </w:r>
      <w:r w:rsidR="006D05C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p w14:paraId="3497A808" w14:textId="67F58938" w:rsidR="001239D0" w:rsidRDefault="003E7022" w:rsidP="006D05C4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1239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Статья 7.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239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Улицы и дороги</w:t>
      </w:r>
    </w:p>
    <w:p w14:paraId="7D21A2A0" w14:textId="3B61F4E5" w:rsidR="003E7022" w:rsidRDefault="003E7022" w:rsidP="006D05C4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Улицы в населенных пунктах муниципальных образований подразделяюся на: общественные территории и элементы улично </w:t>
      </w:r>
      <w:r w:rsidR="001239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дорожной сети. </w:t>
      </w:r>
    </w:p>
    <w:p w14:paraId="2089869A" w14:textId="775D460F" w:rsidR="003E7022" w:rsidRDefault="003E7022" w:rsidP="006D05C4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Дороги в муниципальных образованиях подразделяются на: парковые дороги, лесные дороги и </w:t>
      </w:r>
      <w:r w:rsidR="00770A6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элементы улично </w:t>
      </w:r>
      <w:r w:rsidR="001239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</w:t>
      </w:r>
      <w:r w:rsidR="00770A6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дорожной сети.</w:t>
      </w:r>
    </w:p>
    <w:p w14:paraId="31BF8387" w14:textId="251A15EF" w:rsidR="00770A64" w:rsidRDefault="00770A64" w:rsidP="006D05C4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Архитектурно </w:t>
      </w:r>
      <w:r w:rsidR="001239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художественное оформление элементов обустройства и благоустройства участков автомобильных дорог осуществляются в соответствии с Федеральным законом от 8 ноября 2007 года № 257</w:t>
      </w:r>
      <w:r w:rsidR="001239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26A8F7C0" w14:textId="33CCCC6E" w:rsidR="00770A64" w:rsidRDefault="00770A64" w:rsidP="006D05C4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При осуществлении мероприятий по благоустройству лесов и лесных участков, осуществляемых при освоении лесов на основе комплексного подхода, создание лесных дорог осуществляется в соответствии с лесным законодательством и иными регулирующими лесные отношения нормативными правовыми актами.</w:t>
      </w:r>
    </w:p>
    <w:p w14:paraId="52CB5447" w14:textId="59FDCEB3" w:rsidR="00770A64" w:rsidRDefault="00770A64" w:rsidP="006D05C4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2. </w:t>
      </w:r>
      <w:r w:rsidR="00BF25A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состав улицы и парковой дороги включаются следующие элементы благоустройства: покрытие, элементы сопряжения покрытий, элементы озеленения, системы наружного освещения, средства </w:t>
      </w:r>
      <w:r w:rsidR="00F0297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размещения информации (включая дорожные знаки).</w:t>
      </w:r>
    </w:p>
    <w:p w14:paraId="78EFA0DF" w14:textId="073CEBA4" w:rsidR="00F02973" w:rsidRDefault="00F02973" w:rsidP="006D05C4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Для организации дорожного движения в состав улиц и парковых дорог включаются следующие элементы благоустройства: дорожные ограждения, разметка, остановочные пункты маршрутных транспортных средств, пешеходные переходы, светофоры, искуственные неровности, придорожные экраны, обочины, </w:t>
      </w:r>
      <w:r w:rsidR="00DF79D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азделительные полосы. </w:t>
      </w:r>
    </w:p>
    <w:p w14:paraId="656217AF" w14:textId="3B9F8DEA" w:rsidR="00DF79D0" w:rsidRPr="00DF79D0" w:rsidRDefault="00DF79D0" w:rsidP="00DF79D0">
      <w:pPr>
        <w:tabs>
          <w:tab w:val="left" w:pos="567"/>
          <w:tab w:val="left" w:pos="709"/>
        </w:tabs>
        <w:spacing w:line="240" w:lineRule="auto"/>
        <w:ind w:left="57" w:right="10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DF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движения пешеходов, размещения опор освещения, элементов благоустройства, озеленения в состав поперечных профилей улиц и парковых дорог, обустроенных или приспособленных и используемых для движения пешеходов и транспорта, включаются тротуары, отделяемые бортовым камнем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DF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приподнимаемые над проезжей частью или обозначаемые разметкой (или отделяемые другим способом).</w:t>
      </w:r>
    </w:p>
    <w:p w14:paraId="7F339380" w14:textId="4EFFEFBA" w:rsidR="00DF79D0" w:rsidRPr="00DF79D0" w:rsidRDefault="00DF79D0" w:rsidP="00DF79D0">
      <w:pPr>
        <w:spacing w:line="240" w:lineRule="auto"/>
        <w:ind w:left="149" w:firstLine="5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раздельного или совместного с пешеходами движения велосипедистов и лиц, использующих для передвижения средства индивидуальной мобильности, в состав улиц и парковых дорог включаются велосипедные (велопешеходные) дорожки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F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отделяемые бортовым камнем и приподнимаемые над проезжей частью или обозначаемые разметкой (или отделяемые другим способом).</w:t>
      </w:r>
    </w:p>
    <w:p w14:paraId="78AE8A29" w14:textId="695C6DB7" w:rsidR="00DF79D0" w:rsidRPr="00DF79D0" w:rsidRDefault="00DF79D0" w:rsidP="00DF79D0">
      <w:pPr>
        <w:spacing w:after="5" w:line="240" w:lineRule="auto"/>
        <w:ind w:left="144" w:right="5" w:firstLine="56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Проектирование и обустройство улиц и дорог без приспособления для беспрепятственного доступа к ним и использования их инвалидами и другими маломобильными группами населения, а также без установки программно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F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технических комплексов видеонаблюдения, их подключения в соответствии с требованиями, установленными уполномоченным органом, не допускается.</w:t>
      </w:r>
    </w:p>
    <w:p w14:paraId="5AF7400D" w14:textId="77777777" w:rsidR="00DF79D0" w:rsidRPr="00DF79D0" w:rsidRDefault="00DF79D0" w:rsidP="00DF79D0">
      <w:pPr>
        <w:numPr>
          <w:ilvl w:val="0"/>
          <w:numId w:val="48"/>
        </w:numPr>
        <w:tabs>
          <w:tab w:val="left" w:pos="993"/>
        </w:tabs>
        <w:spacing w:after="5" w:line="240" w:lineRule="auto"/>
        <w:ind w:right="2" w:firstLine="56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и конструкции дорожного покрытия, дорожных одежд, земляного полотна улиц, обустраиваемых или приспосабливаемых для движения пешеходов и транспорта, проектируются с учетом категории улицы и обеспечением безопасности движения.</w:t>
      </w:r>
    </w:p>
    <w:p w14:paraId="5A6127FC" w14:textId="4122852B" w:rsidR="00DF79D0" w:rsidRPr="00DF79D0" w:rsidRDefault="00DF79D0" w:rsidP="00DF79D0">
      <w:pPr>
        <w:numPr>
          <w:ilvl w:val="0"/>
          <w:numId w:val="48"/>
        </w:numPr>
        <w:tabs>
          <w:tab w:val="left" w:pos="993"/>
        </w:tabs>
        <w:spacing w:after="5" w:line="240" w:lineRule="auto"/>
        <w:ind w:right="2" w:firstLine="56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7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озеленении улиц и парковых дорог подлежат соблюдению минимальные расстояния от зданий, сооружений, объектов, площадок до зеленых насаждений, установленные правилами благоустройства территории муниципального образования.»</w:t>
      </w:r>
      <w:r w:rsidR="00E10F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F91B378" w14:textId="0DACA5FA" w:rsidR="00E10F20" w:rsidRDefault="00DF79D0" w:rsidP="00DF79D0">
      <w:pPr>
        <w:pStyle w:val="ConsPlusTitle"/>
        <w:tabs>
          <w:tab w:val="left" w:pos="709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</w:t>
      </w:r>
      <w:r w:rsidR="00E10F2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</w:t>
      </w:r>
      <w:r w:rsidR="00FD4E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E10F2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статье 71 «Финансовое обеспечение»: </w:t>
      </w:r>
    </w:p>
    <w:p w14:paraId="78754224" w14:textId="5D80E323" w:rsidR="004402E2" w:rsidRDefault="00E10F20" w:rsidP="00DF79D0">
      <w:pPr>
        <w:pStyle w:val="ConsPlusTitle"/>
        <w:tabs>
          <w:tab w:val="left" w:pos="709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</w:t>
      </w:r>
      <w:r w:rsidR="004402E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подпункте 1 пункта 1 слова «объектов инфраструктуры для велосипедного движения» заменить словами «элементов улично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</w:t>
      </w:r>
      <w:r w:rsidR="004402E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дорожной сети муниципального образования,»;</w:t>
      </w:r>
    </w:p>
    <w:p w14:paraId="7F78F86E" w14:textId="7BE3FBA0" w:rsidR="00DF79D0" w:rsidRDefault="004402E2" w:rsidP="00DF79D0">
      <w:pPr>
        <w:pStyle w:val="ConsPlusTitle"/>
        <w:tabs>
          <w:tab w:val="left" w:pos="709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подпункт 1 пункт</w:t>
      </w:r>
      <w:r w:rsidR="00E10F2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1 дополнить абзацем следующего содержания:</w:t>
      </w:r>
    </w:p>
    <w:p w14:paraId="6B22124A" w14:textId="28E95877" w:rsidR="004402E2" w:rsidRPr="00DF79D0" w:rsidRDefault="00E10F20" w:rsidP="00DF79D0">
      <w:pPr>
        <w:pStyle w:val="ConsPlusTitle"/>
        <w:tabs>
          <w:tab w:val="left" w:pos="709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« - </w:t>
      </w:r>
      <w:r w:rsidR="004402E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предоставления объектов, указанных в подпункте 1 пункта 3 статьи 2</w:t>
      </w:r>
      <w:r w:rsidR="00450B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настоящих Правил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(земельных участков</w:t>
      </w:r>
      <w:r w:rsidR="00450B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находящихся в собственности Московской области), органам местного самоуправления или подведомственным им учреждениям по договору безвозмездного пользования для озеленения, ремонта, архитектурно-художественного оформления элементов обустройства и благоустройства автомобильных дорог.».</w:t>
      </w:r>
      <w:r w:rsidR="00450B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14:paraId="6247B575" w14:textId="0B40DCB0" w:rsidR="00210D62" w:rsidRPr="00450B59" w:rsidRDefault="00464B93" w:rsidP="00450B59">
      <w:pPr>
        <w:pStyle w:val="ConsPlusTitle"/>
        <w:tabs>
          <w:tab w:val="left" w:pos="567"/>
          <w:tab w:val="left" w:pos="851"/>
        </w:tabs>
        <w:ind w:firstLine="540"/>
        <w:jc w:val="both"/>
        <w:outlineLvl w:val="0"/>
        <w:rPr>
          <w:rFonts w:ascii="Times New Roman" w:eastAsiaTheme="minorHAnsi" w:hAnsi="Times New Roman"/>
          <w:b w:val="0"/>
          <w:sz w:val="28"/>
          <w:szCs w:val="28"/>
        </w:rPr>
      </w:pPr>
      <w:r w:rsidRPr="00450B59">
        <w:rPr>
          <w:rFonts w:ascii="Times New Roman" w:hAnsi="Times New Roman"/>
          <w:b w:val="0"/>
          <w:sz w:val="28"/>
          <w:szCs w:val="28"/>
        </w:rPr>
        <w:t xml:space="preserve"> </w:t>
      </w:r>
      <w:r w:rsidR="001402CA" w:rsidRPr="00450B59">
        <w:rPr>
          <w:rFonts w:ascii="Times New Roman" w:hAnsi="Times New Roman"/>
          <w:b w:val="0"/>
          <w:sz w:val="28"/>
          <w:szCs w:val="28"/>
        </w:rPr>
        <w:t xml:space="preserve"> </w:t>
      </w:r>
      <w:r w:rsidR="007B7CEC" w:rsidRPr="00450B59">
        <w:rPr>
          <w:rFonts w:ascii="Times New Roman" w:eastAsiaTheme="minorHAnsi" w:hAnsi="Times New Roman"/>
          <w:b w:val="0"/>
          <w:sz w:val="28"/>
          <w:szCs w:val="28"/>
        </w:rPr>
        <w:t>2</w:t>
      </w:r>
      <w:r w:rsidR="00210D62" w:rsidRPr="00450B59">
        <w:rPr>
          <w:rFonts w:ascii="Times New Roman" w:eastAsiaTheme="minorHAnsi" w:hAnsi="Times New Roman"/>
          <w:b w:val="0"/>
          <w:sz w:val="28"/>
          <w:szCs w:val="28"/>
        </w:rPr>
        <w:t>. Опубликовать настоящее решение в официальн</w:t>
      </w:r>
      <w:r w:rsidR="007D3B46" w:rsidRPr="00450B59">
        <w:rPr>
          <w:rFonts w:ascii="Times New Roman" w:eastAsiaTheme="minorHAnsi" w:hAnsi="Times New Roman"/>
          <w:b w:val="0"/>
          <w:sz w:val="28"/>
          <w:szCs w:val="28"/>
        </w:rPr>
        <w:t>ом</w:t>
      </w:r>
      <w:r w:rsidR="00210D62" w:rsidRPr="00450B59">
        <w:rPr>
          <w:rFonts w:ascii="Times New Roman" w:eastAsiaTheme="minorHAnsi" w:hAnsi="Times New Roman"/>
          <w:b w:val="0"/>
          <w:sz w:val="28"/>
          <w:szCs w:val="28"/>
        </w:rPr>
        <w:t xml:space="preserve"> средств</w:t>
      </w:r>
      <w:r w:rsidR="007D3B46" w:rsidRPr="00450B59">
        <w:rPr>
          <w:rFonts w:ascii="Times New Roman" w:eastAsiaTheme="minorHAnsi" w:hAnsi="Times New Roman"/>
          <w:b w:val="0"/>
          <w:sz w:val="28"/>
          <w:szCs w:val="28"/>
        </w:rPr>
        <w:t>е</w:t>
      </w:r>
      <w:r w:rsidR="00210D62" w:rsidRPr="00450B59">
        <w:rPr>
          <w:rFonts w:ascii="Times New Roman" w:eastAsiaTheme="minorHAnsi" w:hAnsi="Times New Roman"/>
          <w:b w:val="0"/>
          <w:sz w:val="28"/>
          <w:szCs w:val="28"/>
        </w:rPr>
        <w:t xml:space="preserve"> массовой информации Одинцовского городского округа Московской области и</w:t>
      </w:r>
      <w:r w:rsidR="005F227E" w:rsidRPr="00450B59">
        <w:rPr>
          <w:rFonts w:ascii="Times New Roman" w:eastAsiaTheme="minorHAnsi" w:hAnsi="Times New Roman"/>
          <w:b w:val="0"/>
          <w:sz w:val="28"/>
          <w:szCs w:val="28"/>
        </w:rPr>
        <w:t xml:space="preserve"> разместить </w:t>
      </w:r>
      <w:r w:rsidR="00210D62" w:rsidRPr="00450B59">
        <w:rPr>
          <w:rFonts w:ascii="Times New Roman" w:eastAsiaTheme="minorHAnsi" w:hAnsi="Times New Roman"/>
          <w:b w:val="0"/>
          <w:sz w:val="28"/>
          <w:szCs w:val="28"/>
        </w:rPr>
        <w:t xml:space="preserve"> на официальном сайте Одинцовского городского округа в сети </w:t>
      </w:r>
      <w:r w:rsidR="006365EF" w:rsidRPr="00450B59">
        <w:rPr>
          <w:rFonts w:ascii="Times New Roman" w:eastAsiaTheme="minorHAnsi" w:hAnsi="Times New Roman"/>
          <w:b w:val="0"/>
          <w:sz w:val="28"/>
          <w:szCs w:val="28"/>
        </w:rPr>
        <w:t>«</w:t>
      </w:r>
      <w:r w:rsidR="00210D62" w:rsidRPr="00450B59">
        <w:rPr>
          <w:rFonts w:ascii="Times New Roman" w:eastAsiaTheme="minorHAnsi" w:hAnsi="Times New Roman"/>
          <w:b w:val="0"/>
          <w:sz w:val="28"/>
          <w:szCs w:val="28"/>
        </w:rPr>
        <w:t>Интернет</w:t>
      </w:r>
      <w:r w:rsidR="006365EF" w:rsidRPr="00450B59">
        <w:rPr>
          <w:rFonts w:ascii="Times New Roman" w:eastAsiaTheme="minorHAnsi" w:hAnsi="Times New Roman"/>
          <w:b w:val="0"/>
          <w:sz w:val="28"/>
          <w:szCs w:val="28"/>
        </w:rPr>
        <w:t>»</w:t>
      </w:r>
      <w:r w:rsidR="00210D62" w:rsidRPr="00450B59">
        <w:rPr>
          <w:rFonts w:ascii="Times New Roman" w:eastAsiaTheme="minorHAnsi" w:hAnsi="Times New Roman"/>
          <w:b w:val="0"/>
          <w:sz w:val="28"/>
          <w:szCs w:val="28"/>
        </w:rPr>
        <w:t xml:space="preserve">. </w:t>
      </w:r>
    </w:p>
    <w:p w14:paraId="740932DA" w14:textId="7B508BC0" w:rsidR="00210D62" w:rsidRPr="00FA6B40" w:rsidRDefault="00DF79D0" w:rsidP="00DF79D0">
      <w:pPr>
        <w:pStyle w:val="ConsPlusTitle"/>
        <w:tabs>
          <w:tab w:val="left" w:pos="709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</w:t>
      </w:r>
      <w:r w:rsidR="007B7CEC" w:rsidRPr="00FA6B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210D62" w:rsidRPr="00FA6B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6365EF" w:rsidRPr="00FA6B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10D62" w:rsidRPr="00FA6B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опубликования. </w:t>
      </w:r>
    </w:p>
    <w:p w14:paraId="71B0E468" w14:textId="547E6B58" w:rsidR="002954BE" w:rsidRDefault="002954BE" w:rsidP="003B105D">
      <w:pPr>
        <w:pStyle w:val="ConsPlusTitle"/>
        <w:tabs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10E8F805" w14:textId="77777777" w:rsidR="00D20D82" w:rsidRPr="00FA6B40" w:rsidRDefault="00D20D82" w:rsidP="003B105D">
      <w:pPr>
        <w:pStyle w:val="ConsPlusTitle"/>
        <w:tabs>
          <w:tab w:val="left" w:pos="851"/>
        </w:tabs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0FED1442" w14:textId="77777777" w:rsidR="00F5656C" w:rsidRDefault="008E3E30" w:rsidP="002954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6B40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2A5720D1" w14:textId="0AAF30AC" w:rsidR="008E3E30" w:rsidRDefault="00F5656C" w:rsidP="002954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  <w:r w:rsidR="002954BE" w:rsidRPr="00FA6B40">
        <w:rPr>
          <w:rFonts w:ascii="Times New Roman" w:hAnsi="Times New Roman"/>
          <w:sz w:val="28"/>
          <w:szCs w:val="28"/>
        </w:rPr>
        <w:t xml:space="preserve">            </w:t>
      </w:r>
      <w:r w:rsidR="008E3E30" w:rsidRPr="00FA6B40">
        <w:rPr>
          <w:rFonts w:ascii="Times New Roman" w:hAnsi="Times New Roman"/>
          <w:sz w:val="28"/>
          <w:szCs w:val="28"/>
        </w:rPr>
        <w:tab/>
      </w:r>
      <w:r w:rsidR="008E3E30" w:rsidRPr="00FA6B40">
        <w:rPr>
          <w:rFonts w:ascii="Times New Roman" w:hAnsi="Times New Roman"/>
          <w:sz w:val="28"/>
          <w:szCs w:val="28"/>
        </w:rPr>
        <w:tab/>
      </w:r>
      <w:r w:rsidR="008E3E30" w:rsidRPr="00FA6B40">
        <w:rPr>
          <w:rFonts w:ascii="Times New Roman" w:hAnsi="Times New Roman"/>
          <w:sz w:val="28"/>
          <w:szCs w:val="28"/>
        </w:rPr>
        <w:tab/>
      </w:r>
      <w:r w:rsidR="008E3E30" w:rsidRPr="00FA6B40">
        <w:rPr>
          <w:rFonts w:ascii="Times New Roman" w:hAnsi="Times New Roman"/>
          <w:sz w:val="28"/>
          <w:szCs w:val="28"/>
        </w:rPr>
        <w:tab/>
      </w:r>
      <w:r w:rsidR="005C31AC" w:rsidRPr="00FA6B40">
        <w:rPr>
          <w:rFonts w:ascii="Times New Roman" w:hAnsi="Times New Roman"/>
          <w:sz w:val="28"/>
          <w:szCs w:val="28"/>
        </w:rPr>
        <w:t xml:space="preserve">        </w:t>
      </w:r>
      <w:r w:rsidR="008E3E30" w:rsidRPr="00FA6B40">
        <w:rPr>
          <w:rFonts w:ascii="Times New Roman" w:hAnsi="Times New Roman"/>
          <w:sz w:val="28"/>
          <w:szCs w:val="28"/>
        </w:rPr>
        <w:t xml:space="preserve">      Т.В. Одинцова</w:t>
      </w:r>
    </w:p>
    <w:p w14:paraId="6B92B74F" w14:textId="75A24F48" w:rsidR="002954BE" w:rsidRDefault="002954BE" w:rsidP="002954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6EC86814" w14:textId="77777777" w:rsidR="004F7D7D" w:rsidRPr="00FA6B40" w:rsidRDefault="004F7D7D" w:rsidP="002954B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6EAB51B0" w14:textId="71530096" w:rsidR="002954BE" w:rsidRPr="00FA6B40" w:rsidRDefault="002954BE" w:rsidP="002E2C36">
      <w:pPr>
        <w:tabs>
          <w:tab w:val="left" w:pos="7938"/>
          <w:tab w:val="left" w:pos="8080"/>
          <w:tab w:val="left" w:pos="8222"/>
          <w:tab w:val="left" w:pos="836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A6B40">
        <w:rPr>
          <w:rFonts w:ascii="Times New Roman" w:hAnsi="Times New Roman"/>
          <w:sz w:val="28"/>
          <w:szCs w:val="28"/>
        </w:rPr>
        <w:t xml:space="preserve">Глава Одинцовского городского округа                  </w:t>
      </w:r>
      <w:r w:rsidR="002E2C36" w:rsidRPr="00FA6B40">
        <w:rPr>
          <w:rFonts w:ascii="Times New Roman" w:hAnsi="Times New Roman"/>
          <w:sz w:val="28"/>
          <w:szCs w:val="28"/>
        </w:rPr>
        <w:t xml:space="preserve">                             </w:t>
      </w:r>
      <w:r w:rsidRPr="00FA6B40">
        <w:rPr>
          <w:rFonts w:ascii="Times New Roman" w:hAnsi="Times New Roman"/>
          <w:sz w:val="28"/>
          <w:szCs w:val="28"/>
        </w:rPr>
        <w:t xml:space="preserve"> А.Р. Иванов</w:t>
      </w:r>
    </w:p>
    <w:p w14:paraId="2951096C" w14:textId="77777777" w:rsidR="00D0588E" w:rsidRDefault="00D0588E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44D8EF9" w14:textId="7E72B055" w:rsidR="0069399E" w:rsidRDefault="0069399E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1C511CC" w14:textId="1048A46B" w:rsidR="00550D44" w:rsidRDefault="00550D44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6DC6286" w14:textId="77777777" w:rsidR="00F5656C" w:rsidRDefault="00F5656C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EF0A670" w14:textId="77777777" w:rsidR="00F5656C" w:rsidRDefault="00F5656C" w:rsidP="00F5656C">
      <w:pPr>
        <w:tabs>
          <w:tab w:val="left" w:pos="822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6D7B727" w14:textId="3FBC896B" w:rsidR="00900862" w:rsidRPr="00D65E44" w:rsidRDefault="00450B59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00862" w:rsidRPr="00D65E44">
        <w:rPr>
          <w:rFonts w:ascii="Times New Roman" w:hAnsi="Times New Roman"/>
          <w:sz w:val="28"/>
          <w:szCs w:val="28"/>
        </w:rPr>
        <w:t>ОГЛАСОВАНО</w:t>
      </w:r>
    </w:p>
    <w:p w14:paraId="2C9A486F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5D98811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545C16D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01A56DB" w14:textId="6DFF2CDF" w:rsidR="00900862" w:rsidRDefault="00900862" w:rsidP="00F5656C">
      <w:pPr>
        <w:tabs>
          <w:tab w:val="left" w:pos="8080"/>
          <w:tab w:val="left" w:pos="822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  <w:r w:rsidRPr="00D65E44">
        <w:rPr>
          <w:rFonts w:ascii="Times New Roman" w:hAnsi="Times New Roman"/>
          <w:sz w:val="28"/>
          <w:szCs w:val="28"/>
        </w:rPr>
        <w:tab/>
        <w:t xml:space="preserve"> М.А. Бажанова</w:t>
      </w:r>
    </w:p>
    <w:p w14:paraId="5D82C488" w14:textId="77777777" w:rsidR="00900862" w:rsidRPr="00D65E44" w:rsidRDefault="00900862" w:rsidP="00900862">
      <w:pPr>
        <w:tabs>
          <w:tab w:val="left" w:pos="808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CBA7F5A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9B499C2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>Одинцовского городского округа</w:t>
      </w:r>
      <w:r w:rsidRPr="00D65E44">
        <w:rPr>
          <w:rFonts w:ascii="Times New Roman" w:hAnsi="Times New Roman"/>
          <w:sz w:val="28"/>
          <w:szCs w:val="28"/>
        </w:rPr>
        <w:t xml:space="preserve"> – </w:t>
      </w:r>
    </w:p>
    <w:p w14:paraId="407B56E8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начальник Управления правого обеспечения </w:t>
      </w:r>
    </w:p>
    <w:p w14:paraId="56C1DB4C" w14:textId="1A1A60D2" w:rsidR="00900862" w:rsidRPr="00D65E44" w:rsidRDefault="00900862" w:rsidP="00F5656C">
      <w:pPr>
        <w:tabs>
          <w:tab w:val="left" w:pos="8222"/>
          <w:tab w:val="left" w:pos="992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Одинцовского городского округа                            </w:t>
      </w:r>
      <w:r w:rsidR="00F5656C">
        <w:rPr>
          <w:rFonts w:ascii="Times New Roman" w:hAnsi="Times New Roman"/>
          <w:sz w:val="28"/>
          <w:szCs w:val="28"/>
        </w:rPr>
        <w:t xml:space="preserve"> </w:t>
      </w:r>
      <w:r w:rsidR="00011968">
        <w:rPr>
          <w:rFonts w:ascii="Times New Roman" w:hAnsi="Times New Roman"/>
          <w:sz w:val="28"/>
          <w:szCs w:val="28"/>
        </w:rPr>
        <w:t xml:space="preserve"> </w:t>
      </w:r>
      <w:r w:rsidR="00F5656C">
        <w:rPr>
          <w:rFonts w:ascii="Times New Roman" w:hAnsi="Times New Roman"/>
          <w:sz w:val="28"/>
          <w:szCs w:val="28"/>
        </w:rPr>
        <w:t xml:space="preserve"> </w:t>
      </w:r>
      <w:r w:rsidRPr="00D65E44">
        <w:rPr>
          <w:rFonts w:ascii="Times New Roman" w:hAnsi="Times New Roman"/>
          <w:sz w:val="28"/>
          <w:szCs w:val="28"/>
        </w:rPr>
        <w:t>А.А. Тесля</w:t>
      </w:r>
    </w:p>
    <w:p w14:paraId="6606C45B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CA7B76B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9344DFA" w14:textId="41C5F530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65E4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D65E44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Одинцовского городского округа    </w:t>
      </w:r>
      <w:r>
        <w:rPr>
          <w:rFonts w:ascii="Times New Roman" w:hAnsi="Times New Roman"/>
          <w:sz w:val="28"/>
          <w:szCs w:val="28"/>
        </w:rPr>
        <w:tab/>
        <w:t xml:space="preserve">               С.Ю</w:t>
      </w:r>
      <w:r w:rsidRPr="00D65E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Григорьев</w:t>
      </w:r>
    </w:p>
    <w:p w14:paraId="26A03BF3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C28A1BB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DD17592" w14:textId="4E0E4DC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благоустройства                                            </w:t>
      </w:r>
      <w:r w:rsidR="009929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119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01196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011968">
        <w:rPr>
          <w:rFonts w:ascii="Times New Roman" w:hAnsi="Times New Roman"/>
          <w:sz w:val="28"/>
          <w:szCs w:val="28"/>
        </w:rPr>
        <w:t>Асриян</w:t>
      </w:r>
    </w:p>
    <w:p w14:paraId="17985EF3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B7F3BF6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B2C223C" w14:textId="0DDB11A6" w:rsidR="00900862" w:rsidRPr="002E2C36" w:rsidRDefault="00992983" w:rsidP="009008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00862" w:rsidRPr="002E2C3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юридического отдела</w:t>
      </w:r>
      <w:r w:rsidR="00900862" w:rsidRPr="002E2C36">
        <w:rPr>
          <w:rFonts w:ascii="Times New Roman" w:hAnsi="Times New Roman"/>
          <w:sz w:val="28"/>
          <w:szCs w:val="28"/>
        </w:rPr>
        <w:t xml:space="preserve">  </w:t>
      </w:r>
    </w:p>
    <w:p w14:paraId="172A37C8" w14:textId="6B48D74C" w:rsidR="00900862" w:rsidRPr="002E2C36" w:rsidRDefault="00900862" w:rsidP="00011968">
      <w:pPr>
        <w:tabs>
          <w:tab w:val="left" w:pos="8080"/>
          <w:tab w:val="left" w:pos="82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2E2C36">
        <w:rPr>
          <w:rFonts w:ascii="Times New Roman" w:hAnsi="Times New Roman"/>
          <w:sz w:val="28"/>
          <w:szCs w:val="28"/>
        </w:rPr>
        <w:t xml:space="preserve">правового обеспечения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E2C36">
        <w:rPr>
          <w:rFonts w:ascii="Times New Roman" w:hAnsi="Times New Roman"/>
          <w:sz w:val="28"/>
          <w:szCs w:val="28"/>
        </w:rPr>
        <w:t xml:space="preserve">    </w:t>
      </w:r>
      <w:r w:rsidR="00622B8B">
        <w:rPr>
          <w:rFonts w:ascii="Times New Roman" w:hAnsi="Times New Roman"/>
          <w:sz w:val="28"/>
          <w:szCs w:val="28"/>
        </w:rPr>
        <w:t xml:space="preserve">  Т</w:t>
      </w:r>
      <w:r w:rsidRPr="002E2C36">
        <w:rPr>
          <w:rFonts w:ascii="Times New Roman" w:hAnsi="Times New Roman"/>
          <w:sz w:val="28"/>
          <w:szCs w:val="28"/>
        </w:rPr>
        <w:t>.</w:t>
      </w:r>
      <w:r w:rsidR="00622B8B">
        <w:rPr>
          <w:rFonts w:ascii="Times New Roman" w:hAnsi="Times New Roman"/>
          <w:sz w:val="28"/>
          <w:szCs w:val="28"/>
        </w:rPr>
        <w:t>Л</w:t>
      </w:r>
      <w:r w:rsidRPr="002E2C36">
        <w:rPr>
          <w:rFonts w:ascii="Times New Roman" w:hAnsi="Times New Roman"/>
          <w:sz w:val="28"/>
          <w:szCs w:val="28"/>
        </w:rPr>
        <w:t xml:space="preserve">. </w:t>
      </w:r>
      <w:r w:rsidR="00622B8B">
        <w:rPr>
          <w:rFonts w:ascii="Times New Roman" w:hAnsi="Times New Roman"/>
          <w:sz w:val="28"/>
          <w:szCs w:val="28"/>
        </w:rPr>
        <w:t>Сергеева</w:t>
      </w:r>
      <w:r w:rsidRPr="002E2C36">
        <w:rPr>
          <w:rFonts w:ascii="Times New Roman" w:hAnsi="Times New Roman"/>
          <w:sz w:val="28"/>
          <w:szCs w:val="28"/>
        </w:rPr>
        <w:t xml:space="preserve"> </w:t>
      </w:r>
    </w:p>
    <w:p w14:paraId="49AAC15B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6C8A7C3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AD8A64D" w14:textId="01011C7A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Начальник организационного отдел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D65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92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E44">
        <w:rPr>
          <w:rFonts w:ascii="Times New Roman" w:hAnsi="Times New Roman"/>
          <w:sz w:val="28"/>
          <w:szCs w:val="28"/>
        </w:rPr>
        <w:t>Е.А. Андреева</w:t>
      </w:r>
    </w:p>
    <w:p w14:paraId="7470B63B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30BE29B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A0120D0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854907F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F38362D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A830E40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0C6860B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B1110D6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8BFCE76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Рассылка:</w:t>
      </w:r>
    </w:p>
    <w:p w14:paraId="51607449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СМИ – 1 экз.</w:t>
      </w:r>
    </w:p>
    <w:p w14:paraId="7C59F22D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Управление благоустройства – 3 экз.</w:t>
      </w:r>
    </w:p>
    <w:p w14:paraId="21ACAA80" w14:textId="77777777" w:rsidR="00900862" w:rsidRPr="00D65E44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815B79B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4319D9B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5DCD4AF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3D80E5A" w14:textId="45D3BEC8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74AE143" w14:textId="500EFD54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A1957B4" w14:textId="77777777" w:rsidR="00A04EB5" w:rsidRDefault="00A04EB5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95DB0CD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2AB3ED4" w14:textId="77777777" w:rsidR="0090086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E962454" w14:textId="77777777" w:rsidR="00900862" w:rsidRPr="0034691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346912">
        <w:rPr>
          <w:rFonts w:ascii="Times New Roman" w:hAnsi="Times New Roman"/>
          <w:sz w:val="16"/>
          <w:szCs w:val="16"/>
        </w:rPr>
        <w:t>Исп. Новикова  Н.И.</w:t>
      </w:r>
    </w:p>
    <w:p w14:paraId="40FC9823" w14:textId="77777777" w:rsidR="00900862" w:rsidRPr="00346912" w:rsidRDefault="00900862" w:rsidP="00900862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346912">
        <w:rPr>
          <w:rFonts w:ascii="Times New Roman" w:hAnsi="Times New Roman"/>
          <w:sz w:val="16"/>
          <w:szCs w:val="16"/>
        </w:rPr>
        <w:t>8 (495) 181 90 00 (4332)</w:t>
      </w:r>
    </w:p>
    <w:p w14:paraId="6460CEC4" w14:textId="70E92EBC" w:rsidR="00E06EDA" w:rsidRDefault="00E06EDA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CB2D3F7" w14:textId="337A7356" w:rsidR="00E06EDA" w:rsidRDefault="00E06EDA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678A2D7" w14:textId="4D0BE906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CF759A1" w14:textId="18365626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0825B08" w14:textId="73EAF3BB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8AFB20E" w14:textId="6EEDB475" w:rsidR="008700B8" w:rsidRDefault="00D84F3C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4F3C">
        <w:rPr>
          <w:rFonts w:ascii="Arial" w:hAnsi="Arial" w:cs="Arial"/>
          <w:color w:val="000000"/>
        </w:rPr>
        <w:br/>
      </w:r>
      <w:r w:rsidRPr="00D84F3C">
        <w:rPr>
          <w:rFonts w:ascii="Arial" w:hAnsi="Arial" w:cs="Arial"/>
          <w:color w:val="000000"/>
        </w:rPr>
        <w:br/>
      </w:r>
    </w:p>
    <w:p w14:paraId="2BE758CB" w14:textId="65461B6A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D96B023" w14:textId="28F00782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B5CC312" w14:textId="50B44FE5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069F389" w14:textId="6BB0A576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2C87FC6" w14:textId="10DABBF4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F420D40" w14:textId="42F9A796" w:rsidR="008700B8" w:rsidRDefault="008700B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E9EF5E3" w14:textId="334C01D9" w:rsidR="00EB0F54" w:rsidRDefault="00EB0F54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5EFA964" w14:textId="564226B6" w:rsidR="00EB0F54" w:rsidRDefault="00EB0F54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2D3F599" w14:textId="5881D47C" w:rsidR="00EB0F54" w:rsidRDefault="00EB0F54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7C17417" w14:textId="238F3E12" w:rsidR="00EB0F54" w:rsidRDefault="00EB0F54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94CF65B" w14:textId="2893D548" w:rsidR="00EB0F54" w:rsidRDefault="00EB0F54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A69E4ED" w14:textId="6158FEE2" w:rsidR="00EB0F54" w:rsidRDefault="00EB0F54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E370AFB" w14:textId="10AD18BA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B9A4D5E" w14:textId="4996F906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FDC27E8" w14:textId="7BF3C91E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2777BEF" w14:textId="4CDA595D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FA320F2" w14:textId="6033CDC9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E6A8B2F" w14:textId="186A6AE2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5932DA7" w14:textId="3A4B396F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2E72206" w14:textId="2811440E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96C9AF0" w14:textId="1680B877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3316773" w14:textId="795A85C9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0CB5626" w14:textId="77777777" w:rsidR="003C1E57" w:rsidRDefault="003C1E57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EC63595" w14:textId="77777777" w:rsidR="00E06EDA" w:rsidRDefault="00E06EDA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9682C99" w14:textId="77777777" w:rsidR="00F63058" w:rsidRDefault="00F6305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36EC015" w14:textId="77777777" w:rsidR="00F63058" w:rsidRDefault="00F6305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35B08D7" w14:textId="77777777" w:rsidR="00F63058" w:rsidRDefault="00F63058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1D8E759" w14:textId="77777777" w:rsidR="00C00293" w:rsidRDefault="00C00293" w:rsidP="008E3E3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C00293" w:rsidSect="00E8628B">
      <w:pgSz w:w="11906" w:h="16838"/>
      <w:pgMar w:top="426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A9FCB" w14:textId="77777777" w:rsidR="00AB2820" w:rsidRDefault="00AB2820" w:rsidP="00210D62">
      <w:pPr>
        <w:spacing w:line="240" w:lineRule="auto"/>
      </w:pPr>
      <w:r>
        <w:separator/>
      </w:r>
    </w:p>
  </w:endnote>
  <w:endnote w:type="continuationSeparator" w:id="0">
    <w:p w14:paraId="3EF94F2D" w14:textId="77777777" w:rsidR="00AB2820" w:rsidRDefault="00AB2820" w:rsidP="00210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4AAC9" w14:textId="77777777" w:rsidR="00AB2820" w:rsidRDefault="00AB2820" w:rsidP="00210D62">
      <w:pPr>
        <w:spacing w:line="240" w:lineRule="auto"/>
      </w:pPr>
      <w:r>
        <w:separator/>
      </w:r>
    </w:p>
  </w:footnote>
  <w:footnote w:type="continuationSeparator" w:id="0">
    <w:p w14:paraId="1B4C45C2" w14:textId="77777777" w:rsidR="00AB2820" w:rsidRDefault="00AB2820" w:rsidP="00210D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D16"/>
    <w:multiLevelType w:val="multilevel"/>
    <w:tmpl w:val="58CC0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72B30EF"/>
    <w:multiLevelType w:val="hybridMultilevel"/>
    <w:tmpl w:val="AC00FC58"/>
    <w:lvl w:ilvl="0" w:tplc="25BE5DE6">
      <w:start w:val="6"/>
      <w:numFmt w:val="decimal"/>
      <w:lvlText w:val="%1)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0A8368C0"/>
    <w:multiLevelType w:val="hybridMultilevel"/>
    <w:tmpl w:val="9E269BC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3B0EB0"/>
    <w:multiLevelType w:val="hybridMultilevel"/>
    <w:tmpl w:val="1D54816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3654"/>
    <w:multiLevelType w:val="hybridMultilevel"/>
    <w:tmpl w:val="36FE164C"/>
    <w:lvl w:ilvl="0" w:tplc="51129C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155BB7"/>
    <w:multiLevelType w:val="hybridMultilevel"/>
    <w:tmpl w:val="994A5C78"/>
    <w:lvl w:ilvl="0" w:tplc="F0C40F4C">
      <w:start w:val="3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8B7A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01A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2FEB2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4CB84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804D06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A9C0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A46CC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62642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874E9A"/>
    <w:multiLevelType w:val="hybridMultilevel"/>
    <w:tmpl w:val="63DC4606"/>
    <w:lvl w:ilvl="0" w:tplc="E04C726E">
      <w:start w:val="2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EE6F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0C7E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E8F7E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8767C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602EC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656A8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0E0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C94A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C06354"/>
    <w:multiLevelType w:val="hybridMultilevel"/>
    <w:tmpl w:val="A2E48C38"/>
    <w:lvl w:ilvl="0" w:tplc="AF749C54">
      <w:start w:val="1"/>
      <w:numFmt w:val="decimal"/>
      <w:lvlText w:val="%1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0B241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5060B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5A8AD8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49A2A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128250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C8B8AE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F2F2B8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04614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191C0A1A"/>
    <w:multiLevelType w:val="hybridMultilevel"/>
    <w:tmpl w:val="1D4401DA"/>
    <w:lvl w:ilvl="0" w:tplc="8AA8BA1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1B5A7381"/>
    <w:multiLevelType w:val="hybridMultilevel"/>
    <w:tmpl w:val="0AEEB252"/>
    <w:lvl w:ilvl="0" w:tplc="7B329EAC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C192F97"/>
    <w:multiLevelType w:val="hybridMultilevel"/>
    <w:tmpl w:val="BE1CB7C2"/>
    <w:lvl w:ilvl="0" w:tplc="C27206CA">
      <w:start w:val="14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70C82"/>
    <w:multiLevelType w:val="hybridMultilevel"/>
    <w:tmpl w:val="06845C10"/>
    <w:lvl w:ilvl="0" w:tplc="2EC0D80C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88A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23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A60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AA8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0D9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06D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E76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EBF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A629A5"/>
    <w:multiLevelType w:val="hybridMultilevel"/>
    <w:tmpl w:val="CCECFE76"/>
    <w:lvl w:ilvl="0" w:tplc="879A96AC">
      <w:start w:val="7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3" w15:restartNumberingAfterBreak="0">
    <w:nsid w:val="228D427A"/>
    <w:multiLevelType w:val="hybridMultilevel"/>
    <w:tmpl w:val="64FEFAAA"/>
    <w:lvl w:ilvl="0" w:tplc="BE6014CE">
      <w:start w:val="8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FF7042"/>
    <w:multiLevelType w:val="hybridMultilevel"/>
    <w:tmpl w:val="897E0686"/>
    <w:lvl w:ilvl="0" w:tplc="46DE4A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C02020"/>
    <w:multiLevelType w:val="hybridMultilevel"/>
    <w:tmpl w:val="468CC336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D6A0624"/>
    <w:multiLevelType w:val="hybridMultilevel"/>
    <w:tmpl w:val="65B2C210"/>
    <w:lvl w:ilvl="0" w:tplc="D12AD8A8">
      <w:start w:val="7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F631F"/>
    <w:multiLevelType w:val="hybridMultilevel"/>
    <w:tmpl w:val="CABC1708"/>
    <w:lvl w:ilvl="0" w:tplc="F828D9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35AA7"/>
    <w:multiLevelType w:val="hybridMultilevel"/>
    <w:tmpl w:val="ACCA48FE"/>
    <w:lvl w:ilvl="0" w:tplc="6DC231CC">
      <w:start w:val="6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9" w15:restartNumberingAfterBreak="0">
    <w:nsid w:val="37D10ECA"/>
    <w:multiLevelType w:val="hybridMultilevel"/>
    <w:tmpl w:val="3CB67480"/>
    <w:lvl w:ilvl="0" w:tplc="C778DD22">
      <w:start w:val="4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2DF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E0B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266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4F1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2FD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C6F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636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E51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FD1712"/>
    <w:multiLevelType w:val="hybridMultilevel"/>
    <w:tmpl w:val="4AA8672E"/>
    <w:lvl w:ilvl="0" w:tplc="115659D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1100F"/>
    <w:multiLevelType w:val="hybridMultilevel"/>
    <w:tmpl w:val="DB8E5A9A"/>
    <w:lvl w:ilvl="0" w:tplc="D40C7BC6">
      <w:start w:val="5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E4B99"/>
    <w:multiLevelType w:val="hybridMultilevel"/>
    <w:tmpl w:val="A5426BB2"/>
    <w:lvl w:ilvl="0" w:tplc="6374E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288223D"/>
    <w:multiLevelType w:val="hybridMultilevel"/>
    <w:tmpl w:val="A3AEB6EE"/>
    <w:lvl w:ilvl="0" w:tplc="EB7ED82C">
      <w:start w:val="10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037E9"/>
    <w:multiLevelType w:val="hybridMultilevel"/>
    <w:tmpl w:val="C058A498"/>
    <w:lvl w:ilvl="0" w:tplc="4148DE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028551F"/>
    <w:multiLevelType w:val="hybridMultilevel"/>
    <w:tmpl w:val="E7EE44AE"/>
    <w:lvl w:ilvl="0" w:tplc="DE0C10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53F94862"/>
    <w:multiLevelType w:val="hybridMultilevel"/>
    <w:tmpl w:val="94668BEC"/>
    <w:lvl w:ilvl="0" w:tplc="2E469E26">
      <w:start w:val="7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8" w15:restartNumberingAfterBreak="0">
    <w:nsid w:val="57400503"/>
    <w:multiLevelType w:val="hybridMultilevel"/>
    <w:tmpl w:val="DE3E69A4"/>
    <w:lvl w:ilvl="0" w:tplc="530EA770">
      <w:start w:val="3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4166A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8C45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41BB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209E2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0C01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E70EC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82096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64478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511823"/>
    <w:multiLevelType w:val="hybridMultilevel"/>
    <w:tmpl w:val="56568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25BCA"/>
    <w:multiLevelType w:val="hybridMultilevel"/>
    <w:tmpl w:val="F656D0B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950B2"/>
    <w:multiLevelType w:val="hybridMultilevel"/>
    <w:tmpl w:val="968E481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5D9A"/>
    <w:multiLevelType w:val="hybridMultilevel"/>
    <w:tmpl w:val="40C428BE"/>
    <w:lvl w:ilvl="0" w:tplc="6A8CD590">
      <w:start w:val="1"/>
      <w:numFmt w:val="bullet"/>
      <w:lvlText w:val=""/>
      <w:lvlJc w:val="left"/>
      <w:pPr>
        <w:ind w:left="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E84F89C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348C83E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1A6E36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DC6EE6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78BABC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08E638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281DAC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D6600A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23150D"/>
    <w:multiLevelType w:val="hybridMultilevel"/>
    <w:tmpl w:val="2CE23B8E"/>
    <w:lvl w:ilvl="0" w:tplc="6470A040">
      <w:start w:val="9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A0B32"/>
    <w:multiLevelType w:val="hybridMultilevel"/>
    <w:tmpl w:val="6C2E9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80A8B"/>
    <w:multiLevelType w:val="hybridMultilevel"/>
    <w:tmpl w:val="67FC97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A0B6FC1"/>
    <w:multiLevelType w:val="hybridMultilevel"/>
    <w:tmpl w:val="FFECAB82"/>
    <w:lvl w:ilvl="0" w:tplc="1DA4A7D2">
      <w:start w:val="2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087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D639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A55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89F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4CA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EF5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8AE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CE9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DD3869"/>
    <w:multiLevelType w:val="hybridMultilevel"/>
    <w:tmpl w:val="02BC6484"/>
    <w:lvl w:ilvl="0" w:tplc="7D8ABE24">
      <w:start w:val="1"/>
      <w:numFmt w:val="decimal"/>
      <w:lvlText w:val="%1)"/>
      <w:lvlJc w:val="left"/>
      <w:pPr>
        <w:ind w:left="12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08A2693"/>
    <w:multiLevelType w:val="hybridMultilevel"/>
    <w:tmpl w:val="671E6586"/>
    <w:lvl w:ilvl="0" w:tplc="828479D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9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0D97831"/>
    <w:multiLevelType w:val="hybridMultilevel"/>
    <w:tmpl w:val="2E967976"/>
    <w:lvl w:ilvl="0" w:tplc="E1F0779C">
      <w:start w:val="25"/>
      <w:numFmt w:val="decimal"/>
      <w:lvlText w:val="%1)"/>
      <w:lvlJc w:val="left"/>
      <w:pPr>
        <w:ind w:left="1819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287052A"/>
    <w:multiLevelType w:val="hybridMultilevel"/>
    <w:tmpl w:val="85DCCE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3832D55"/>
    <w:multiLevelType w:val="hybridMultilevel"/>
    <w:tmpl w:val="B358D20A"/>
    <w:lvl w:ilvl="0" w:tplc="D896ADE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84A70B3"/>
    <w:multiLevelType w:val="hybridMultilevel"/>
    <w:tmpl w:val="C81A1F58"/>
    <w:lvl w:ilvl="0" w:tplc="E0D01AF4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A6ADD"/>
    <w:multiLevelType w:val="hybridMultilevel"/>
    <w:tmpl w:val="BF629BDE"/>
    <w:lvl w:ilvl="0" w:tplc="79424F5A">
      <w:start w:val="20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95823"/>
    <w:multiLevelType w:val="hybridMultilevel"/>
    <w:tmpl w:val="A278650E"/>
    <w:lvl w:ilvl="0" w:tplc="5B36BE86">
      <w:start w:val="9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632CD"/>
    <w:multiLevelType w:val="hybridMultilevel"/>
    <w:tmpl w:val="AC8279F4"/>
    <w:lvl w:ilvl="0" w:tplc="16483DAE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C7C8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AD49E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2B86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C3E2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CA530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2849E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E58C6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22D0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9"/>
  </w:num>
  <w:num w:numId="3">
    <w:abstractNumId w:val="41"/>
  </w:num>
  <w:num w:numId="4">
    <w:abstractNumId w:val="39"/>
  </w:num>
  <w:num w:numId="5">
    <w:abstractNumId w:val="21"/>
  </w:num>
  <w:num w:numId="6">
    <w:abstractNumId w:val="17"/>
  </w:num>
  <w:num w:numId="7">
    <w:abstractNumId w:val="22"/>
  </w:num>
  <w:num w:numId="8">
    <w:abstractNumId w:val="16"/>
  </w:num>
  <w:num w:numId="9">
    <w:abstractNumId w:val="13"/>
  </w:num>
  <w:num w:numId="10">
    <w:abstractNumId w:val="46"/>
  </w:num>
  <w:num w:numId="11">
    <w:abstractNumId w:val="33"/>
  </w:num>
  <w:num w:numId="12">
    <w:abstractNumId w:val="24"/>
  </w:num>
  <w:num w:numId="13">
    <w:abstractNumId w:val="10"/>
  </w:num>
  <w:num w:numId="14">
    <w:abstractNumId w:val="45"/>
  </w:num>
  <w:num w:numId="15">
    <w:abstractNumId w:val="40"/>
  </w:num>
  <w:num w:numId="16">
    <w:abstractNumId w:val="35"/>
  </w:num>
  <w:num w:numId="17">
    <w:abstractNumId w:val="2"/>
  </w:num>
  <w:num w:numId="18">
    <w:abstractNumId w:val="23"/>
  </w:num>
  <w:num w:numId="19">
    <w:abstractNumId w:val="42"/>
  </w:num>
  <w:num w:numId="20">
    <w:abstractNumId w:val="36"/>
  </w:num>
  <w:num w:numId="21">
    <w:abstractNumId w:val="11"/>
  </w:num>
  <w:num w:numId="22">
    <w:abstractNumId w:val="19"/>
  </w:num>
  <w:num w:numId="23">
    <w:abstractNumId w:val="6"/>
  </w:num>
  <w:num w:numId="24">
    <w:abstractNumId w:val="47"/>
  </w:num>
  <w:num w:numId="25">
    <w:abstractNumId w:val="28"/>
  </w:num>
  <w:num w:numId="26">
    <w:abstractNumId w:val="7"/>
  </w:num>
  <w:num w:numId="27">
    <w:abstractNumId w:val="32"/>
  </w:num>
  <w:num w:numId="28">
    <w:abstractNumId w:val="30"/>
  </w:num>
  <w:num w:numId="29">
    <w:abstractNumId w:val="3"/>
  </w:num>
  <w:num w:numId="30">
    <w:abstractNumId w:val="43"/>
  </w:num>
  <w:num w:numId="31">
    <w:abstractNumId w:val="18"/>
  </w:num>
  <w:num w:numId="32">
    <w:abstractNumId w:val="1"/>
  </w:num>
  <w:num w:numId="33">
    <w:abstractNumId w:val="31"/>
  </w:num>
  <w:num w:numId="34">
    <w:abstractNumId w:val="27"/>
  </w:num>
  <w:num w:numId="35">
    <w:abstractNumId w:val="12"/>
  </w:num>
  <w:num w:numId="36">
    <w:abstractNumId w:val="4"/>
  </w:num>
  <w:num w:numId="37">
    <w:abstractNumId w:val="15"/>
  </w:num>
  <w:num w:numId="38">
    <w:abstractNumId w:val="34"/>
  </w:num>
  <w:num w:numId="39">
    <w:abstractNumId w:val="37"/>
  </w:num>
  <w:num w:numId="40">
    <w:abstractNumId w:val="20"/>
  </w:num>
  <w:num w:numId="41">
    <w:abstractNumId w:val="2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38"/>
  </w:num>
  <w:num w:numId="45">
    <w:abstractNumId w:val="25"/>
  </w:num>
  <w:num w:numId="46">
    <w:abstractNumId w:val="8"/>
  </w:num>
  <w:num w:numId="47">
    <w:abstractNumId w:val="2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30"/>
    <w:rsid w:val="00001F7D"/>
    <w:rsid w:val="00011968"/>
    <w:rsid w:val="00021FEE"/>
    <w:rsid w:val="000230B0"/>
    <w:rsid w:val="000240B3"/>
    <w:rsid w:val="00031B12"/>
    <w:rsid w:val="000530B3"/>
    <w:rsid w:val="000552EC"/>
    <w:rsid w:val="0006173B"/>
    <w:rsid w:val="00062B04"/>
    <w:rsid w:val="00070099"/>
    <w:rsid w:val="00077F70"/>
    <w:rsid w:val="00082DFB"/>
    <w:rsid w:val="00090229"/>
    <w:rsid w:val="000A2D47"/>
    <w:rsid w:val="000A5BF7"/>
    <w:rsid w:val="000B2F37"/>
    <w:rsid w:val="000E01B6"/>
    <w:rsid w:val="000E3B93"/>
    <w:rsid w:val="000E4905"/>
    <w:rsid w:val="000E7F8C"/>
    <w:rsid w:val="000F43F7"/>
    <w:rsid w:val="000F721E"/>
    <w:rsid w:val="00111757"/>
    <w:rsid w:val="00120065"/>
    <w:rsid w:val="001234E3"/>
    <w:rsid w:val="001239D0"/>
    <w:rsid w:val="00123BB7"/>
    <w:rsid w:val="00133DE7"/>
    <w:rsid w:val="00133F31"/>
    <w:rsid w:val="001367BE"/>
    <w:rsid w:val="001402CA"/>
    <w:rsid w:val="00141DC8"/>
    <w:rsid w:val="0015132E"/>
    <w:rsid w:val="001608B4"/>
    <w:rsid w:val="001666E7"/>
    <w:rsid w:val="00167A8E"/>
    <w:rsid w:val="00171D9D"/>
    <w:rsid w:val="0017200E"/>
    <w:rsid w:val="00173D4B"/>
    <w:rsid w:val="001825C6"/>
    <w:rsid w:val="0018394D"/>
    <w:rsid w:val="0019563D"/>
    <w:rsid w:val="001A03AA"/>
    <w:rsid w:val="001A23DC"/>
    <w:rsid w:val="001D4B51"/>
    <w:rsid w:val="001D4D00"/>
    <w:rsid w:val="001D77F6"/>
    <w:rsid w:val="001E2CB0"/>
    <w:rsid w:val="001E5021"/>
    <w:rsid w:val="001E6855"/>
    <w:rsid w:val="001F1013"/>
    <w:rsid w:val="001F2A4A"/>
    <w:rsid w:val="00201E0C"/>
    <w:rsid w:val="002021AC"/>
    <w:rsid w:val="00202ADE"/>
    <w:rsid w:val="0020397E"/>
    <w:rsid w:val="00207719"/>
    <w:rsid w:val="00210541"/>
    <w:rsid w:val="00210D62"/>
    <w:rsid w:val="0021720B"/>
    <w:rsid w:val="00217914"/>
    <w:rsid w:val="0022301E"/>
    <w:rsid w:val="0023090C"/>
    <w:rsid w:val="0023108C"/>
    <w:rsid w:val="00232CB5"/>
    <w:rsid w:val="0024496C"/>
    <w:rsid w:val="00245C62"/>
    <w:rsid w:val="00253EE3"/>
    <w:rsid w:val="00263998"/>
    <w:rsid w:val="00266702"/>
    <w:rsid w:val="00272F73"/>
    <w:rsid w:val="00286699"/>
    <w:rsid w:val="00292BD7"/>
    <w:rsid w:val="002954BE"/>
    <w:rsid w:val="002A2E55"/>
    <w:rsid w:val="002A69B1"/>
    <w:rsid w:val="002B0741"/>
    <w:rsid w:val="002B235A"/>
    <w:rsid w:val="002C0E36"/>
    <w:rsid w:val="002C36F2"/>
    <w:rsid w:val="002C3AD7"/>
    <w:rsid w:val="002C42CD"/>
    <w:rsid w:val="002C454B"/>
    <w:rsid w:val="002E2C36"/>
    <w:rsid w:val="002E7539"/>
    <w:rsid w:val="002F096C"/>
    <w:rsid w:val="002F3DE5"/>
    <w:rsid w:val="002F4F14"/>
    <w:rsid w:val="00304181"/>
    <w:rsid w:val="003055F0"/>
    <w:rsid w:val="00324461"/>
    <w:rsid w:val="003314CB"/>
    <w:rsid w:val="003326EE"/>
    <w:rsid w:val="00337875"/>
    <w:rsid w:val="0034162A"/>
    <w:rsid w:val="0034289B"/>
    <w:rsid w:val="003438C1"/>
    <w:rsid w:val="00344850"/>
    <w:rsid w:val="00346912"/>
    <w:rsid w:val="0035530B"/>
    <w:rsid w:val="0035552D"/>
    <w:rsid w:val="00357D75"/>
    <w:rsid w:val="003605ED"/>
    <w:rsid w:val="0036429D"/>
    <w:rsid w:val="00365688"/>
    <w:rsid w:val="0036642C"/>
    <w:rsid w:val="0036653D"/>
    <w:rsid w:val="00367122"/>
    <w:rsid w:val="00372614"/>
    <w:rsid w:val="00392100"/>
    <w:rsid w:val="00393389"/>
    <w:rsid w:val="00394BC4"/>
    <w:rsid w:val="003A35A7"/>
    <w:rsid w:val="003A6E0A"/>
    <w:rsid w:val="003B00D1"/>
    <w:rsid w:val="003B105D"/>
    <w:rsid w:val="003B5EC3"/>
    <w:rsid w:val="003B6EE3"/>
    <w:rsid w:val="003C1E57"/>
    <w:rsid w:val="003C4BF4"/>
    <w:rsid w:val="003D1DBC"/>
    <w:rsid w:val="003D549A"/>
    <w:rsid w:val="003E64DD"/>
    <w:rsid w:val="003E7022"/>
    <w:rsid w:val="003F2892"/>
    <w:rsid w:val="003F4535"/>
    <w:rsid w:val="00402E60"/>
    <w:rsid w:val="00404BB0"/>
    <w:rsid w:val="00415E4E"/>
    <w:rsid w:val="00417524"/>
    <w:rsid w:val="00421A9A"/>
    <w:rsid w:val="0042378E"/>
    <w:rsid w:val="00431EAF"/>
    <w:rsid w:val="0043371C"/>
    <w:rsid w:val="004348F1"/>
    <w:rsid w:val="004402E2"/>
    <w:rsid w:val="004504BF"/>
    <w:rsid w:val="00450B59"/>
    <w:rsid w:val="0045123E"/>
    <w:rsid w:val="00454A7D"/>
    <w:rsid w:val="00456102"/>
    <w:rsid w:val="004561A7"/>
    <w:rsid w:val="00461080"/>
    <w:rsid w:val="00461715"/>
    <w:rsid w:val="00464793"/>
    <w:rsid w:val="00464B93"/>
    <w:rsid w:val="00467CA2"/>
    <w:rsid w:val="00495665"/>
    <w:rsid w:val="0049752E"/>
    <w:rsid w:val="004A180E"/>
    <w:rsid w:val="004A5058"/>
    <w:rsid w:val="004B0F07"/>
    <w:rsid w:val="004B3A25"/>
    <w:rsid w:val="004C7311"/>
    <w:rsid w:val="004C7C07"/>
    <w:rsid w:val="004E09A3"/>
    <w:rsid w:val="004E3F76"/>
    <w:rsid w:val="004F3F11"/>
    <w:rsid w:val="004F7D7D"/>
    <w:rsid w:val="00500F17"/>
    <w:rsid w:val="005063A0"/>
    <w:rsid w:val="00516F47"/>
    <w:rsid w:val="00517C54"/>
    <w:rsid w:val="005236E5"/>
    <w:rsid w:val="005303EF"/>
    <w:rsid w:val="00531177"/>
    <w:rsid w:val="00541697"/>
    <w:rsid w:val="00541F97"/>
    <w:rsid w:val="00544B82"/>
    <w:rsid w:val="0054684D"/>
    <w:rsid w:val="00550D44"/>
    <w:rsid w:val="00555D5F"/>
    <w:rsid w:val="005577F6"/>
    <w:rsid w:val="00566DC4"/>
    <w:rsid w:val="00570B55"/>
    <w:rsid w:val="00570BD3"/>
    <w:rsid w:val="0057201C"/>
    <w:rsid w:val="0059501A"/>
    <w:rsid w:val="005A25FB"/>
    <w:rsid w:val="005A4F72"/>
    <w:rsid w:val="005A581F"/>
    <w:rsid w:val="005A5A81"/>
    <w:rsid w:val="005B791D"/>
    <w:rsid w:val="005C01EE"/>
    <w:rsid w:val="005C2CA2"/>
    <w:rsid w:val="005C31AC"/>
    <w:rsid w:val="005D0A49"/>
    <w:rsid w:val="005E02CA"/>
    <w:rsid w:val="005F227E"/>
    <w:rsid w:val="005F7630"/>
    <w:rsid w:val="006129A3"/>
    <w:rsid w:val="00612E7C"/>
    <w:rsid w:val="00615332"/>
    <w:rsid w:val="006160C9"/>
    <w:rsid w:val="00616D1E"/>
    <w:rsid w:val="00622B8B"/>
    <w:rsid w:val="00624C3C"/>
    <w:rsid w:val="00626952"/>
    <w:rsid w:val="006365EF"/>
    <w:rsid w:val="00636B9D"/>
    <w:rsid w:val="00637AD8"/>
    <w:rsid w:val="006545A6"/>
    <w:rsid w:val="00657D12"/>
    <w:rsid w:val="00662C6E"/>
    <w:rsid w:val="00662F3E"/>
    <w:rsid w:val="00680266"/>
    <w:rsid w:val="0069399E"/>
    <w:rsid w:val="006A1FDB"/>
    <w:rsid w:val="006A26BD"/>
    <w:rsid w:val="006A3766"/>
    <w:rsid w:val="006C2350"/>
    <w:rsid w:val="006C4594"/>
    <w:rsid w:val="006D05C4"/>
    <w:rsid w:val="006D17D4"/>
    <w:rsid w:val="006D2133"/>
    <w:rsid w:val="006D44B3"/>
    <w:rsid w:val="006E564C"/>
    <w:rsid w:val="006F1C9F"/>
    <w:rsid w:val="006F2736"/>
    <w:rsid w:val="006F3DE2"/>
    <w:rsid w:val="006F42C0"/>
    <w:rsid w:val="006F4E5B"/>
    <w:rsid w:val="006F58B9"/>
    <w:rsid w:val="006F778C"/>
    <w:rsid w:val="00703199"/>
    <w:rsid w:val="00704CBF"/>
    <w:rsid w:val="00706E87"/>
    <w:rsid w:val="00707D13"/>
    <w:rsid w:val="007126A1"/>
    <w:rsid w:val="00712D7D"/>
    <w:rsid w:val="00714DED"/>
    <w:rsid w:val="00725175"/>
    <w:rsid w:val="007267BE"/>
    <w:rsid w:val="00727E68"/>
    <w:rsid w:val="00745C21"/>
    <w:rsid w:val="00745EB6"/>
    <w:rsid w:val="00762FFB"/>
    <w:rsid w:val="00770A64"/>
    <w:rsid w:val="00783F43"/>
    <w:rsid w:val="0079380B"/>
    <w:rsid w:val="00795FF6"/>
    <w:rsid w:val="007A0F8F"/>
    <w:rsid w:val="007A35B4"/>
    <w:rsid w:val="007A7CAF"/>
    <w:rsid w:val="007B61A3"/>
    <w:rsid w:val="007B7283"/>
    <w:rsid w:val="007B7CEC"/>
    <w:rsid w:val="007C1F29"/>
    <w:rsid w:val="007C2821"/>
    <w:rsid w:val="007C342F"/>
    <w:rsid w:val="007C6738"/>
    <w:rsid w:val="007D289F"/>
    <w:rsid w:val="007D3B46"/>
    <w:rsid w:val="007D66C1"/>
    <w:rsid w:val="007E05B5"/>
    <w:rsid w:val="007E0B9A"/>
    <w:rsid w:val="007E7FAF"/>
    <w:rsid w:val="007F1F1F"/>
    <w:rsid w:val="007F4F32"/>
    <w:rsid w:val="008117D7"/>
    <w:rsid w:val="00811C9F"/>
    <w:rsid w:val="00814E2F"/>
    <w:rsid w:val="00820E7B"/>
    <w:rsid w:val="008235DF"/>
    <w:rsid w:val="00826F58"/>
    <w:rsid w:val="00827D64"/>
    <w:rsid w:val="00831A26"/>
    <w:rsid w:val="00832CC5"/>
    <w:rsid w:val="00833F6B"/>
    <w:rsid w:val="00835608"/>
    <w:rsid w:val="00864836"/>
    <w:rsid w:val="008700B8"/>
    <w:rsid w:val="008726F7"/>
    <w:rsid w:val="00872C33"/>
    <w:rsid w:val="00874866"/>
    <w:rsid w:val="00876787"/>
    <w:rsid w:val="00876DED"/>
    <w:rsid w:val="008803CF"/>
    <w:rsid w:val="00882559"/>
    <w:rsid w:val="0088274D"/>
    <w:rsid w:val="00882926"/>
    <w:rsid w:val="00884266"/>
    <w:rsid w:val="00896B56"/>
    <w:rsid w:val="008A312A"/>
    <w:rsid w:val="008A735E"/>
    <w:rsid w:val="008B5E26"/>
    <w:rsid w:val="008C11A6"/>
    <w:rsid w:val="008C5269"/>
    <w:rsid w:val="008D1718"/>
    <w:rsid w:val="008D297D"/>
    <w:rsid w:val="008D5B06"/>
    <w:rsid w:val="008E212A"/>
    <w:rsid w:val="008E3E30"/>
    <w:rsid w:val="008E5836"/>
    <w:rsid w:val="008E7E2E"/>
    <w:rsid w:val="008F1DE4"/>
    <w:rsid w:val="008F4D20"/>
    <w:rsid w:val="008F512B"/>
    <w:rsid w:val="00900862"/>
    <w:rsid w:val="0090172A"/>
    <w:rsid w:val="009039A0"/>
    <w:rsid w:val="00916430"/>
    <w:rsid w:val="00921920"/>
    <w:rsid w:val="00923518"/>
    <w:rsid w:val="00930846"/>
    <w:rsid w:val="00936949"/>
    <w:rsid w:val="009422FA"/>
    <w:rsid w:val="00946222"/>
    <w:rsid w:val="00947D57"/>
    <w:rsid w:val="009548A8"/>
    <w:rsid w:val="00961865"/>
    <w:rsid w:val="00965C22"/>
    <w:rsid w:val="0096602F"/>
    <w:rsid w:val="0097391F"/>
    <w:rsid w:val="009756EB"/>
    <w:rsid w:val="00977810"/>
    <w:rsid w:val="00981BCF"/>
    <w:rsid w:val="00984F52"/>
    <w:rsid w:val="009906B5"/>
    <w:rsid w:val="00992983"/>
    <w:rsid w:val="00995F33"/>
    <w:rsid w:val="009979BF"/>
    <w:rsid w:val="009A0899"/>
    <w:rsid w:val="009A5391"/>
    <w:rsid w:val="009A716D"/>
    <w:rsid w:val="009C5A30"/>
    <w:rsid w:val="009E0612"/>
    <w:rsid w:val="009F012C"/>
    <w:rsid w:val="009F0A4C"/>
    <w:rsid w:val="009F105D"/>
    <w:rsid w:val="009F13D6"/>
    <w:rsid w:val="009F7598"/>
    <w:rsid w:val="00A009A0"/>
    <w:rsid w:val="00A02FE8"/>
    <w:rsid w:val="00A04EB5"/>
    <w:rsid w:val="00A078DD"/>
    <w:rsid w:val="00A13984"/>
    <w:rsid w:val="00A2607C"/>
    <w:rsid w:val="00A27655"/>
    <w:rsid w:val="00A36C87"/>
    <w:rsid w:val="00A37ED0"/>
    <w:rsid w:val="00A41D9A"/>
    <w:rsid w:val="00A46B53"/>
    <w:rsid w:val="00A5590A"/>
    <w:rsid w:val="00A61DD2"/>
    <w:rsid w:val="00A61EB8"/>
    <w:rsid w:val="00A63CB3"/>
    <w:rsid w:val="00A6549F"/>
    <w:rsid w:val="00A679B5"/>
    <w:rsid w:val="00A67E45"/>
    <w:rsid w:val="00A7084D"/>
    <w:rsid w:val="00A719F9"/>
    <w:rsid w:val="00A72890"/>
    <w:rsid w:val="00A734C4"/>
    <w:rsid w:val="00A741D3"/>
    <w:rsid w:val="00A76B16"/>
    <w:rsid w:val="00A846AF"/>
    <w:rsid w:val="00A91677"/>
    <w:rsid w:val="00A950A0"/>
    <w:rsid w:val="00AA14DB"/>
    <w:rsid w:val="00AA21D6"/>
    <w:rsid w:val="00AA73E8"/>
    <w:rsid w:val="00AB1653"/>
    <w:rsid w:val="00AB2820"/>
    <w:rsid w:val="00AB3033"/>
    <w:rsid w:val="00AB5E0E"/>
    <w:rsid w:val="00AB6DA6"/>
    <w:rsid w:val="00AC1B6B"/>
    <w:rsid w:val="00AD030A"/>
    <w:rsid w:val="00AD3337"/>
    <w:rsid w:val="00AD5405"/>
    <w:rsid w:val="00AD5C17"/>
    <w:rsid w:val="00AD65E7"/>
    <w:rsid w:val="00AF117A"/>
    <w:rsid w:val="00AF1DE5"/>
    <w:rsid w:val="00AF4704"/>
    <w:rsid w:val="00B009AB"/>
    <w:rsid w:val="00B0320A"/>
    <w:rsid w:val="00B04FB4"/>
    <w:rsid w:val="00B0719D"/>
    <w:rsid w:val="00B122BD"/>
    <w:rsid w:val="00B13296"/>
    <w:rsid w:val="00B14399"/>
    <w:rsid w:val="00B21532"/>
    <w:rsid w:val="00B26229"/>
    <w:rsid w:val="00B26693"/>
    <w:rsid w:val="00B318BC"/>
    <w:rsid w:val="00B46F34"/>
    <w:rsid w:val="00B75F29"/>
    <w:rsid w:val="00B81507"/>
    <w:rsid w:val="00B925AB"/>
    <w:rsid w:val="00BB03E8"/>
    <w:rsid w:val="00BB2339"/>
    <w:rsid w:val="00BB37DB"/>
    <w:rsid w:val="00BC288D"/>
    <w:rsid w:val="00BD3E90"/>
    <w:rsid w:val="00BD7A88"/>
    <w:rsid w:val="00BE37B6"/>
    <w:rsid w:val="00BF25AE"/>
    <w:rsid w:val="00BF61A2"/>
    <w:rsid w:val="00BF65D6"/>
    <w:rsid w:val="00BF751E"/>
    <w:rsid w:val="00C00293"/>
    <w:rsid w:val="00C12BD9"/>
    <w:rsid w:val="00C14732"/>
    <w:rsid w:val="00C163E3"/>
    <w:rsid w:val="00C2649F"/>
    <w:rsid w:val="00C371BB"/>
    <w:rsid w:val="00C42292"/>
    <w:rsid w:val="00C52DBE"/>
    <w:rsid w:val="00C53B71"/>
    <w:rsid w:val="00C554BF"/>
    <w:rsid w:val="00C6256B"/>
    <w:rsid w:val="00C635FA"/>
    <w:rsid w:val="00C72D31"/>
    <w:rsid w:val="00C74D8F"/>
    <w:rsid w:val="00C74F6D"/>
    <w:rsid w:val="00C77F77"/>
    <w:rsid w:val="00C81BB5"/>
    <w:rsid w:val="00C84A41"/>
    <w:rsid w:val="00C943B0"/>
    <w:rsid w:val="00C97018"/>
    <w:rsid w:val="00CA5738"/>
    <w:rsid w:val="00CB464B"/>
    <w:rsid w:val="00CB69FB"/>
    <w:rsid w:val="00CB6D0B"/>
    <w:rsid w:val="00CC3464"/>
    <w:rsid w:val="00CD2496"/>
    <w:rsid w:val="00CD66DF"/>
    <w:rsid w:val="00CE2CE5"/>
    <w:rsid w:val="00CE3D56"/>
    <w:rsid w:val="00CF3765"/>
    <w:rsid w:val="00D00643"/>
    <w:rsid w:val="00D01AC0"/>
    <w:rsid w:val="00D046E9"/>
    <w:rsid w:val="00D04791"/>
    <w:rsid w:val="00D04FFF"/>
    <w:rsid w:val="00D0588E"/>
    <w:rsid w:val="00D17BBD"/>
    <w:rsid w:val="00D20D82"/>
    <w:rsid w:val="00D262D9"/>
    <w:rsid w:val="00D328A1"/>
    <w:rsid w:val="00D34782"/>
    <w:rsid w:val="00D378A8"/>
    <w:rsid w:val="00D4592A"/>
    <w:rsid w:val="00D50430"/>
    <w:rsid w:val="00D55614"/>
    <w:rsid w:val="00D63D1A"/>
    <w:rsid w:val="00D65E44"/>
    <w:rsid w:val="00D66325"/>
    <w:rsid w:val="00D75976"/>
    <w:rsid w:val="00D80299"/>
    <w:rsid w:val="00D82D5E"/>
    <w:rsid w:val="00D8356E"/>
    <w:rsid w:val="00D83A8C"/>
    <w:rsid w:val="00D84F3C"/>
    <w:rsid w:val="00D91C5E"/>
    <w:rsid w:val="00DB29A2"/>
    <w:rsid w:val="00DC096B"/>
    <w:rsid w:val="00DC45F5"/>
    <w:rsid w:val="00DC6ABC"/>
    <w:rsid w:val="00DC761C"/>
    <w:rsid w:val="00DD21A2"/>
    <w:rsid w:val="00DD54A5"/>
    <w:rsid w:val="00DD69B0"/>
    <w:rsid w:val="00DE486A"/>
    <w:rsid w:val="00DE5137"/>
    <w:rsid w:val="00DE6438"/>
    <w:rsid w:val="00DF411F"/>
    <w:rsid w:val="00DF6CA8"/>
    <w:rsid w:val="00DF79D0"/>
    <w:rsid w:val="00E01248"/>
    <w:rsid w:val="00E019E2"/>
    <w:rsid w:val="00E06EDA"/>
    <w:rsid w:val="00E10F20"/>
    <w:rsid w:val="00E216E9"/>
    <w:rsid w:val="00E27889"/>
    <w:rsid w:val="00E3135C"/>
    <w:rsid w:val="00E328A7"/>
    <w:rsid w:val="00E3534A"/>
    <w:rsid w:val="00E35D70"/>
    <w:rsid w:val="00E40EDB"/>
    <w:rsid w:val="00E42B84"/>
    <w:rsid w:val="00E535E0"/>
    <w:rsid w:val="00E53F1B"/>
    <w:rsid w:val="00E543B9"/>
    <w:rsid w:val="00E54C41"/>
    <w:rsid w:val="00E70FE0"/>
    <w:rsid w:val="00E732DF"/>
    <w:rsid w:val="00E82C83"/>
    <w:rsid w:val="00E8628B"/>
    <w:rsid w:val="00E86F6F"/>
    <w:rsid w:val="00E91439"/>
    <w:rsid w:val="00E91BA8"/>
    <w:rsid w:val="00E94FC1"/>
    <w:rsid w:val="00E95FDD"/>
    <w:rsid w:val="00EA120D"/>
    <w:rsid w:val="00EA1A70"/>
    <w:rsid w:val="00EB0F54"/>
    <w:rsid w:val="00ED6482"/>
    <w:rsid w:val="00ED6D65"/>
    <w:rsid w:val="00EF58AE"/>
    <w:rsid w:val="00EF6F3E"/>
    <w:rsid w:val="00EF7C3E"/>
    <w:rsid w:val="00F02973"/>
    <w:rsid w:val="00F04B96"/>
    <w:rsid w:val="00F07112"/>
    <w:rsid w:val="00F12301"/>
    <w:rsid w:val="00F213BB"/>
    <w:rsid w:val="00F220FE"/>
    <w:rsid w:val="00F308CB"/>
    <w:rsid w:val="00F31CD6"/>
    <w:rsid w:val="00F342CE"/>
    <w:rsid w:val="00F367A7"/>
    <w:rsid w:val="00F37E75"/>
    <w:rsid w:val="00F37E98"/>
    <w:rsid w:val="00F40ACE"/>
    <w:rsid w:val="00F41C14"/>
    <w:rsid w:val="00F5656C"/>
    <w:rsid w:val="00F61376"/>
    <w:rsid w:val="00F61502"/>
    <w:rsid w:val="00F63058"/>
    <w:rsid w:val="00F653DC"/>
    <w:rsid w:val="00F71D20"/>
    <w:rsid w:val="00F71FBD"/>
    <w:rsid w:val="00F75220"/>
    <w:rsid w:val="00F80002"/>
    <w:rsid w:val="00F80968"/>
    <w:rsid w:val="00F83983"/>
    <w:rsid w:val="00F85DDC"/>
    <w:rsid w:val="00F85F03"/>
    <w:rsid w:val="00FA3B8F"/>
    <w:rsid w:val="00FA6B40"/>
    <w:rsid w:val="00FB4566"/>
    <w:rsid w:val="00FB46E3"/>
    <w:rsid w:val="00FB5019"/>
    <w:rsid w:val="00FB617C"/>
    <w:rsid w:val="00FD4EA1"/>
    <w:rsid w:val="00FD6067"/>
    <w:rsid w:val="00FD6BE4"/>
    <w:rsid w:val="00FF5938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3439"/>
  <w15:chartTrackingRefBased/>
  <w15:docId w15:val="{4097E808-B643-43B1-84E6-99D60E46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30"/>
    <w:pPr>
      <w:spacing w:after="0" w:line="0" w:lineRule="atLeast"/>
      <w:jc w:val="both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E732DF"/>
    <w:pPr>
      <w:keepNext/>
      <w:keepLines/>
      <w:spacing w:after="18"/>
      <w:ind w:left="26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535"/>
    <w:pPr>
      <w:keepNext/>
      <w:keepLines/>
      <w:spacing w:before="40" w:line="276" w:lineRule="auto"/>
      <w:jc w:val="left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535"/>
    <w:pPr>
      <w:keepNext/>
      <w:keepLines/>
      <w:spacing w:before="40" w:line="276" w:lineRule="auto"/>
      <w:jc w:val="left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F4535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535"/>
    <w:pPr>
      <w:spacing w:before="240" w:after="60" w:line="240" w:lineRule="auto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535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535"/>
    <w:pPr>
      <w:spacing w:before="240" w:after="60" w:line="240" w:lineRule="auto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535"/>
    <w:pPr>
      <w:spacing w:before="240" w:after="60" w:line="240" w:lineRule="auto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535"/>
    <w:pPr>
      <w:spacing w:before="240" w:after="60" w:line="240" w:lineRule="auto"/>
      <w:jc w:val="left"/>
      <w:outlineLvl w:val="8"/>
    </w:pPr>
    <w:rPr>
      <w:rFonts w:asciiTheme="majorHAnsi" w:eastAsiaTheme="majorEastAsia" w:hAnsiTheme="maj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3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A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DE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0D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D6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10D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D62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46B53"/>
  </w:style>
  <w:style w:type="paragraph" w:styleId="a9">
    <w:name w:val="List Paragraph"/>
    <w:basedOn w:val="a"/>
    <w:link w:val="aa"/>
    <w:uiPriority w:val="34"/>
    <w:qFormat/>
    <w:rsid w:val="00A46B53"/>
    <w:pPr>
      <w:spacing w:after="200" w:line="276" w:lineRule="auto"/>
      <w:ind w:left="720"/>
      <w:contextualSpacing/>
      <w:jc w:val="left"/>
    </w:pPr>
  </w:style>
  <w:style w:type="character" w:styleId="ab">
    <w:name w:val="Hyperlink"/>
    <w:uiPriority w:val="99"/>
    <w:unhideWhenUsed/>
    <w:rsid w:val="00A46B53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2649F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649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2649F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1D4B51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9A08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2D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732DF"/>
  </w:style>
  <w:style w:type="table" w:customStyle="1" w:styleId="TableGrid">
    <w:name w:val="TableGrid"/>
    <w:rsid w:val="00E732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F4535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453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F4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F45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F453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F4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45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F4535"/>
    <w:rPr>
      <w:rFonts w:asciiTheme="majorHAnsi" w:eastAsiaTheme="majorEastAsia" w:hAnsiTheme="majorHAnsi" w:cs="Times New Roman"/>
      <w:lang w:eastAsia="ru-RU"/>
    </w:rPr>
  </w:style>
  <w:style w:type="paragraph" w:customStyle="1" w:styleId="ConsPlusNonformat">
    <w:name w:val="ConsPlusNonformat"/>
    <w:rsid w:val="003F45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F45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F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45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45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45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F4535"/>
  </w:style>
  <w:style w:type="character" w:customStyle="1" w:styleId="s10">
    <w:name w:val="s_10"/>
    <w:basedOn w:val="a0"/>
    <w:rsid w:val="003F4535"/>
  </w:style>
  <w:style w:type="paragraph" w:customStyle="1" w:styleId="formattext">
    <w:name w:val="formattext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3F4535"/>
  </w:style>
  <w:style w:type="character" w:customStyle="1" w:styleId="searchtext">
    <w:name w:val="searchtext"/>
    <w:basedOn w:val="a0"/>
    <w:rsid w:val="003F4535"/>
  </w:style>
  <w:style w:type="paragraph" w:customStyle="1" w:styleId="s1">
    <w:name w:val="s_1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rsid w:val="003F4535"/>
    <w:rPr>
      <w:b/>
      <w:bCs/>
    </w:rPr>
  </w:style>
  <w:style w:type="paragraph" w:customStyle="1" w:styleId="s3">
    <w:name w:val="s_3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3F4535"/>
  </w:style>
  <w:style w:type="character" w:customStyle="1" w:styleId="small-logo3">
    <w:name w:val="small-logo3"/>
    <w:basedOn w:val="a0"/>
    <w:rsid w:val="003F4535"/>
  </w:style>
  <w:style w:type="paragraph" w:customStyle="1" w:styleId="headertext">
    <w:name w:val="headertext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3F45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basedOn w:val="a0"/>
    <w:link w:val="af2"/>
    <w:uiPriority w:val="1"/>
    <w:rsid w:val="003F4535"/>
    <w:rPr>
      <w:rFonts w:ascii="Calibri" w:eastAsia="Calibri" w:hAnsi="Calibri" w:cs="Times New Roman"/>
    </w:rPr>
  </w:style>
  <w:style w:type="table" w:styleId="af4">
    <w:name w:val="Table Grid"/>
    <w:basedOn w:val="a1"/>
    <w:uiPriority w:val="39"/>
    <w:rsid w:val="003F45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F4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45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Emphasis"/>
    <w:uiPriority w:val="20"/>
    <w:qFormat/>
    <w:rsid w:val="003F4535"/>
    <w:rPr>
      <w:i/>
      <w:iCs/>
    </w:rPr>
  </w:style>
  <w:style w:type="paragraph" w:customStyle="1" w:styleId="Default">
    <w:name w:val="Default"/>
    <w:rsid w:val="003F4535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ez-toc-section">
    <w:name w:val="ez-toc-section"/>
    <w:basedOn w:val="a0"/>
    <w:rsid w:val="003F4535"/>
  </w:style>
  <w:style w:type="paragraph" w:customStyle="1" w:styleId="wp-caption-text">
    <w:name w:val="wp-caption-text"/>
    <w:basedOn w:val="a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d">
    <w:name w:val="vid"/>
    <w:basedOn w:val="a0"/>
    <w:rsid w:val="003F4535"/>
  </w:style>
  <w:style w:type="paragraph" w:styleId="af6">
    <w:name w:val="Title"/>
    <w:basedOn w:val="a"/>
    <w:next w:val="a"/>
    <w:link w:val="af7"/>
    <w:uiPriority w:val="10"/>
    <w:qFormat/>
    <w:rsid w:val="003F453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3F4535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3F4535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3F4535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3F4535"/>
    <w:pPr>
      <w:spacing w:line="240" w:lineRule="auto"/>
      <w:jc w:val="left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3F453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3F4535"/>
    <w:pPr>
      <w:spacing w:line="240" w:lineRule="auto"/>
      <w:ind w:left="720" w:right="720"/>
      <w:jc w:val="left"/>
    </w:pPr>
    <w:rPr>
      <w:rFonts w:ascii="Times New Roman" w:eastAsia="Times New Roman" w:hAnsi="Times New Roman"/>
      <w:b/>
      <w:i/>
      <w:sz w:val="24"/>
      <w:lang w:eastAsia="ru-RU"/>
    </w:rPr>
  </w:style>
  <w:style w:type="character" w:customStyle="1" w:styleId="afb">
    <w:name w:val="Выделенная цитата Знак"/>
    <w:basedOn w:val="a0"/>
    <w:link w:val="afa"/>
    <w:uiPriority w:val="30"/>
    <w:rsid w:val="003F4535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c">
    <w:name w:val="Subtle Emphasis"/>
    <w:uiPriority w:val="19"/>
    <w:qFormat/>
    <w:rsid w:val="003F4535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3F453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3F4535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3F4535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3F4535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3F4535"/>
    <w:pPr>
      <w:keepLines w:val="0"/>
      <w:spacing w:before="240" w:after="60" w:line="240" w:lineRule="auto"/>
      <w:ind w:left="0"/>
      <w:jc w:val="left"/>
      <w:outlineLvl w:val="9"/>
    </w:pPr>
    <w:rPr>
      <w:rFonts w:asciiTheme="majorHAnsi" w:eastAsiaTheme="majorEastAsia" w:hAnsiTheme="majorHAnsi"/>
      <w:bCs/>
      <w:color w:val="auto"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3F4535"/>
    <w:rPr>
      <w:rFonts w:ascii="Arial" w:eastAsiaTheme="minorEastAsia" w:hAnsi="Arial" w:cs="Arial"/>
      <w:sz w:val="20"/>
      <w:lang w:eastAsia="ru-RU"/>
    </w:rPr>
  </w:style>
  <w:style w:type="character" w:customStyle="1" w:styleId="termin">
    <w:name w:val="termin"/>
    <w:basedOn w:val="a0"/>
    <w:rsid w:val="003F4535"/>
  </w:style>
  <w:style w:type="character" w:styleId="aff2">
    <w:name w:val="annotation reference"/>
    <w:basedOn w:val="a0"/>
    <w:uiPriority w:val="99"/>
    <w:semiHidden/>
    <w:unhideWhenUsed/>
    <w:rsid w:val="003F4535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F4535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F4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F4535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3F4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1"/>
    <w:basedOn w:val="a"/>
    <w:next w:val="af0"/>
    <w:rsid w:val="003F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6">
    <w:name w:val="List Table 3 Accent 6"/>
    <w:basedOn w:val="a1"/>
    <w:uiPriority w:val="48"/>
    <w:rsid w:val="003F45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aa">
    <w:name w:val="Абзац списка Знак"/>
    <w:basedOn w:val="a0"/>
    <w:link w:val="a9"/>
    <w:uiPriority w:val="34"/>
    <w:locked/>
    <w:rsid w:val="008D5B06"/>
    <w:rPr>
      <w:rFonts w:ascii="Calibri" w:eastAsia="Calibri" w:hAnsi="Calibri" w:cs="Times New Roman"/>
    </w:rPr>
  </w:style>
  <w:style w:type="character" w:customStyle="1" w:styleId="selectable-text">
    <w:name w:val="selectable-text"/>
    <w:basedOn w:val="a0"/>
    <w:rsid w:val="008D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F229-CD4B-4544-89D2-D43DDEFF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6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Валентина Ветрова</dc:creator>
  <cp:keywords/>
  <dc:description/>
  <cp:lastModifiedBy>Новикова Наталья Ивановна</cp:lastModifiedBy>
  <cp:revision>13</cp:revision>
  <cp:lastPrinted>2025-05-06T08:44:00Z</cp:lastPrinted>
  <dcterms:created xsi:type="dcterms:W3CDTF">2025-04-08T07:48:00Z</dcterms:created>
  <dcterms:modified xsi:type="dcterms:W3CDTF">2025-05-06T08:44:00Z</dcterms:modified>
</cp:coreProperties>
</file>