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FF" w:rsidRDefault="00481AFF" w:rsidP="00481AF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81AFF" w:rsidRDefault="00481AFF" w:rsidP="00481AFF">
      <w:pPr>
        <w:tabs>
          <w:tab w:val="left" w:pos="9356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0D619" wp14:editId="3FA2562C">
            <wp:simplePos x="0" y="0"/>
            <wp:positionH relativeFrom="margin">
              <wp:align>center</wp:align>
            </wp:positionH>
            <wp:positionV relativeFrom="margin">
              <wp:posOffset>209550</wp:posOffset>
            </wp:positionV>
            <wp:extent cx="742950" cy="923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AFF" w:rsidRDefault="00481AFF" w:rsidP="00481AFF">
      <w:pPr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481AFF" w:rsidRDefault="00481AFF" w:rsidP="00481AFF">
      <w:pPr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481AFF" w:rsidRDefault="00481AFF" w:rsidP="00481AFF">
      <w:pPr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481AFF" w:rsidRDefault="00481AFF" w:rsidP="00481AFF">
      <w:pPr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481AFF" w:rsidRPr="006B4A59" w:rsidRDefault="00481AFF" w:rsidP="00481AFF">
      <w:pPr>
        <w:spacing w:line="240" w:lineRule="atLeast"/>
        <w:ind w:right="284"/>
        <w:jc w:val="center"/>
        <w:textAlignment w:val="top"/>
        <w:rPr>
          <w:spacing w:val="10"/>
          <w:sz w:val="36"/>
          <w:szCs w:val="32"/>
        </w:rPr>
      </w:pPr>
      <w:r w:rsidRPr="006B4A59">
        <w:rPr>
          <w:spacing w:val="10"/>
          <w:sz w:val="36"/>
          <w:szCs w:val="32"/>
        </w:rPr>
        <w:t>СОВЕТ ДЕПУТАТОВ</w:t>
      </w:r>
    </w:p>
    <w:p w:rsidR="00481AFF" w:rsidRPr="006B4A59" w:rsidRDefault="00481AFF" w:rsidP="00481AFF">
      <w:pPr>
        <w:spacing w:line="240" w:lineRule="atLeast"/>
        <w:ind w:right="284"/>
        <w:jc w:val="center"/>
        <w:textAlignment w:val="top"/>
        <w:rPr>
          <w:spacing w:val="10"/>
          <w:sz w:val="36"/>
          <w:szCs w:val="32"/>
        </w:rPr>
      </w:pPr>
      <w:r w:rsidRPr="006B4A59">
        <w:rPr>
          <w:spacing w:val="10"/>
          <w:sz w:val="36"/>
          <w:szCs w:val="32"/>
        </w:rPr>
        <w:t>ОДИНЦОВСКОГО ГОРОДСКОГО ОКРУГА</w:t>
      </w:r>
    </w:p>
    <w:p w:rsidR="00481AFF" w:rsidRPr="006B4A59" w:rsidRDefault="00481AFF" w:rsidP="00481AFF">
      <w:pPr>
        <w:spacing w:line="240" w:lineRule="atLeast"/>
        <w:ind w:right="284"/>
        <w:jc w:val="center"/>
        <w:textAlignment w:val="top"/>
        <w:rPr>
          <w:spacing w:val="10"/>
          <w:sz w:val="36"/>
          <w:szCs w:val="32"/>
        </w:rPr>
      </w:pPr>
      <w:r w:rsidRPr="006B4A59">
        <w:rPr>
          <w:spacing w:val="10"/>
          <w:sz w:val="36"/>
          <w:szCs w:val="32"/>
        </w:rPr>
        <w:t>МОСКОВСКОЙ ОБЛАСТИ</w:t>
      </w:r>
    </w:p>
    <w:p w:rsidR="00481AFF" w:rsidRPr="006B4A59" w:rsidRDefault="00481AFF" w:rsidP="00481AFF">
      <w:pPr>
        <w:spacing w:line="240" w:lineRule="atLeast"/>
        <w:ind w:right="284"/>
        <w:jc w:val="center"/>
        <w:textAlignment w:val="top"/>
        <w:rPr>
          <w:sz w:val="8"/>
        </w:rPr>
      </w:pPr>
    </w:p>
    <w:p w:rsidR="00481AFF" w:rsidRDefault="00481AFF" w:rsidP="00481AFF">
      <w:pPr>
        <w:spacing w:line="240" w:lineRule="atLeast"/>
        <w:ind w:right="284"/>
        <w:jc w:val="center"/>
        <w:textAlignment w:val="top"/>
        <w:rPr>
          <w:b/>
          <w:spacing w:val="26"/>
          <w:sz w:val="44"/>
          <w:szCs w:val="36"/>
        </w:rPr>
      </w:pPr>
      <w:r w:rsidRPr="006B4A59">
        <w:rPr>
          <w:b/>
          <w:spacing w:val="26"/>
          <w:sz w:val="44"/>
          <w:szCs w:val="36"/>
        </w:rPr>
        <w:t>РЕШЕНИЕ</w:t>
      </w:r>
    </w:p>
    <w:p w:rsidR="00481AFF" w:rsidRPr="006B4A59" w:rsidRDefault="00481AFF" w:rsidP="00481AFF">
      <w:pPr>
        <w:spacing w:line="240" w:lineRule="atLeast"/>
        <w:ind w:right="284"/>
        <w:jc w:val="center"/>
        <w:textAlignment w:val="top"/>
        <w:rPr>
          <w:b/>
          <w:spacing w:val="26"/>
          <w:sz w:val="28"/>
          <w:szCs w:val="28"/>
        </w:rPr>
      </w:pPr>
    </w:p>
    <w:p w:rsidR="00481AFF" w:rsidRDefault="00481AFF" w:rsidP="00481AFF">
      <w:pPr>
        <w:ind w:right="284"/>
        <w:jc w:val="center"/>
        <w:textAlignment w:val="top"/>
        <w:rPr>
          <w:sz w:val="28"/>
          <w:szCs w:val="28"/>
        </w:rPr>
      </w:pPr>
      <w:r w:rsidRPr="00F06B6F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</w:t>
      </w:r>
      <w:r w:rsidRPr="00F06B6F">
        <w:rPr>
          <w:sz w:val="28"/>
          <w:szCs w:val="28"/>
        </w:rPr>
        <w:t xml:space="preserve"> № _________</w:t>
      </w:r>
    </w:p>
    <w:p w:rsidR="00481AFF" w:rsidRDefault="00481AFF" w:rsidP="00481AFF">
      <w:pPr>
        <w:ind w:right="284"/>
        <w:jc w:val="center"/>
        <w:textAlignment w:val="top"/>
        <w:rPr>
          <w:sz w:val="28"/>
          <w:szCs w:val="28"/>
        </w:rPr>
      </w:pPr>
    </w:p>
    <w:p w:rsidR="00481AFF" w:rsidRPr="00F06B6F" w:rsidRDefault="00481AFF" w:rsidP="00481AFF">
      <w:pPr>
        <w:ind w:right="284"/>
        <w:jc w:val="center"/>
        <w:textAlignment w:val="top"/>
        <w:rPr>
          <w:sz w:val="28"/>
          <w:szCs w:val="28"/>
        </w:rPr>
      </w:pPr>
    </w:p>
    <w:p w:rsidR="003B5B4D" w:rsidRPr="0004246E" w:rsidRDefault="003B5B4D" w:rsidP="003B5B4D">
      <w:pPr>
        <w:pStyle w:val="2"/>
        <w:tabs>
          <w:tab w:val="left" w:pos="5245"/>
        </w:tabs>
        <w:ind w:right="-2"/>
        <w:jc w:val="center"/>
        <w:rPr>
          <w:sz w:val="26"/>
          <w:szCs w:val="26"/>
          <w:lang w:val="ru-RU"/>
        </w:rPr>
      </w:pPr>
      <w:r w:rsidRPr="0004246E">
        <w:rPr>
          <w:sz w:val="26"/>
          <w:szCs w:val="26"/>
        </w:rPr>
        <w:t xml:space="preserve">О внесении изменений в </w:t>
      </w:r>
      <w:r w:rsidRPr="0004246E">
        <w:rPr>
          <w:sz w:val="26"/>
          <w:szCs w:val="26"/>
          <w:lang w:val="ru-RU"/>
        </w:rPr>
        <w:t>Положение о содержании и охране зеленых насаждений на территории Одинцовского городского округа Московской области</w:t>
      </w:r>
      <w:r w:rsidR="00E02511" w:rsidRPr="0004246E">
        <w:rPr>
          <w:sz w:val="26"/>
          <w:szCs w:val="26"/>
          <w:lang w:val="ru-RU"/>
        </w:rPr>
        <w:t xml:space="preserve"> и Методику расчета платы за вырубку зеленых насаждений и исчисления размера вреда, причиненного их уничтожением, повреждением, на территории Одинцовского городского округа Московской области</w:t>
      </w:r>
    </w:p>
    <w:p w:rsidR="003B5B4D" w:rsidRPr="0004246E" w:rsidRDefault="003B5B4D" w:rsidP="003B5B4D">
      <w:pPr>
        <w:pStyle w:val="2"/>
        <w:tabs>
          <w:tab w:val="left" w:pos="5245"/>
        </w:tabs>
        <w:ind w:right="-2"/>
        <w:jc w:val="center"/>
        <w:rPr>
          <w:sz w:val="26"/>
          <w:szCs w:val="26"/>
          <w:lang w:val="ru-RU"/>
        </w:rPr>
      </w:pPr>
    </w:p>
    <w:p w:rsidR="003B5B4D" w:rsidRPr="0004246E" w:rsidRDefault="003B5B4D" w:rsidP="003B5B4D">
      <w:pPr>
        <w:shd w:val="clear" w:color="auto" w:fill="FFFFFF"/>
        <w:jc w:val="both"/>
        <w:rPr>
          <w:sz w:val="26"/>
          <w:szCs w:val="26"/>
        </w:rPr>
      </w:pPr>
    </w:p>
    <w:p w:rsidR="003B5B4D" w:rsidRPr="0004246E" w:rsidRDefault="003B5B4D" w:rsidP="003B5B4D">
      <w:pPr>
        <w:shd w:val="clear" w:color="auto" w:fill="FFFFFF"/>
        <w:ind w:firstLine="708"/>
        <w:jc w:val="both"/>
        <w:rPr>
          <w:sz w:val="26"/>
          <w:szCs w:val="26"/>
        </w:rPr>
      </w:pPr>
      <w:r w:rsidRPr="0004246E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</w:t>
      </w:r>
      <w:r w:rsidR="00AD58DB">
        <w:rPr>
          <w:sz w:val="26"/>
          <w:szCs w:val="26"/>
        </w:rPr>
        <w:t>вления в Российской Федерации»</w:t>
      </w:r>
      <w:r w:rsidRPr="0004246E">
        <w:rPr>
          <w:sz w:val="26"/>
          <w:szCs w:val="26"/>
        </w:rPr>
        <w:t xml:space="preserve">, </w:t>
      </w:r>
      <w:r w:rsidR="00C2001D" w:rsidRPr="00C2001D">
        <w:rPr>
          <w:sz w:val="26"/>
          <w:szCs w:val="26"/>
        </w:rPr>
        <w:t>от 27.07.2010 № 210-ФЗ «Об организации предоставления государственных и муниципальных услуг», от 10.01.2002 № 7-ФЗ «Об охране окружающей среды», от 12.01.1995 № 5-ФЗ «О ветеранах»,</w:t>
      </w:r>
      <w:r w:rsidR="00CE1CE0" w:rsidRPr="0004246E">
        <w:rPr>
          <w:sz w:val="26"/>
          <w:szCs w:val="26"/>
        </w:rPr>
        <w:t xml:space="preserve"> учитывая письмо Министерства строительного комплекса Московской области от 26.02.2025 № 2025 ИСХ-2576,</w:t>
      </w:r>
      <w:r w:rsidR="00CA6ABB">
        <w:rPr>
          <w:sz w:val="26"/>
          <w:szCs w:val="26"/>
        </w:rPr>
        <w:t xml:space="preserve"> </w:t>
      </w:r>
      <w:r w:rsidR="00CA6ABB" w:rsidRPr="0004246E">
        <w:rPr>
          <w:sz w:val="26"/>
          <w:szCs w:val="26"/>
        </w:rPr>
        <w:t>Совет депутатов Одинцовского городского округа Московской области</w:t>
      </w:r>
    </w:p>
    <w:p w:rsidR="003B5B4D" w:rsidRPr="0004246E" w:rsidRDefault="003B5B4D" w:rsidP="003B5B4D">
      <w:pPr>
        <w:shd w:val="clear" w:color="auto" w:fill="FFFFFF"/>
        <w:jc w:val="center"/>
        <w:rPr>
          <w:sz w:val="26"/>
          <w:szCs w:val="26"/>
        </w:rPr>
      </w:pPr>
    </w:p>
    <w:p w:rsidR="003B5B4D" w:rsidRPr="0004246E" w:rsidRDefault="003B5B4D" w:rsidP="003B5B4D">
      <w:pPr>
        <w:shd w:val="clear" w:color="auto" w:fill="FFFFFF"/>
        <w:jc w:val="center"/>
        <w:rPr>
          <w:sz w:val="26"/>
          <w:szCs w:val="26"/>
        </w:rPr>
      </w:pPr>
      <w:r w:rsidRPr="0004246E">
        <w:rPr>
          <w:sz w:val="26"/>
          <w:szCs w:val="26"/>
        </w:rPr>
        <w:t>РЕШИЛ:</w:t>
      </w:r>
    </w:p>
    <w:p w:rsidR="003B5B4D" w:rsidRPr="0004246E" w:rsidRDefault="003B5B4D" w:rsidP="003B5B4D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3B5B4D" w:rsidRPr="0004246E" w:rsidRDefault="003B5B4D" w:rsidP="003B5B4D">
      <w:pPr>
        <w:jc w:val="both"/>
        <w:rPr>
          <w:sz w:val="26"/>
          <w:szCs w:val="26"/>
        </w:rPr>
      </w:pPr>
      <w:r w:rsidRPr="0004246E">
        <w:rPr>
          <w:sz w:val="26"/>
          <w:szCs w:val="26"/>
        </w:rPr>
        <w:t xml:space="preserve">          1. Внести в Положение о содержании и охране зеленых насаждений на территории Одинцовского городского округа Московской области, утвержденное </w:t>
      </w:r>
      <w:r w:rsidR="00E650E9" w:rsidRPr="0004246E">
        <w:rPr>
          <w:sz w:val="26"/>
          <w:szCs w:val="26"/>
        </w:rPr>
        <w:t>р</w:t>
      </w:r>
      <w:r w:rsidRPr="0004246E">
        <w:rPr>
          <w:sz w:val="26"/>
          <w:szCs w:val="26"/>
        </w:rPr>
        <w:t xml:space="preserve">ешением Совета депутатов Одинцовского городского округа Московской области от 25.10.2024 № 7/2 «Об утверждении Положения о содержании и охране зеленых насаждений на территории Одинцовского городского округа Московской области и Методики расчета платы за вырубку зеленых насаждений и исчисления размера вреда, причиненного их уничтожением, повреждением, на территории Одинцовского городского округа Московской области» </w:t>
      </w:r>
      <w:r w:rsidR="00CE1CE0" w:rsidRPr="0004246E">
        <w:rPr>
          <w:sz w:val="26"/>
          <w:szCs w:val="26"/>
        </w:rPr>
        <w:t xml:space="preserve">(с изменениями, внесенными решением Совета депутатов Одинцовского городского округа Московской области от 20.02.2025 № 2/7), </w:t>
      </w:r>
      <w:r w:rsidRPr="0004246E">
        <w:rPr>
          <w:sz w:val="26"/>
          <w:szCs w:val="26"/>
        </w:rPr>
        <w:t>следующие изменения:</w:t>
      </w:r>
    </w:p>
    <w:p w:rsidR="00E75FDF" w:rsidRPr="002C6E2A" w:rsidRDefault="00CA6ABB" w:rsidP="003B5B4D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2C6E2A">
        <w:rPr>
          <w:sz w:val="26"/>
          <w:szCs w:val="26"/>
        </w:rPr>
        <w:t>1</w:t>
      </w:r>
      <w:r w:rsidR="007302EB" w:rsidRPr="002C6E2A">
        <w:rPr>
          <w:sz w:val="26"/>
          <w:szCs w:val="26"/>
        </w:rPr>
        <w:t xml:space="preserve">) </w:t>
      </w:r>
      <w:r w:rsidR="00E75FDF" w:rsidRPr="002C6E2A">
        <w:rPr>
          <w:sz w:val="26"/>
          <w:szCs w:val="26"/>
        </w:rPr>
        <w:t>в пункте 22:</w:t>
      </w:r>
    </w:p>
    <w:p w:rsidR="003B5B4D" w:rsidRDefault="00861B19" w:rsidP="003B5B4D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2C6E2A">
        <w:rPr>
          <w:sz w:val="26"/>
          <w:szCs w:val="26"/>
        </w:rPr>
        <w:t xml:space="preserve">подпункт 10 </w:t>
      </w:r>
      <w:r w:rsidR="00AF2AA7" w:rsidRPr="002C6E2A">
        <w:rPr>
          <w:sz w:val="26"/>
          <w:szCs w:val="26"/>
        </w:rPr>
        <w:t>изложить в следующей редакции</w:t>
      </w:r>
      <w:r w:rsidR="003B5B4D" w:rsidRPr="002C6E2A">
        <w:rPr>
          <w:sz w:val="26"/>
          <w:szCs w:val="26"/>
        </w:rPr>
        <w:t>:</w:t>
      </w:r>
    </w:p>
    <w:p w:rsidR="004E42B0" w:rsidRDefault="00032B62" w:rsidP="003B5B4D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E42B0" w:rsidRPr="004E42B0">
        <w:rPr>
          <w:sz w:val="26"/>
          <w:szCs w:val="26"/>
        </w:rPr>
        <w:t xml:space="preserve">10) на землях, предоставленных </w:t>
      </w:r>
      <w:r w:rsidR="004E42B0">
        <w:rPr>
          <w:sz w:val="26"/>
          <w:szCs w:val="26"/>
        </w:rPr>
        <w:t xml:space="preserve">следующим категориям </w:t>
      </w:r>
      <w:r w:rsidR="004E42B0" w:rsidRPr="004E42B0">
        <w:rPr>
          <w:sz w:val="26"/>
          <w:szCs w:val="26"/>
        </w:rPr>
        <w:t>физически</w:t>
      </w:r>
      <w:r w:rsidR="004E42B0">
        <w:rPr>
          <w:sz w:val="26"/>
          <w:szCs w:val="26"/>
        </w:rPr>
        <w:t>х</w:t>
      </w:r>
      <w:r w:rsidR="004E42B0" w:rsidRPr="004E42B0">
        <w:rPr>
          <w:sz w:val="26"/>
          <w:szCs w:val="26"/>
        </w:rPr>
        <w:t xml:space="preserve"> лиц, имеющи</w:t>
      </w:r>
      <w:r w:rsidR="004E42B0">
        <w:rPr>
          <w:sz w:val="26"/>
          <w:szCs w:val="26"/>
        </w:rPr>
        <w:t>х</w:t>
      </w:r>
      <w:r w:rsidR="004E42B0" w:rsidRPr="004E42B0">
        <w:rPr>
          <w:sz w:val="26"/>
          <w:szCs w:val="26"/>
        </w:rPr>
        <w:t xml:space="preserve"> в соответствии с действующим законодательством право на внеочередное </w:t>
      </w:r>
      <w:r w:rsidR="004E42B0" w:rsidRPr="004E42B0">
        <w:rPr>
          <w:sz w:val="26"/>
          <w:szCs w:val="26"/>
        </w:rPr>
        <w:lastRenderedPageBreak/>
        <w:t>и</w:t>
      </w:r>
      <w:r w:rsidR="004E42B0">
        <w:rPr>
          <w:sz w:val="26"/>
          <w:szCs w:val="26"/>
        </w:rPr>
        <w:t>ли</w:t>
      </w:r>
      <w:r w:rsidR="004E42B0" w:rsidRPr="004E42B0">
        <w:rPr>
          <w:sz w:val="26"/>
          <w:szCs w:val="26"/>
        </w:rPr>
        <w:t xml:space="preserve"> первоочередное предоставление земельных участков </w:t>
      </w:r>
      <w:r w:rsidRPr="00AF6F13">
        <w:rPr>
          <w:sz w:val="26"/>
          <w:szCs w:val="26"/>
        </w:rPr>
        <w:t>в безвозмездное пользование, аренду</w:t>
      </w:r>
      <w:r w:rsidR="00CA6ABB">
        <w:rPr>
          <w:sz w:val="26"/>
          <w:szCs w:val="26"/>
        </w:rPr>
        <w:t xml:space="preserve"> без проведения торгов</w:t>
      </w:r>
      <w:r w:rsidRPr="00AF6F13">
        <w:rPr>
          <w:sz w:val="26"/>
          <w:szCs w:val="26"/>
        </w:rPr>
        <w:t xml:space="preserve"> или в собственность</w:t>
      </w:r>
      <w:r w:rsidR="004E42B0" w:rsidRPr="004E42B0">
        <w:rPr>
          <w:sz w:val="26"/>
          <w:szCs w:val="26"/>
        </w:rPr>
        <w:t xml:space="preserve">, </w:t>
      </w:r>
      <w:r w:rsidR="004E42B0" w:rsidRPr="00CA6ABB">
        <w:rPr>
          <w:sz w:val="26"/>
          <w:szCs w:val="26"/>
        </w:rPr>
        <w:t>что подтверждается органом местного самоуправления, уполномоченным на предоставление земельных участков:</w:t>
      </w:r>
    </w:p>
    <w:p w:rsidR="00AF6F13" w:rsidRPr="00AF6F13" w:rsidRDefault="00032B62" w:rsidP="00AF6F13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6F13" w:rsidRPr="00AF6F13">
        <w:rPr>
          <w:sz w:val="26"/>
          <w:szCs w:val="26"/>
        </w:rPr>
        <w:t>Героям ил</w:t>
      </w:r>
      <w:r>
        <w:rPr>
          <w:sz w:val="26"/>
          <w:szCs w:val="26"/>
        </w:rPr>
        <w:t>и полным кавалерам ордена Славы</w:t>
      </w:r>
      <w:r w:rsidR="00AF6F13" w:rsidRPr="00AF6F13">
        <w:rPr>
          <w:sz w:val="26"/>
          <w:szCs w:val="26"/>
        </w:rPr>
        <w:t xml:space="preserve"> в соответствии с Законом Российской Федерации от 15.01.1993 № 4301-1 «О статусе Героев Советского Союза, Героев Российской Федерации и полных кавалеров ордена Славы»</w:t>
      </w:r>
      <w:r w:rsidR="00AF6F13">
        <w:rPr>
          <w:sz w:val="26"/>
          <w:szCs w:val="26"/>
        </w:rPr>
        <w:t>;</w:t>
      </w:r>
      <w:r w:rsidR="00AF6F13" w:rsidRPr="00AF6F13">
        <w:rPr>
          <w:sz w:val="26"/>
          <w:szCs w:val="26"/>
        </w:rPr>
        <w:t xml:space="preserve"> </w:t>
      </w:r>
    </w:p>
    <w:p w:rsidR="00AF6F13" w:rsidRPr="00AF6F13" w:rsidRDefault="00AF6F13" w:rsidP="00AF6F13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>- инвалидам и семьям, имеющим в своем составе инвалидов, в соответствии с Федеральным законом от 24</w:t>
      </w:r>
      <w:r>
        <w:rPr>
          <w:sz w:val="26"/>
          <w:szCs w:val="26"/>
        </w:rPr>
        <w:t xml:space="preserve">.11.1995 </w:t>
      </w:r>
      <w:r w:rsidRPr="00AF6F13">
        <w:rPr>
          <w:sz w:val="26"/>
          <w:szCs w:val="26"/>
        </w:rPr>
        <w:t>№ 181-ФЗ «О социальной защите ин</w:t>
      </w:r>
      <w:r>
        <w:rPr>
          <w:sz w:val="26"/>
          <w:szCs w:val="26"/>
        </w:rPr>
        <w:t>валидов в Российской Федерации»;</w:t>
      </w:r>
    </w:p>
    <w:p w:rsidR="00AF6F13" w:rsidRPr="00AF6F13" w:rsidRDefault="00AF6F13" w:rsidP="00AF6F13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>- граждан</w:t>
      </w:r>
      <w:r w:rsidR="00032B62">
        <w:rPr>
          <w:sz w:val="26"/>
          <w:szCs w:val="26"/>
        </w:rPr>
        <w:t>ам</w:t>
      </w:r>
      <w:r w:rsidRPr="00AF6F13">
        <w:rPr>
          <w:sz w:val="26"/>
          <w:szCs w:val="26"/>
        </w:rPr>
        <w:t>, подвергшимся воздействию радиации вследствие чернобыльской катастрофы, в соответствии с Законом Российской Федерации от 15.05.1991 № 1244-1 «О социальной защите граждан, подвергшихся воздействию радиации вследствие катаст</w:t>
      </w:r>
      <w:r>
        <w:rPr>
          <w:sz w:val="26"/>
          <w:szCs w:val="26"/>
        </w:rPr>
        <w:t>рофы на Чернобыльской АЭС»;</w:t>
      </w:r>
    </w:p>
    <w:p w:rsidR="00AF6F13" w:rsidRPr="00AF6F13" w:rsidRDefault="00AF6F13" w:rsidP="00AF6F13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>- ветеранам</w:t>
      </w:r>
      <w:r w:rsidR="00D33524">
        <w:rPr>
          <w:sz w:val="26"/>
          <w:szCs w:val="26"/>
        </w:rPr>
        <w:t xml:space="preserve"> </w:t>
      </w:r>
      <w:r w:rsidRPr="00AF6F13">
        <w:rPr>
          <w:sz w:val="26"/>
          <w:szCs w:val="26"/>
        </w:rPr>
        <w:t>в соответствии с Федеральным законом Российской Федерации от 12.01.1995 № 5-ФЗ «О ветеранах»</w:t>
      </w:r>
      <w:r>
        <w:rPr>
          <w:sz w:val="26"/>
          <w:szCs w:val="26"/>
        </w:rPr>
        <w:t>;</w:t>
      </w:r>
    </w:p>
    <w:p w:rsidR="00AF6F13" w:rsidRPr="00AF6F13" w:rsidRDefault="00AF6F13" w:rsidP="00AF6F13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ab/>
        <w:t>- реабилитированны</w:t>
      </w:r>
      <w:r w:rsidR="00032B62">
        <w:rPr>
          <w:sz w:val="26"/>
          <w:szCs w:val="26"/>
        </w:rPr>
        <w:t>м</w:t>
      </w:r>
      <w:r w:rsidRPr="00AF6F13">
        <w:rPr>
          <w:sz w:val="26"/>
          <w:szCs w:val="26"/>
        </w:rPr>
        <w:t xml:space="preserve"> лиц</w:t>
      </w:r>
      <w:r w:rsidR="00032B62">
        <w:rPr>
          <w:sz w:val="26"/>
          <w:szCs w:val="26"/>
        </w:rPr>
        <w:t>ам</w:t>
      </w:r>
      <w:r w:rsidRPr="00AF6F13">
        <w:rPr>
          <w:sz w:val="26"/>
          <w:szCs w:val="26"/>
        </w:rPr>
        <w:t xml:space="preserve"> и лиц</w:t>
      </w:r>
      <w:r w:rsidR="00032B62">
        <w:rPr>
          <w:sz w:val="26"/>
          <w:szCs w:val="26"/>
        </w:rPr>
        <w:t>ам</w:t>
      </w:r>
      <w:r w:rsidRPr="00AF6F13">
        <w:rPr>
          <w:sz w:val="26"/>
          <w:szCs w:val="26"/>
        </w:rPr>
        <w:t>, признанны</w:t>
      </w:r>
      <w:r w:rsidR="00032B62">
        <w:rPr>
          <w:sz w:val="26"/>
          <w:szCs w:val="26"/>
        </w:rPr>
        <w:t>м</w:t>
      </w:r>
      <w:r w:rsidRPr="00AF6F13">
        <w:rPr>
          <w:sz w:val="26"/>
          <w:szCs w:val="26"/>
        </w:rPr>
        <w:t xml:space="preserve"> пострадавшими от политических репрессий человека, в соответствии с Законом Московской области от 23.03.2006 № 36/2006-ОЗ «О социальной поддержке отдельных категори</w:t>
      </w:r>
      <w:r>
        <w:rPr>
          <w:sz w:val="26"/>
          <w:szCs w:val="26"/>
        </w:rPr>
        <w:t>й граждан в Московской области»;</w:t>
      </w:r>
    </w:p>
    <w:p w:rsidR="003B5B4D" w:rsidRDefault="00AF6F13" w:rsidP="00AF6F13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ab/>
        <w:t>- вынужденным переселенцам в соответствии с Законом Российской Федерации от 19.02.1993 № 4530-1 «О вынужденных переселенцах»</w:t>
      </w:r>
      <w:r w:rsidR="00E75FDF">
        <w:rPr>
          <w:sz w:val="26"/>
          <w:szCs w:val="26"/>
        </w:rPr>
        <w:t>;</w:t>
      </w:r>
    </w:p>
    <w:p w:rsidR="00824A76" w:rsidRPr="00D54CF4" w:rsidRDefault="00824A76" w:rsidP="00AF6F13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D54CF4">
        <w:rPr>
          <w:sz w:val="26"/>
          <w:szCs w:val="26"/>
        </w:rPr>
        <w:t>дополнить подпунктом 11 следующего содержания:</w:t>
      </w:r>
    </w:p>
    <w:p w:rsidR="00824A76" w:rsidRPr="00D54CF4" w:rsidRDefault="00824A76" w:rsidP="00B57AB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4CF4">
        <w:rPr>
          <w:sz w:val="26"/>
          <w:szCs w:val="26"/>
        </w:rPr>
        <w:t>«11) на землях, находящихся в государственной или муниципальной собственности, предоставленных садоводческим и</w:t>
      </w:r>
      <w:r w:rsidR="00E75FDF" w:rsidRPr="00D54CF4">
        <w:rPr>
          <w:sz w:val="26"/>
          <w:szCs w:val="26"/>
        </w:rPr>
        <w:t>ли</w:t>
      </w:r>
      <w:r w:rsidRPr="00D54CF4">
        <w:rPr>
          <w:sz w:val="26"/>
          <w:szCs w:val="26"/>
        </w:rPr>
        <w:t xml:space="preserve"> огородническим некоммерческим товариществам в безвозмездное </w:t>
      </w:r>
      <w:r w:rsidR="00EF6C86" w:rsidRPr="00D54CF4">
        <w:rPr>
          <w:sz w:val="26"/>
          <w:szCs w:val="26"/>
        </w:rPr>
        <w:t xml:space="preserve">пользование на срок </w:t>
      </w:r>
      <w:r w:rsidR="00E75FDF" w:rsidRPr="00D54CF4">
        <w:rPr>
          <w:sz w:val="26"/>
          <w:szCs w:val="26"/>
        </w:rPr>
        <w:t xml:space="preserve">не более чем </w:t>
      </w:r>
      <w:r w:rsidR="00EF6C86" w:rsidRPr="00D54CF4">
        <w:rPr>
          <w:sz w:val="26"/>
          <w:szCs w:val="26"/>
        </w:rPr>
        <w:t>пят</w:t>
      </w:r>
      <w:r w:rsidR="00E75FDF" w:rsidRPr="00D54CF4">
        <w:rPr>
          <w:sz w:val="26"/>
          <w:szCs w:val="26"/>
        </w:rPr>
        <w:t>ь</w:t>
      </w:r>
      <w:r w:rsidR="00EF6C86" w:rsidRPr="00D54CF4">
        <w:rPr>
          <w:sz w:val="26"/>
          <w:szCs w:val="26"/>
        </w:rPr>
        <w:t xml:space="preserve"> лет</w:t>
      </w:r>
      <w:r w:rsidR="00E75FDF" w:rsidRPr="00D54CF4">
        <w:rPr>
          <w:sz w:val="26"/>
          <w:szCs w:val="26"/>
        </w:rPr>
        <w:t>.</w:t>
      </w:r>
      <w:r w:rsidRPr="00D54CF4">
        <w:rPr>
          <w:sz w:val="26"/>
          <w:szCs w:val="26"/>
        </w:rPr>
        <w:t>»</w:t>
      </w:r>
      <w:r w:rsidR="00E75FDF" w:rsidRPr="00D54CF4">
        <w:rPr>
          <w:sz w:val="26"/>
          <w:szCs w:val="26"/>
        </w:rPr>
        <w:t>;</w:t>
      </w:r>
    </w:p>
    <w:p w:rsidR="00CA6ABB" w:rsidRPr="0004246E" w:rsidRDefault="00E75FDF" w:rsidP="00CA6ABB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6ABB" w:rsidRPr="0004246E">
        <w:rPr>
          <w:sz w:val="26"/>
          <w:szCs w:val="26"/>
        </w:rPr>
        <w:t>) подпункт 6 пункта 30 изложить в следующей редакции:</w:t>
      </w:r>
    </w:p>
    <w:p w:rsidR="00CA6ABB" w:rsidRDefault="00CA6ABB" w:rsidP="00CA6ABB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04246E">
        <w:rPr>
          <w:sz w:val="26"/>
          <w:szCs w:val="26"/>
        </w:rPr>
        <w:t>«</w:t>
      </w:r>
      <w:r>
        <w:rPr>
          <w:sz w:val="26"/>
          <w:szCs w:val="26"/>
        </w:rPr>
        <w:t xml:space="preserve">6) </w:t>
      </w:r>
      <w:r w:rsidRPr="0004246E">
        <w:rPr>
          <w:sz w:val="26"/>
          <w:szCs w:val="26"/>
        </w:rPr>
        <w:t>проведение работ при реализации социально значимых проектов, предусмотренных муниципальными программами, заказчиком которых является Администрация или финансирование которых осуществляется за счет средств бюджета Московской области, бюджета Одинцовского городского округа Московской области</w:t>
      </w:r>
      <w:r>
        <w:rPr>
          <w:sz w:val="26"/>
          <w:szCs w:val="26"/>
        </w:rPr>
        <w:t xml:space="preserve">, а также проведение работ по строительству (реконструкции) и ремонту объектов социального назначения, финансируемых за счет </w:t>
      </w:r>
      <w:r w:rsidRPr="00293DD1">
        <w:rPr>
          <w:sz w:val="26"/>
          <w:szCs w:val="26"/>
        </w:rPr>
        <w:t>средств федерального бюджет</w:t>
      </w:r>
      <w:r>
        <w:rPr>
          <w:sz w:val="26"/>
          <w:szCs w:val="26"/>
        </w:rPr>
        <w:t>а</w:t>
      </w:r>
      <w:r w:rsidRPr="0004246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B2EB8" w:rsidRDefault="00FB2EB8" w:rsidP="003B5B4D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04246E">
        <w:rPr>
          <w:sz w:val="26"/>
          <w:szCs w:val="26"/>
        </w:rPr>
        <w:t xml:space="preserve">2. Внести в Методику расчета платы за вырубку зеленых насаждений и исчисления размера вреда, причиненного их уничтожением, повреждением на территории Одинцовского городского округа Московской области, утвержденную </w:t>
      </w:r>
      <w:r w:rsidR="00E650E9" w:rsidRPr="0004246E">
        <w:rPr>
          <w:sz w:val="26"/>
          <w:szCs w:val="26"/>
        </w:rPr>
        <w:t>р</w:t>
      </w:r>
      <w:r w:rsidRPr="0004246E">
        <w:rPr>
          <w:sz w:val="26"/>
          <w:szCs w:val="26"/>
        </w:rPr>
        <w:t xml:space="preserve">ешением Совета депутатов Одинцовского городского округа Московской области от 25.10.2024 № 7/2 «Об утверждении Положения о содержании и охране зеленых насаждений на территории Одинцовского городского округа Московской области и Методики расчета платы за вырубку зеленых насаждений и исчисления размера вреда, причиненного их уничтожением, повреждением, на территории Одинцовского городского округа Московской области» </w:t>
      </w:r>
      <w:r w:rsidR="0057434E" w:rsidRPr="0004246E">
        <w:rPr>
          <w:sz w:val="26"/>
          <w:szCs w:val="26"/>
        </w:rPr>
        <w:t>(с изменениями, внесенными решением Совета депутатов Одинцовского городского округа Московской области от 20.02.2025 № 2/7), следующие изменения</w:t>
      </w:r>
      <w:r w:rsidRPr="0004246E">
        <w:rPr>
          <w:sz w:val="26"/>
          <w:szCs w:val="26"/>
        </w:rPr>
        <w:t>:</w:t>
      </w:r>
    </w:p>
    <w:p w:rsidR="00E75FDF" w:rsidRPr="0004246E" w:rsidRDefault="00E75FDF" w:rsidP="003B5B4D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 пункте 2:</w:t>
      </w:r>
    </w:p>
    <w:p w:rsidR="000109D0" w:rsidRPr="0004246E" w:rsidRDefault="00E650E9" w:rsidP="000109D0">
      <w:pPr>
        <w:tabs>
          <w:tab w:val="left" w:pos="709"/>
        </w:tabs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04246E">
        <w:rPr>
          <w:sz w:val="26"/>
          <w:szCs w:val="26"/>
        </w:rPr>
        <w:t>абзац</w:t>
      </w:r>
      <w:r w:rsidR="00AF2AA7" w:rsidRPr="0004246E">
        <w:rPr>
          <w:sz w:val="26"/>
          <w:szCs w:val="26"/>
        </w:rPr>
        <w:t xml:space="preserve"> </w:t>
      </w:r>
      <w:r w:rsidR="00E75FDF">
        <w:rPr>
          <w:sz w:val="26"/>
          <w:szCs w:val="26"/>
        </w:rPr>
        <w:t xml:space="preserve">десятый </w:t>
      </w:r>
      <w:r w:rsidR="00AF2AA7" w:rsidRPr="0004246E">
        <w:rPr>
          <w:sz w:val="26"/>
          <w:szCs w:val="26"/>
        </w:rPr>
        <w:t>изложить в следующей редакции</w:t>
      </w:r>
      <w:r w:rsidR="000109D0" w:rsidRPr="0004246E">
        <w:rPr>
          <w:sz w:val="26"/>
          <w:szCs w:val="26"/>
        </w:rPr>
        <w:t>:</w:t>
      </w:r>
    </w:p>
    <w:p w:rsidR="00032B62" w:rsidRDefault="00032B62" w:rsidP="00032B62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E42B0">
        <w:rPr>
          <w:sz w:val="26"/>
          <w:szCs w:val="26"/>
        </w:rPr>
        <w:t xml:space="preserve">на землях, предоставленных </w:t>
      </w:r>
      <w:r>
        <w:rPr>
          <w:sz w:val="26"/>
          <w:szCs w:val="26"/>
        </w:rPr>
        <w:t xml:space="preserve">следующим категориям </w:t>
      </w:r>
      <w:r w:rsidRPr="004E42B0">
        <w:rPr>
          <w:sz w:val="26"/>
          <w:szCs w:val="26"/>
        </w:rPr>
        <w:t>физически</w:t>
      </w:r>
      <w:r>
        <w:rPr>
          <w:sz w:val="26"/>
          <w:szCs w:val="26"/>
        </w:rPr>
        <w:t>х</w:t>
      </w:r>
      <w:r w:rsidRPr="004E42B0">
        <w:rPr>
          <w:sz w:val="26"/>
          <w:szCs w:val="26"/>
        </w:rPr>
        <w:t xml:space="preserve"> лиц, имеющи</w:t>
      </w:r>
      <w:r>
        <w:rPr>
          <w:sz w:val="26"/>
          <w:szCs w:val="26"/>
        </w:rPr>
        <w:t>х</w:t>
      </w:r>
      <w:r w:rsidRPr="004E42B0">
        <w:rPr>
          <w:sz w:val="26"/>
          <w:szCs w:val="26"/>
        </w:rPr>
        <w:t xml:space="preserve"> в соответствии с действующим законодательством право на внеочередное и</w:t>
      </w:r>
      <w:r>
        <w:rPr>
          <w:sz w:val="26"/>
          <w:szCs w:val="26"/>
        </w:rPr>
        <w:t>ли</w:t>
      </w:r>
      <w:r w:rsidRPr="004E42B0">
        <w:rPr>
          <w:sz w:val="26"/>
          <w:szCs w:val="26"/>
        </w:rPr>
        <w:t xml:space="preserve"> первоочередное предоставление земельных участков </w:t>
      </w:r>
      <w:r w:rsidRPr="00AF6F13">
        <w:rPr>
          <w:sz w:val="26"/>
          <w:szCs w:val="26"/>
        </w:rPr>
        <w:t xml:space="preserve">в безвозмездное пользование, </w:t>
      </w:r>
      <w:r w:rsidRPr="00AF6F13">
        <w:rPr>
          <w:sz w:val="26"/>
          <w:szCs w:val="26"/>
        </w:rPr>
        <w:lastRenderedPageBreak/>
        <w:t xml:space="preserve">аренду </w:t>
      </w:r>
      <w:r w:rsidR="00CA6ABB">
        <w:rPr>
          <w:sz w:val="26"/>
          <w:szCs w:val="26"/>
        </w:rPr>
        <w:t xml:space="preserve">без проведения торгов </w:t>
      </w:r>
      <w:r w:rsidRPr="00AF6F13">
        <w:rPr>
          <w:sz w:val="26"/>
          <w:szCs w:val="26"/>
        </w:rPr>
        <w:t>или в собственность</w:t>
      </w:r>
      <w:r w:rsidRPr="004E42B0">
        <w:rPr>
          <w:sz w:val="26"/>
          <w:szCs w:val="26"/>
        </w:rPr>
        <w:t>, что подтверждается органом местного самоуправления, уполномоченным на предоставление земельных участков</w:t>
      </w:r>
      <w:r>
        <w:rPr>
          <w:sz w:val="26"/>
          <w:szCs w:val="26"/>
        </w:rPr>
        <w:t>:</w:t>
      </w:r>
    </w:p>
    <w:p w:rsidR="00032B62" w:rsidRPr="00AF6F13" w:rsidRDefault="00032B62" w:rsidP="00032B62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6F13">
        <w:rPr>
          <w:sz w:val="26"/>
          <w:szCs w:val="26"/>
        </w:rPr>
        <w:t>Героям ил</w:t>
      </w:r>
      <w:r>
        <w:rPr>
          <w:sz w:val="26"/>
          <w:szCs w:val="26"/>
        </w:rPr>
        <w:t>и полным кавалерам ордена Славы</w:t>
      </w:r>
      <w:r w:rsidRPr="00AF6F13">
        <w:rPr>
          <w:sz w:val="26"/>
          <w:szCs w:val="26"/>
        </w:rPr>
        <w:t xml:space="preserve"> в соответствии с Законом Российской Федерации от 15.01.1993 № 4301-1 «О статусе Героев Советского Союза, Героев Российской Федерации и полных кавалеров ордена Славы»</w:t>
      </w:r>
      <w:r>
        <w:rPr>
          <w:sz w:val="26"/>
          <w:szCs w:val="26"/>
        </w:rPr>
        <w:t>;</w:t>
      </w:r>
      <w:r w:rsidRPr="00AF6F13">
        <w:rPr>
          <w:sz w:val="26"/>
          <w:szCs w:val="26"/>
        </w:rPr>
        <w:t xml:space="preserve"> </w:t>
      </w:r>
    </w:p>
    <w:p w:rsidR="00032B62" w:rsidRPr="00AF6F13" w:rsidRDefault="00032B62" w:rsidP="00032B62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>- инвалидам и семьям, имеющим в своем составе инвалидов, в соответствии с Федеральным законом от 24</w:t>
      </w:r>
      <w:r>
        <w:rPr>
          <w:sz w:val="26"/>
          <w:szCs w:val="26"/>
        </w:rPr>
        <w:t xml:space="preserve">.11.1995 </w:t>
      </w:r>
      <w:r w:rsidRPr="00AF6F13">
        <w:rPr>
          <w:sz w:val="26"/>
          <w:szCs w:val="26"/>
        </w:rPr>
        <w:t>№ 181-ФЗ «О социальной защите ин</w:t>
      </w:r>
      <w:r>
        <w:rPr>
          <w:sz w:val="26"/>
          <w:szCs w:val="26"/>
        </w:rPr>
        <w:t>валидов в Российской Федерации»;</w:t>
      </w:r>
    </w:p>
    <w:p w:rsidR="00032B62" w:rsidRPr="00AF6F13" w:rsidRDefault="00032B62" w:rsidP="00032B62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>- граждан</w:t>
      </w:r>
      <w:r>
        <w:rPr>
          <w:sz w:val="26"/>
          <w:szCs w:val="26"/>
        </w:rPr>
        <w:t>ам</w:t>
      </w:r>
      <w:r w:rsidRPr="00AF6F13">
        <w:rPr>
          <w:sz w:val="26"/>
          <w:szCs w:val="26"/>
        </w:rPr>
        <w:t>, подвергшимся воздействию радиации вследствие чернобыльской катастрофы, в соответствии с Законом Российской Федерации от 15.05.1991 № 1244-1 «О социальной защите граждан, подвергшихся воздействию радиации вследствие катаст</w:t>
      </w:r>
      <w:r>
        <w:rPr>
          <w:sz w:val="26"/>
          <w:szCs w:val="26"/>
        </w:rPr>
        <w:t>рофы на Чернобыльской АЭС»;</w:t>
      </w:r>
    </w:p>
    <w:p w:rsidR="00032B62" w:rsidRPr="00AF6F13" w:rsidRDefault="00032B62" w:rsidP="00032B62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>- ветеранам</w:t>
      </w:r>
      <w:r>
        <w:rPr>
          <w:sz w:val="26"/>
          <w:szCs w:val="26"/>
        </w:rPr>
        <w:t xml:space="preserve"> </w:t>
      </w:r>
      <w:r w:rsidRPr="00AF6F13">
        <w:rPr>
          <w:sz w:val="26"/>
          <w:szCs w:val="26"/>
        </w:rPr>
        <w:t>в соответствии с Федеральным законом Российской Федерации от 12.01.1995 № 5-ФЗ «О ветеранах»</w:t>
      </w:r>
      <w:r>
        <w:rPr>
          <w:sz w:val="26"/>
          <w:szCs w:val="26"/>
        </w:rPr>
        <w:t>;</w:t>
      </w:r>
    </w:p>
    <w:p w:rsidR="00032B62" w:rsidRPr="00AF6F13" w:rsidRDefault="00032B62" w:rsidP="00032B62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ab/>
        <w:t>- реабилитированны</w:t>
      </w:r>
      <w:r>
        <w:rPr>
          <w:sz w:val="26"/>
          <w:szCs w:val="26"/>
        </w:rPr>
        <w:t>м</w:t>
      </w:r>
      <w:r w:rsidRPr="00AF6F13">
        <w:rPr>
          <w:sz w:val="26"/>
          <w:szCs w:val="26"/>
        </w:rPr>
        <w:t xml:space="preserve"> лиц</w:t>
      </w:r>
      <w:r>
        <w:rPr>
          <w:sz w:val="26"/>
          <w:szCs w:val="26"/>
        </w:rPr>
        <w:t>ам</w:t>
      </w:r>
      <w:r w:rsidRPr="00AF6F13">
        <w:rPr>
          <w:sz w:val="26"/>
          <w:szCs w:val="26"/>
        </w:rPr>
        <w:t xml:space="preserve"> и лиц</w:t>
      </w:r>
      <w:r>
        <w:rPr>
          <w:sz w:val="26"/>
          <w:szCs w:val="26"/>
        </w:rPr>
        <w:t>ам</w:t>
      </w:r>
      <w:r w:rsidRPr="00AF6F13">
        <w:rPr>
          <w:sz w:val="26"/>
          <w:szCs w:val="26"/>
        </w:rPr>
        <w:t>, признанны</w:t>
      </w:r>
      <w:r>
        <w:rPr>
          <w:sz w:val="26"/>
          <w:szCs w:val="26"/>
        </w:rPr>
        <w:t>м</w:t>
      </w:r>
      <w:r w:rsidRPr="00AF6F13">
        <w:rPr>
          <w:sz w:val="26"/>
          <w:szCs w:val="26"/>
        </w:rPr>
        <w:t xml:space="preserve"> пострадавшими от политических репрессий человека, в соответствии с Законом Московской области от 23.03.2006 № 36/2006-ОЗ «О социальной поддержке отдельных категори</w:t>
      </w:r>
      <w:r>
        <w:rPr>
          <w:sz w:val="26"/>
          <w:szCs w:val="26"/>
        </w:rPr>
        <w:t>й граждан в Московской области»;</w:t>
      </w:r>
    </w:p>
    <w:p w:rsidR="000109D0" w:rsidRDefault="00032B62" w:rsidP="00032B62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AF6F13">
        <w:rPr>
          <w:sz w:val="26"/>
          <w:szCs w:val="26"/>
        </w:rPr>
        <w:tab/>
        <w:t>- вынужденным переселенцам в соответствии с Законом Российской Федерации от 19.02.1993 № 4530-1 «О вынужденных переселенцах».</w:t>
      </w:r>
    </w:p>
    <w:p w:rsidR="00B57ABD" w:rsidRPr="00B57ABD" w:rsidRDefault="00B57ABD" w:rsidP="00B57ABD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B57ABD">
        <w:rPr>
          <w:sz w:val="26"/>
          <w:szCs w:val="26"/>
        </w:rPr>
        <w:t xml:space="preserve">дополнить абзацем </w:t>
      </w:r>
      <w:r w:rsidR="00E75FDF">
        <w:rPr>
          <w:sz w:val="26"/>
          <w:szCs w:val="26"/>
        </w:rPr>
        <w:t>одиннадцатым</w:t>
      </w:r>
      <w:r w:rsidRPr="00B57ABD">
        <w:rPr>
          <w:sz w:val="26"/>
          <w:szCs w:val="26"/>
        </w:rPr>
        <w:t xml:space="preserve"> следующего содержания:</w:t>
      </w:r>
    </w:p>
    <w:p w:rsidR="00B57ABD" w:rsidRPr="0004246E" w:rsidRDefault="00B57ABD" w:rsidP="00B57ABD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57ABD">
        <w:rPr>
          <w:sz w:val="26"/>
          <w:szCs w:val="26"/>
        </w:rPr>
        <w:t>на земл</w:t>
      </w:r>
      <w:r>
        <w:rPr>
          <w:sz w:val="26"/>
          <w:szCs w:val="26"/>
        </w:rPr>
        <w:t>и</w:t>
      </w:r>
      <w:r w:rsidRPr="00B57ABD">
        <w:rPr>
          <w:sz w:val="26"/>
          <w:szCs w:val="26"/>
        </w:rPr>
        <w:t>, находящи</w:t>
      </w:r>
      <w:r>
        <w:rPr>
          <w:sz w:val="26"/>
          <w:szCs w:val="26"/>
        </w:rPr>
        <w:t>еся</w:t>
      </w:r>
      <w:r w:rsidRPr="00B57ABD">
        <w:rPr>
          <w:sz w:val="26"/>
          <w:szCs w:val="26"/>
        </w:rPr>
        <w:t xml:space="preserve"> в государственной или муниципальной собственности, предоставленны</w:t>
      </w:r>
      <w:r>
        <w:rPr>
          <w:sz w:val="26"/>
          <w:szCs w:val="26"/>
        </w:rPr>
        <w:t>е</w:t>
      </w:r>
      <w:r w:rsidRPr="00B57ABD">
        <w:rPr>
          <w:sz w:val="26"/>
          <w:szCs w:val="26"/>
        </w:rPr>
        <w:t xml:space="preserve"> садоводческим и</w:t>
      </w:r>
      <w:r w:rsidR="002C6E2A">
        <w:rPr>
          <w:sz w:val="26"/>
          <w:szCs w:val="26"/>
        </w:rPr>
        <w:t>ли</w:t>
      </w:r>
      <w:r w:rsidRPr="00B57ABD">
        <w:rPr>
          <w:sz w:val="26"/>
          <w:szCs w:val="26"/>
        </w:rPr>
        <w:t xml:space="preserve"> огородническим некоммерческим товариществам в безвозмездное пользование на срок </w:t>
      </w:r>
      <w:r w:rsidR="002C6E2A">
        <w:rPr>
          <w:sz w:val="26"/>
          <w:szCs w:val="26"/>
        </w:rPr>
        <w:t>не более чем</w:t>
      </w:r>
      <w:r w:rsidRPr="00B57ABD">
        <w:rPr>
          <w:sz w:val="26"/>
          <w:szCs w:val="26"/>
        </w:rPr>
        <w:t xml:space="preserve"> пят</w:t>
      </w:r>
      <w:r w:rsidR="002C6E2A">
        <w:rPr>
          <w:sz w:val="26"/>
          <w:szCs w:val="26"/>
        </w:rPr>
        <w:t>ь лет.»;</w:t>
      </w:r>
    </w:p>
    <w:p w:rsidR="0004246E" w:rsidRPr="0004246E" w:rsidRDefault="002C6E2A" w:rsidP="000109D0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246E" w:rsidRPr="0004246E">
        <w:rPr>
          <w:sz w:val="26"/>
          <w:szCs w:val="26"/>
        </w:rPr>
        <w:t xml:space="preserve">) абзац </w:t>
      </w:r>
      <w:r w:rsidR="00B27265">
        <w:rPr>
          <w:sz w:val="26"/>
          <w:szCs w:val="26"/>
        </w:rPr>
        <w:t>седьмой</w:t>
      </w:r>
      <w:r w:rsidR="0004246E" w:rsidRPr="0004246E">
        <w:rPr>
          <w:sz w:val="26"/>
          <w:szCs w:val="26"/>
        </w:rPr>
        <w:t xml:space="preserve"> пункта 12 изложить в следующей редакции:</w:t>
      </w:r>
    </w:p>
    <w:p w:rsidR="0004246E" w:rsidRPr="0004246E" w:rsidRDefault="00B27265" w:rsidP="000109D0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04246E">
        <w:rPr>
          <w:sz w:val="26"/>
          <w:szCs w:val="26"/>
        </w:rPr>
        <w:t>«</w:t>
      </w:r>
      <w:r w:rsidR="002C6E2A">
        <w:rPr>
          <w:sz w:val="26"/>
          <w:szCs w:val="26"/>
        </w:rPr>
        <w:t xml:space="preserve">при </w:t>
      </w:r>
      <w:r w:rsidRPr="0004246E">
        <w:rPr>
          <w:sz w:val="26"/>
          <w:szCs w:val="26"/>
        </w:rPr>
        <w:t>проведени</w:t>
      </w:r>
      <w:r w:rsidR="002C6E2A">
        <w:rPr>
          <w:sz w:val="26"/>
          <w:szCs w:val="26"/>
        </w:rPr>
        <w:t>и</w:t>
      </w:r>
      <w:r w:rsidRPr="0004246E">
        <w:rPr>
          <w:sz w:val="26"/>
          <w:szCs w:val="26"/>
        </w:rPr>
        <w:t xml:space="preserve"> работ при реализации социально значимых проектов, предусмотренных муниципальными программами, заказчиком которых является Администрация или финансирование которых осуществляется за счет средств бюджета Московской области, бюджета Одинцовского городского округа Московской области</w:t>
      </w:r>
      <w:r>
        <w:rPr>
          <w:sz w:val="26"/>
          <w:szCs w:val="26"/>
        </w:rPr>
        <w:t xml:space="preserve">, а также проведение работ по строительству (реконструкции) и ремонту объектов социального назначения, финансируемых за счет </w:t>
      </w:r>
      <w:r w:rsidRPr="00293DD1">
        <w:rPr>
          <w:sz w:val="26"/>
          <w:szCs w:val="26"/>
        </w:rPr>
        <w:t>средств федерального бюджет</w:t>
      </w:r>
      <w:r>
        <w:rPr>
          <w:sz w:val="26"/>
          <w:szCs w:val="26"/>
        </w:rPr>
        <w:t>а</w:t>
      </w:r>
      <w:r w:rsidRPr="0004246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B5B4D" w:rsidRPr="0004246E" w:rsidRDefault="003B5B4D" w:rsidP="003B5B4D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04246E">
        <w:rPr>
          <w:sz w:val="26"/>
          <w:szCs w:val="26"/>
        </w:rPr>
        <w:tab/>
      </w:r>
      <w:r w:rsidR="00FB2EB8" w:rsidRPr="0004246E">
        <w:rPr>
          <w:sz w:val="26"/>
          <w:szCs w:val="26"/>
        </w:rPr>
        <w:t>3</w:t>
      </w:r>
      <w:r w:rsidRPr="0004246E">
        <w:rPr>
          <w:sz w:val="26"/>
          <w:szCs w:val="26"/>
        </w:rPr>
        <w:t>. 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B5B4D" w:rsidRPr="0004246E" w:rsidRDefault="00FB2EB8" w:rsidP="003B5B4D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04246E">
        <w:rPr>
          <w:color w:val="auto"/>
          <w:sz w:val="26"/>
          <w:szCs w:val="26"/>
        </w:rPr>
        <w:t>4</w:t>
      </w:r>
      <w:r w:rsidR="003B5B4D" w:rsidRPr="0004246E">
        <w:rPr>
          <w:color w:val="auto"/>
          <w:sz w:val="26"/>
          <w:szCs w:val="26"/>
        </w:rPr>
        <w:t xml:space="preserve">. Настоящее решение вступает в силу со дня </w:t>
      </w:r>
      <w:r w:rsidR="00B84931" w:rsidRPr="0004246E">
        <w:rPr>
          <w:color w:val="auto"/>
          <w:sz w:val="26"/>
          <w:szCs w:val="26"/>
        </w:rPr>
        <w:t xml:space="preserve">его </w:t>
      </w:r>
      <w:r w:rsidR="003B5B4D" w:rsidRPr="0004246E">
        <w:rPr>
          <w:color w:val="auto"/>
          <w:sz w:val="26"/>
          <w:szCs w:val="26"/>
        </w:rPr>
        <w:t>официального опубликования.</w:t>
      </w:r>
    </w:p>
    <w:p w:rsidR="003B5B4D" w:rsidRPr="0004246E" w:rsidRDefault="003B5B4D" w:rsidP="003B5B4D">
      <w:pPr>
        <w:tabs>
          <w:tab w:val="left" w:pos="0"/>
        </w:tabs>
        <w:ind w:right="-57"/>
        <w:jc w:val="both"/>
        <w:rPr>
          <w:sz w:val="26"/>
          <w:szCs w:val="26"/>
        </w:rPr>
      </w:pPr>
    </w:p>
    <w:p w:rsidR="003B5B4D" w:rsidRPr="0004246E" w:rsidRDefault="003B5B4D" w:rsidP="003B5B4D">
      <w:pPr>
        <w:tabs>
          <w:tab w:val="left" w:pos="0"/>
        </w:tabs>
        <w:ind w:right="-58"/>
        <w:jc w:val="both"/>
        <w:rPr>
          <w:sz w:val="26"/>
          <w:szCs w:val="26"/>
        </w:rPr>
      </w:pPr>
    </w:p>
    <w:p w:rsidR="003B5B4D" w:rsidRPr="0004246E" w:rsidRDefault="003B5B4D" w:rsidP="003B5B4D">
      <w:pPr>
        <w:tabs>
          <w:tab w:val="left" w:pos="0"/>
        </w:tabs>
        <w:ind w:right="-58"/>
        <w:jc w:val="both"/>
        <w:rPr>
          <w:sz w:val="26"/>
          <w:szCs w:val="26"/>
        </w:rPr>
      </w:pPr>
    </w:p>
    <w:p w:rsidR="003B5B4D" w:rsidRPr="0004246E" w:rsidRDefault="003B5B4D" w:rsidP="003B5B4D">
      <w:pPr>
        <w:tabs>
          <w:tab w:val="left" w:pos="0"/>
        </w:tabs>
        <w:ind w:right="-2"/>
        <w:rPr>
          <w:sz w:val="26"/>
          <w:szCs w:val="26"/>
        </w:rPr>
      </w:pPr>
    </w:p>
    <w:p w:rsidR="003B5B4D" w:rsidRPr="0004246E" w:rsidRDefault="003B5B4D" w:rsidP="003B5B4D">
      <w:pPr>
        <w:tabs>
          <w:tab w:val="left" w:pos="0"/>
        </w:tabs>
        <w:ind w:right="-2"/>
        <w:rPr>
          <w:sz w:val="26"/>
          <w:szCs w:val="26"/>
        </w:rPr>
      </w:pPr>
      <w:r w:rsidRPr="0004246E">
        <w:rPr>
          <w:sz w:val="26"/>
          <w:szCs w:val="26"/>
        </w:rPr>
        <w:t>Председатель Совета депутатов</w:t>
      </w:r>
    </w:p>
    <w:p w:rsidR="003B5B4D" w:rsidRPr="0004246E" w:rsidRDefault="003B5B4D" w:rsidP="003B5B4D">
      <w:pPr>
        <w:tabs>
          <w:tab w:val="left" w:pos="0"/>
        </w:tabs>
        <w:ind w:right="-2"/>
        <w:rPr>
          <w:sz w:val="26"/>
          <w:szCs w:val="26"/>
        </w:rPr>
      </w:pPr>
      <w:r w:rsidRPr="0004246E">
        <w:rPr>
          <w:sz w:val="26"/>
          <w:szCs w:val="26"/>
        </w:rPr>
        <w:t xml:space="preserve">Одинцовского городского округа                                                </w:t>
      </w:r>
      <w:r w:rsidR="00AF6F13">
        <w:rPr>
          <w:sz w:val="26"/>
          <w:szCs w:val="26"/>
        </w:rPr>
        <w:t xml:space="preserve">    </w:t>
      </w:r>
      <w:r w:rsidRPr="0004246E">
        <w:rPr>
          <w:sz w:val="26"/>
          <w:szCs w:val="26"/>
        </w:rPr>
        <w:t xml:space="preserve">            Т.В. Одинцова</w:t>
      </w:r>
    </w:p>
    <w:p w:rsidR="003B5B4D" w:rsidRPr="0004246E" w:rsidRDefault="003B5B4D" w:rsidP="003B5B4D">
      <w:pPr>
        <w:tabs>
          <w:tab w:val="left" w:pos="0"/>
        </w:tabs>
        <w:ind w:right="-2"/>
        <w:rPr>
          <w:sz w:val="26"/>
          <w:szCs w:val="26"/>
        </w:rPr>
      </w:pPr>
    </w:p>
    <w:p w:rsidR="003B5B4D" w:rsidRPr="0004246E" w:rsidRDefault="003B5B4D" w:rsidP="003B5B4D">
      <w:pPr>
        <w:tabs>
          <w:tab w:val="left" w:pos="0"/>
        </w:tabs>
        <w:ind w:right="-2"/>
        <w:rPr>
          <w:sz w:val="26"/>
          <w:szCs w:val="26"/>
        </w:rPr>
      </w:pPr>
    </w:p>
    <w:p w:rsidR="003B5B4D" w:rsidRPr="0004246E" w:rsidRDefault="003B5B4D" w:rsidP="003B5B4D">
      <w:pPr>
        <w:tabs>
          <w:tab w:val="left" w:pos="0"/>
        </w:tabs>
        <w:ind w:right="-2"/>
        <w:rPr>
          <w:sz w:val="26"/>
          <w:szCs w:val="26"/>
        </w:rPr>
      </w:pPr>
      <w:r w:rsidRPr="0004246E">
        <w:rPr>
          <w:sz w:val="26"/>
          <w:szCs w:val="26"/>
        </w:rPr>
        <w:t xml:space="preserve">Глава Одинцовского городского округа                          </w:t>
      </w:r>
      <w:r w:rsidRPr="0004246E">
        <w:rPr>
          <w:sz w:val="26"/>
          <w:szCs w:val="26"/>
        </w:rPr>
        <w:tab/>
        <w:t xml:space="preserve">                           А.Р. Иванов </w:t>
      </w:r>
    </w:p>
    <w:p w:rsidR="003B5B4D" w:rsidRPr="004A48C0" w:rsidRDefault="003B5B4D" w:rsidP="003B5B4D">
      <w:pPr>
        <w:tabs>
          <w:tab w:val="left" w:pos="0"/>
        </w:tabs>
        <w:rPr>
          <w:sz w:val="27"/>
          <w:szCs w:val="27"/>
        </w:rPr>
      </w:pPr>
    </w:p>
    <w:p w:rsidR="003B5B4D" w:rsidRPr="004A48C0" w:rsidRDefault="003B5B4D" w:rsidP="003B5B4D">
      <w:pPr>
        <w:tabs>
          <w:tab w:val="left" w:pos="0"/>
        </w:tabs>
        <w:rPr>
          <w:sz w:val="27"/>
          <w:szCs w:val="27"/>
        </w:rPr>
      </w:pPr>
    </w:p>
    <w:p w:rsidR="003B5B4D" w:rsidRDefault="003B5B4D" w:rsidP="003B5B4D">
      <w:pPr>
        <w:tabs>
          <w:tab w:val="left" w:pos="0"/>
        </w:tabs>
        <w:rPr>
          <w:sz w:val="28"/>
          <w:szCs w:val="28"/>
        </w:rPr>
      </w:pPr>
    </w:p>
    <w:p w:rsidR="003B5B4D" w:rsidRDefault="003B5B4D" w:rsidP="003B5B4D">
      <w:pPr>
        <w:rPr>
          <w:sz w:val="26"/>
          <w:szCs w:val="26"/>
        </w:rPr>
      </w:pPr>
    </w:p>
    <w:p w:rsidR="003B5B4D" w:rsidRDefault="003B5B4D" w:rsidP="003B5B4D">
      <w:pPr>
        <w:rPr>
          <w:sz w:val="26"/>
          <w:szCs w:val="26"/>
        </w:rPr>
      </w:pPr>
    </w:p>
    <w:p w:rsidR="003B5B4D" w:rsidRDefault="003B5B4D" w:rsidP="003B5B4D">
      <w:pPr>
        <w:rPr>
          <w:sz w:val="26"/>
          <w:szCs w:val="26"/>
        </w:rPr>
      </w:pPr>
    </w:p>
    <w:p w:rsidR="003B5B4D" w:rsidRDefault="003B5B4D" w:rsidP="003B5B4D">
      <w:pPr>
        <w:rPr>
          <w:sz w:val="26"/>
          <w:szCs w:val="26"/>
        </w:rPr>
      </w:pPr>
    </w:p>
    <w:p w:rsidR="003B5B4D" w:rsidRDefault="003B5B4D" w:rsidP="003B5B4D">
      <w:pPr>
        <w:rPr>
          <w:sz w:val="26"/>
          <w:szCs w:val="26"/>
        </w:rPr>
      </w:pPr>
    </w:p>
    <w:p w:rsidR="003B5B4D" w:rsidRDefault="003B5B4D" w:rsidP="003B5B4D">
      <w:pPr>
        <w:rPr>
          <w:sz w:val="26"/>
          <w:szCs w:val="26"/>
        </w:rPr>
      </w:pPr>
    </w:p>
    <w:p w:rsidR="003B5B4D" w:rsidRDefault="003B5B4D" w:rsidP="003B5B4D">
      <w:pPr>
        <w:rPr>
          <w:sz w:val="26"/>
          <w:szCs w:val="26"/>
        </w:rPr>
      </w:pPr>
    </w:p>
    <w:p w:rsidR="007302EB" w:rsidRDefault="007302EB" w:rsidP="003B5B4D">
      <w:pPr>
        <w:rPr>
          <w:sz w:val="26"/>
          <w:szCs w:val="26"/>
        </w:rPr>
      </w:pPr>
    </w:p>
    <w:p w:rsidR="0005497F" w:rsidRDefault="0005497F"/>
    <w:sectPr w:rsidR="0005497F" w:rsidSect="00481AFF">
      <w:headerReference w:type="default" r:id="rId7"/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08" w:rsidRDefault="00547008" w:rsidP="003B5B4D">
      <w:r>
        <w:separator/>
      </w:r>
    </w:p>
  </w:endnote>
  <w:endnote w:type="continuationSeparator" w:id="0">
    <w:p w:rsidR="00547008" w:rsidRDefault="00547008" w:rsidP="003B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08" w:rsidRDefault="00547008" w:rsidP="003B5B4D">
      <w:r>
        <w:separator/>
      </w:r>
    </w:p>
  </w:footnote>
  <w:footnote w:type="continuationSeparator" w:id="0">
    <w:p w:rsidR="00547008" w:rsidRDefault="00547008" w:rsidP="003B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D8" w:rsidRDefault="00547008" w:rsidP="00216AD8">
    <w:pPr>
      <w:pStyle w:val="a3"/>
      <w:tabs>
        <w:tab w:val="clear" w:pos="4677"/>
        <w:tab w:val="clear" w:pos="9355"/>
        <w:tab w:val="left" w:pos="7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B2"/>
    <w:rsid w:val="000109D0"/>
    <w:rsid w:val="00032B62"/>
    <w:rsid w:val="0004246E"/>
    <w:rsid w:val="00044DB9"/>
    <w:rsid w:val="0005497F"/>
    <w:rsid w:val="000631FA"/>
    <w:rsid w:val="000B483C"/>
    <w:rsid w:val="00101AD7"/>
    <w:rsid w:val="0010525B"/>
    <w:rsid w:val="00132B55"/>
    <w:rsid w:val="00194DE3"/>
    <w:rsid w:val="001C6CBC"/>
    <w:rsid w:val="001C735A"/>
    <w:rsid w:val="00213852"/>
    <w:rsid w:val="002357AF"/>
    <w:rsid w:val="00293DD1"/>
    <w:rsid w:val="002B52F5"/>
    <w:rsid w:val="002C6E2A"/>
    <w:rsid w:val="00303370"/>
    <w:rsid w:val="003B5B4D"/>
    <w:rsid w:val="00481AFF"/>
    <w:rsid w:val="004A3263"/>
    <w:rsid w:val="004E42B0"/>
    <w:rsid w:val="00515A9B"/>
    <w:rsid w:val="00547008"/>
    <w:rsid w:val="0057434E"/>
    <w:rsid w:val="00607761"/>
    <w:rsid w:val="00654DAF"/>
    <w:rsid w:val="00662F63"/>
    <w:rsid w:val="006B1B09"/>
    <w:rsid w:val="007017A0"/>
    <w:rsid w:val="007302EB"/>
    <w:rsid w:val="00730E12"/>
    <w:rsid w:val="007422F8"/>
    <w:rsid w:val="00797724"/>
    <w:rsid w:val="00824A76"/>
    <w:rsid w:val="00861B19"/>
    <w:rsid w:val="00927697"/>
    <w:rsid w:val="00936057"/>
    <w:rsid w:val="00956A5D"/>
    <w:rsid w:val="009A04CD"/>
    <w:rsid w:val="009C34EC"/>
    <w:rsid w:val="00A11FEC"/>
    <w:rsid w:val="00A343D4"/>
    <w:rsid w:val="00AD120D"/>
    <w:rsid w:val="00AD30C8"/>
    <w:rsid w:val="00AD58DB"/>
    <w:rsid w:val="00AF2AA7"/>
    <w:rsid w:val="00AF6F13"/>
    <w:rsid w:val="00B144B2"/>
    <w:rsid w:val="00B27265"/>
    <w:rsid w:val="00B57ABD"/>
    <w:rsid w:val="00B84931"/>
    <w:rsid w:val="00C2001D"/>
    <w:rsid w:val="00C45373"/>
    <w:rsid w:val="00CA6ABB"/>
    <w:rsid w:val="00CE1CE0"/>
    <w:rsid w:val="00D04E40"/>
    <w:rsid w:val="00D33524"/>
    <w:rsid w:val="00D44EDB"/>
    <w:rsid w:val="00D54CF4"/>
    <w:rsid w:val="00E02511"/>
    <w:rsid w:val="00E650E9"/>
    <w:rsid w:val="00E75FDF"/>
    <w:rsid w:val="00E808BA"/>
    <w:rsid w:val="00E826F0"/>
    <w:rsid w:val="00EF6C86"/>
    <w:rsid w:val="00F42524"/>
    <w:rsid w:val="00FB2EB8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E992"/>
  <w15:chartTrackingRefBased/>
  <w15:docId w15:val="{F9F89741-203A-4ECC-89A7-49A49EE4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5B4D"/>
    <w:pPr>
      <w:ind w:right="3775"/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3B5B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B5B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5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5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02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Пекарева Татьяна Валерьевна</dc:creator>
  <cp:keywords/>
  <dc:description/>
  <cp:lastModifiedBy>Пекарева Татьяна Валерьевна</cp:lastModifiedBy>
  <cp:revision>4</cp:revision>
  <cp:lastPrinted>2025-05-14T07:23:00Z</cp:lastPrinted>
  <dcterms:created xsi:type="dcterms:W3CDTF">2025-05-12T13:32:00Z</dcterms:created>
  <dcterms:modified xsi:type="dcterms:W3CDTF">2025-05-14T13:15:00Z</dcterms:modified>
</cp:coreProperties>
</file>