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BD0D8A">
        <w:rPr>
          <w:rFonts w:ascii="Times New Roman" w:hAnsi="Times New Roman"/>
          <w:sz w:val="24"/>
          <w:szCs w:val="24"/>
        </w:rPr>
        <w:t>13</w:t>
      </w:r>
      <w:r w:rsidR="00D53A35">
        <w:rPr>
          <w:rFonts w:ascii="Times New Roman" w:hAnsi="Times New Roman"/>
          <w:sz w:val="24"/>
          <w:szCs w:val="24"/>
        </w:rPr>
        <w:t>.</w:t>
      </w:r>
      <w:r w:rsidR="00BD0D8A">
        <w:rPr>
          <w:rFonts w:ascii="Times New Roman" w:hAnsi="Times New Roman"/>
          <w:sz w:val="24"/>
          <w:szCs w:val="24"/>
        </w:rPr>
        <w:t>05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A" w:rsidRPr="00BD0D8A" w:rsidRDefault="00BD0D8A" w:rsidP="00BD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D0D8A">
        <w:rPr>
          <w:rFonts w:ascii="Times New Roman" w:hAnsi="Times New Roman"/>
          <w:sz w:val="26"/>
          <w:szCs w:val="26"/>
        </w:rPr>
        <w:t xml:space="preserve">по проекту </w:t>
      </w:r>
      <w:r w:rsidRPr="00BD0D8A">
        <w:rPr>
          <w:rFonts w:ascii="Times New Roman" w:hAnsi="Times New Roman"/>
          <w:sz w:val="26"/>
          <w:szCs w:val="26"/>
          <w:lang w:eastAsia="ru-RU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50:20:0041009:593</w:t>
      </w:r>
    </w:p>
    <w:p w:rsidR="00BD0D8A" w:rsidRPr="00BD0D8A" w:rsidRDefault="00BD0D8A" w:rsidP="00BD0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</w:t>
      </w:r>
      <w:r w:rsidR="002E6506">
        <w:rPr>
          <w:rFonts w:ascii="Times New Roman" w:hAnsi="Times New Roman"/>
          <w:sz w:val="26"/>
          <w:szCs w:val="26"/>
          <w:lang w:eastAsia="ru-RU"/>
        </w:rPr>
        <w:t>астровым номером 50:20:0041009:</w:t>
      </w:r>
      <w:r w:rsidRPr="00D208B4">
        <w:rPr>
          <w:rFonts w:ascii="Times New Roman" w:hAnsi="Times New Roman"/>
          <w:sz w:val="26"/>
          <w:szCs w:val="26"/>
          <w:lang w:eastAsia="ru-RU"/>
        </w:rPr>
        <w:t>593 площадью 1500 кв.м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208B4">
        <w:rPr>
          <w:rFonts w:ascii="Times New Roman" w:hAnsi="Times New Roman"/>
          <w:sz w:val="26"/>
          <w:szCs w:val="26"/>
          <w:lang w:eastAsia="ru-RU"/>
        </w:rPr>
        <w:t xml:space="preserve"> в части увеличения максимального процента застройки до 40 %, для вида разрешенного использования земельного участка </w:t>
      </w:r>
      <w:r w:rsidRPr="00D208B4">
        <w:rPr>
          <w:rFonts w:ascii="Times New Roman" w:hAnsi="Times New Roman"/>
          <w:sz w:val="26"/>
          <w:szCs w:val="26"/>
          <w:lang w:eastAsia="ru-RU"/>
        </w:rPr>
        <w:br/>
        <w:t>«для индивидуального жилищного строительства» код 2.1 в целях строительства</w:t>
      </w:r>
      <w:r w:rsidRPr="00D208B4">
        <w:rPr>
          <w:rFonts w:ascii="Times New Roman" w:hAnsi="Times New Roman"/>
          <w:sz w:val="26"/>
          <w:szCs w:val="26"/>
          <w:lang w:eastAsia="ru-RU"/>
        </w:rPr>
        <w:br/>
        <w:t>2-х этажного индивидуального жилого дома назначены Постановлением Главы Одинцовского городского округа Московской области от 15.04.2025 №32-ПГл «О назначении общественных обсуждений» (далее- проект).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Заявитель: Куликов Ю.В.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Срок проведения общественных обсуждений с 17.04.2025 по 14.05.2025.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размещено 17.04.2025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8" w:history="1">
        <w:r w:rsidRPr="00D208B4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D208B4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«Интернет», а также на информационных стендах. 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 w:rsidR="002E6506">
        <w:rPr>
          <w:rFonts w:ascii="Times New Roman" w:hAnsi="Times New Roman"/>
          <w:sz w:val="26"/>
          <w:szCs w:val="26"/>
          <w:lang w:eastAsia="ru-RU"/>
        </w:rPr>
        <w:t>по проекту</w:t>
      </w:r>
      <w:bookmarkStart w:id="0" w:name="_GoBack"/>
      <w:bookmarkEnd w:id="0"/>
      <w:r w:rsidRPr="00D208B4">
        <w:rPr>
          <w:rFonts w:ascii="Times New Roman" w:hAnsi="Times New Roman"/>
          <w:sz w:val="26"/>
          <w:szCs w:val="26"/>
          <w:lang w:eastAsia="ru-RU"/>
        </w:rPr>
        <w:t xml:space="preserve"> были размещены на официальном сайте Одинцовского городского округа Московской области  (</w:t>
      </w:r>
      <w:hyperlink r:id="rId9" w:history="1">
        <w:r w:rsidRPr="00D208B4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D208B4">
        <w:rPr>
          <w:rFonts w:ascii="Times New Roman" w:hAnsi="Times New Roman"/>
          <w:sz w:val="26"/>
          <w:szCs w:val="26"/>
          <w:lang w:eastAsia="ru-RU"/>
        </w:rPr>
        <w:t>) в информационно-телекоммуникационной сети «Интернет» 24.04.2025.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проекта были организованы в период с 24.04.2025 по 12.05.2025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Консультация по теме общественных обсуждений проведена: 29.04.2025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Предложения и замечания принимались в срок с 24.04.2025 по 12.05.2025, посредством: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lastRenderedPageBreak/>
        <w:t>В процессе проведения общественных обсуждений замечаний и предложений от участников общественных обсуждений не поступило (Таблица №1).</w:t>
      </w: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D208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9A5A10">
        <w:rPr>
          <w:rFonts w:ascii="Times New Roman" w:hAnsi="Times New Roman"/>
          <w:sz w:val="26"/>
          <w:szCs w:val="26"/>
          <w:lang w:eastAsia="ru-RU"/>
        </w:rPr>
        <w:t>1</w:t>
      </w:r>
      <w:r w:rsidR="00BD0D8A">
        <w:rPr>
          <w:rFonts w:ascii="Times New Roman" w:hAnsi="Times New Roman"/>
          <w:sz w:val="26"/>
          <w:szCs w:val="26"/>
          <w:lang w:eastAsia="ru-RU"/>
        </w:rPr>
        <w:t>3.05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D8A"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0D8A" w:rsidRPr="00C676CA" w:rsidRDefault="00C676CA" w:rsidP="00BD0D8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D8A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2925C4" w:rsidRPr="00C676CA" w:rsidRDefault="002925C4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2E6506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0D8A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208B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25EC0FC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2168-D64D-4D96-9638-5A182EB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11</cp:revision>
  <cp:lastPrinted>2025-05-12T05:53:00Z</cp:lastPrinted>
  <dcterms:created xsi:type="dcterms:W3CDTF">2024-10-31T12:45:00Z</dcterms:created>
  <dcterms:modified xsi:type="dcterms:W3CDTF">2025-05-12T05:54:00Z</dcterms:modified>
</cp:coreProperties>
</file>