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2.png" ContentType="image/png"/>
  <Override PartName="/word/media/image3.png" ContentType="image/png"/>
  <Override PartName="/word/media/image13.png" ContentType="image/png"/>
  <Override PartName="/word/media/image4.png" ContentType="image/png"/>
  <Override PartName="/word/media/image11.jpeg" ContentType="image/jpeg"/>
  <Override PartName="/word/media/image8.jpeg" ContentType="image/jpeg"/>
  <Override PartName="/word/media/image19.jpeg" ContentType="image/jpeg"/>
  <Override PartName="/word/media/image17.png" ContentType="image/png"/>
  <Override PartName="/word/media/image1.png" ContentType="image/png"/>
  <Override PartName="/word/media/image2.png" ContentType="image/png"/>
  <Override PartName="/word/media/image9.jpeg" ContentType="image/jpeg"/>
  <Override PartName="/word/media/image14.png" ContentType="image/png"/>
  <Override PartName="/word/media/image5.png" ContentType="image/png"/>
  <Override PartName="/word/media/image6.png" ContentType="image/png"/>
  <Override PartName="/word/media/image15.png" ContentType="image/png"/>
  <Override PartName="/word/media/image18.png" ContentType="image/png"/>
  <Override PartName="/word/media/image10.jpeg" ContentType="image/jpeg"/>
  <Override PartName="/word/media/image1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Liberation Serif" w:hAnsi="Liberation Serif"/>
          <w:b/>
          <w:bCs/>
          <w:i w:val="false"/>
          <w:i w:val="false"/>
          <w:caps w:val="false"/>
          <w:smallCaps w:val="false"/>
          <w:color w:val="CC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CC0000"/>
          <w:spacing w:val="0"/>
          <w:sz w:val="24"/>
        </w:rPr>
        <w:t>ПРИМЕРНЫЙ АЛГОРИТМ ДЛЯ  ОКАЗАНИЯ  МГП ПО ВРЕМЕННОМУ ТРУДОУСТРОЙСТВУ НЕСОВЕРШЕННОЛЕТНИХ ГРАЖДАН ОТ 14 ДО 18 ЛЕТ В СВОБОДНОЕ ОТ УЧЕБЫ ВРЕМЯ В ЛК РАБОТОДАТЕЛЯ И В ЛК НЕСОВЕРШЕННОЛЕТНЕГО</w:t>
      </w:r>
    </w:p>
    <w:p>
      <w:pPr>
        <w:pStyle w:val="Normal"/>
        <w:bidi w:val="0"/>
        <w:jc w:val="left"/>
        <w:rPr>
          <w:rFonts w:ascii="Liberation Serif" w:hAnsi="Liberation Serif"/>
          <w:b/>
          <w:bCs/>
          <w:i w:val="false"/>
          <w:i w:val="false"/>
          <w:caps w:val="false"/>
          <w:smallCaps w:val="false"/>
          <w:color w:val="CC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CC0000"/>
          <w:spacing w:val="0"/>
          <w:sz w:val="24"/>
        </w:rPr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FFFF00" w:val="clear"/>
        </w:rPr>
        <w:t xml:space="preserve">1.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FFFF00" w:val="clear"/>
        </w:rPr>
        <w:t>ВХОД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br/>
        <w:t xml:space="preserve">Для начала работы с ЕЦП «Работа в России»,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работодатель должен авторизоваться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. </w:t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Для этого необходимо:</w:t>
        <w:br/>
        <w:t xml:space="preserve">Перейти на страницу </w:t>
      </w:r>
      <w:hyperlink r:id="rId2" w:tgtFrame="_blank">
        <w:r>
          <w:rPr>
            <w:rStyle w:val="Hyperlink"/>
            <w:rFonts w:ascii="Times New Roman" w:hAnsi="Times New Roman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  <w:shd w:fill="FFFFFF" w:val="clear"/>
          </w:rPr>
          <w:t>http://trudvsem.ru/</w:t>
        </w:r>
      </w:hyperlink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и нажать на кнопку «Войти», расположенную в верхнем правом углу </w:t>
      </w:r>
      <w:r>
        <w:rPr>
          <w:rFonts w:ascii="Times New Roman" w:hAnsi="Times New Roman"/>
          <w:sz w:val="22"/>
          <w:szCs w:val="22"/>
        </w:rPr>
        <w:t>страницы.</w:t>
      </w:r>
    </w:p>
    <w:p>
      <w:pPr>
        <w:pStyle w:val="BFTImage"/>
        <w:rPr>
          <w:rFonts w:ascii="Times New Roman" w:hAnsi="Times New Roman"/>
          <w:sz w:val="22"/>
          <w:szCs w:val="22"/>
        </w:rPr>
      </w:pPr>
      <w:r>
        <w:rPr/>
        <w:drawing>
          <wp:inline distT="0" distB="0" distL="0" distR="0">
            <wp:extent cx="4094480" cy="2451100"/>
            <wp:effectExtent l="0" t="0" r="0" b="0"/>
            <wp:docPr id="1" name="Изображение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hanging="0" w:left="0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На открывшейся странице выберите пункт «Для работодателей».</w:t>
      </w:r>
    </w:p>
    <w:p>
      <w:pPr>
        <w:pStyle w:val="BFTImage"/>
        <w:rPr>
          <w:rFonts w:ascii="Times New Roman" w:hAnsi="Times New Roman"/>
          <w:sz w:val="22"/>
          <w:szCs w:val="22"/>
        </w:rPr>
      </w:pPr>
      <w:r>
        <w:rPr/>
        <w:drawing>
          <wp:inline distT="0" distB="0" distL="0" distR="0">
            <wp:extent cx="3822065" cy="1868170"/>
            <wp:effectExtent l="0" t="0" r="0" b="0"/>
            <wp:docPr id="2" name="image5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373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hanging="0" w:left="0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Нажмите на кнопку «Войти через портал «Госуслуги».</w:t>
      </w:r>
    </w:p>
    <w:p>
      <w:pPr>
        <w:pStyle w:val="BFTImage"/>
        <w:rPr>
          <w:rFonts w:ascii="Times New Roman" w:hAnsi="Times New Roman"/>
          <w:sz w:val="22"/>
          <w:szCs w:val="22"/>
        </w:rPr>
      </w:pPr>
      <w:r>
        <w:rPr/>
        <w:drawing>
          <wp:inline distT="0" distB="0" distL="0" distR="0">
            <wp:extent cx="3940175" cy="534035"/>
            <wp:effectExtent l="0" t="0" r="0" b="0"/>
            <wp:docPr id="3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8029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hanging="0" w:left="0"/>
        <w:rPr>
          <w:rFonts w:ascii="Times New Roman" w:hAnsi="Times New Roman"/>
          <w:sz w:val="22"/>
          <w:szCs w:val="22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На открывшейся странице введите почту и пароль от учетной записи работодателя и нажмите на кнопку «Войти».</w:t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BFTSpisok1"/>
        <w:numPr>
          <w:ilvl w:val="0"/>
          <w:numId w:val="0"/>
        </w:numPr>
        <w:tabs>
          <w:tab w:val="clear" w:pos="709"/>
          <w:tab w:val="left" w:pos="1287" w:leader="none"/>
        </w:tabs>
        <w:ind w:firstLine="568" w:left="0"/>
        <w:rPr>
          <w:b w:val="false"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  <w:highlight w:val="none"/>
          <w:shd w:fill="FFFF00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FFFF00" w:val="clear"/>
        </w:rPr>
        <w:t xml:space="preserve">2.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FFFF00" w:val="clear"/>
        </w:rPr>
        <w:t>ПОДАЧА ВАКАНСИИ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  <w:highlight w:val="none"/>
          <w:shd w:fill="auto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  <w:t>Старые вакансии копировать НЕЛЬЗЯ.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  <w:t>Нужно создать новую вакансию «с нуля».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После входа в личный кабинет (ЛК) Работодателя нужно выбрать пункт «Для работодателей» - меню «Вакансии компании»  - «Добавить вакансию».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/>
        <w:drawing>
          <wp:inline distT="0" distB="0" distL="0" distR="0">
            <wp:extent cx="4322445" cy="257238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br/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Открывается новая вакансия, в ней з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аполняем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все обязательные поля (помечены *)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,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обращая внимание на:</w:t>
      </w:r>
    </w:p>
    <w:p>
      <w:pPr>
        <w:pStyle w:val="Normal"/>
        <w:ind w:hanging="0" w:left="0" w:right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5730" cy="2006600"/>
            <wp:effectExtent l="0" t="0" r="0" b="0"/>
            <wp:wrapSquare wrapText="largest"/>
            <wp:docPr id="5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Профессия — указывается </w:t>
      </w:r>
      <w:r>
        <w:rPr>
          <w:rFonts w:ascii="Times New Roman" w:hAnsi="Times New Roman"/>
          <w:b/>
          <w:bCs/>
          <w:sz w:val="22"/>
          <w:szCs w:val="22"/>
        </w:rPr>
        <w:t>как в договоре</w:t>
      </w:r>
      <w:r>
        <w:rPr>
          <w:rFonts w:ascii="Times New Roman" w:hAnsi="Times New Roman"/>
          <w:sz w:val="22"/>
          <w:szCs w:val="22"/>
        </w:rPr>
        <w:t xml:space="preserve"> (есть возможность добавить наименование, если в открывающемся списке нет подходящей.)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График работы- </w:t>
      </w:r>
      <w:r>
        <w:rPr>
          <w:rFonts w:ascii="Times New Roman" w:hAnsi="Times New Roman"/>
          <w:b/>
          <w:bCs/>
          <w:sz w:val="22"/>
          <w:szCs w:val="22"/>
        </w:rPr>
        <w:t>неполный рабочий день,</w:t>
      </w: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Т</w:t>
      </w:r>
      <w:r>
        <w:rPr>
          <w:rFonts w:ascii="Times New Roman" w:hAnsi="Times New Roman"/>
          <w:sz w:val="22"/>
          <w:szCs w:val="22"/>
        </w:rPr>
        <w:t xml:space="preserve">ип занятости — </w:t>
      </w:r>
      <w:r>
        <w:rPr>
          <w:rFonts w:ascii="Times New Roman" w:hAnsi="Times New Roman"/>
          <w:b/>
          <w:bCs/>
          <w:sz w:val="22"/>
          <w:szCs w:val="22"/>
        </w:rPr>
        <w:t>временная.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З/п указываем 23.000-23.000</w:t>
      </w:r>
    </w:p>
    <w:p>
      <w:pPr>
        <w:pStyle w:val="Normal"/>
        <w:bidi w:val="0"/>
        <w:jc w:val="left"/>
        <w:rPr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Количество несовершеннолетних — </w:t>
      </w:r>
      <w:r>
        <w:rPr>
          <w:rFonts w:ascii="Times New Roman" w:hAnsi="Times New Roman"/>
          <w:b/>
          <w:bCs/>
          <w:sz w:val="22"/>
          <w:szCs w:val="22"/>
        </w:rPr>
        <w:t>как в договоре, если работаете только 1 месяц. Если количество несовершеннолетних  будет разделено на месяцы — то вакансия подается на количество одного предстоящего месяца работы.</w:t>
      </w:r>
    </w:p>
    <w:p>
      <w:pPr>
        <w:pStyle w:val="Normal"/>
        <w:bidi w:val="0"/>
        <w:jc w:val="left"/>
        <w:rPr>
          <w:rFonts w:ascii="Times New Roman" w:hAnsi="Times New Roman"/>
          <w:b w:val="false"/>
          <w:bCs w:val="false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>Отправляем на модерацию и ждем одобрения вакансии.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3. 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>ЗАЯВЛЕНИЕ ОТ РАБОТОДАТЕЛЯ</w:t>
      </w:r>
      <w:r>
        <w:rPr>
          <w:rFonts w:ascii="Times New Roman" w:hAnsi="Times New Roman"/>
          <w:b/>
          <w:bCs/>
          <w:color w:val="CC0000"/>
          <w:sz w:val="22"/>
          <w:szCs w:val="22"/>
        </w:rPr>
        <w:t xml:space="preserve"> 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color w:val="1C1C1C"/>
          <w:sz w:val="22"/>
          <w:szCs w:val="22"/>
        </w:rPr>
        <w:t xml:space="preserve">После одобрения вакансии Работодателю нужно подать Заявление о содействии в подборе необходимых работников.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Для это заходим в ЛК Р</w:t>
      </w: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3213100</wp:posOffset>
            </wp:positionH>
            <wp:positionV relativeFrom="paragraph">
              <wp:posOffset>300355</wp:posOffset>
            </wp:positionV>
            <wp:extent cx="3215005" cy="1895475"/>
            <wp:effectExtent l="0" t="0" r="0" b="0"/>
            <wp:wrapSquare wrapText="largest"/>
            <wp:docPr id="6" name="Изображение2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  <w:szCs w:val="22"/>
        </w:rPr>
        <w:t>аботодателя, находим нужную нам вакансию, проваливаемся в нее, справа выбираем - подать заявление.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142875</wp:posOffset>
            </wp:positionH>
            <wp:positionV relativeFrom="paragraph">
              <wp:posOffset>77470</wp:posOffset>
            </wp:positionV>
            <wp:extent cx="2921000" cy="1938020"/>
            <wp:effectExtent l="0" t="0" r="0" b="0"/>
            <wp:wrapSquare wrapText="largest"/>
            <wp:docPr id="7" name="Изображение3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\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Normal"/>
        <w:bidi w:val="0"/>
        <w:jc w:val="both"/>
        <w:rPr>
          <w:rStyle w:val="Strong"/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/>
      </w:r>
    </w:p>
    <w:p>
      <w:pPr>
        <w:pStyle w:val="Normal"/>
        <w:bidi w:val="0"/>
        <w:jc w:val="both"/>
        <w:rPr>
          <w:rStyle w:val="Strong"/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/>
      </w:r>
    </w:p>
    <w:p>
      <w:pPr>
        <w:pStyle w:val="Normal"/>
        <w:bidi w:val="0"/>
        <w:jc w:val="both"/>
        <w:rPr>
          <w:rStyle w:val="Strong"/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/>
      </w:r>
    </w:p>
    <w:p>
      <w:pPr>
        <w:pStyle w:val="Normal"/>
        <w:bidi w:val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Количество несовершеннолетних в заявлении указываем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такое же, как в поданной вакансии.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Заполняем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все обязательные поля</w:t>
      </w: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и НЕОБЯЗАТЕЛЬНОЕ </w:t>
      </w: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поле -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FF0000"/>
          <w:spacing w:val="0"/>
          <w:sz w:val="22"/>
          <w:szCs w:val="22"/>
        </w:rPr>
        <w:t>ЦЕЛЬ ПОДБОРА -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 xml:space="preserve">Временное трудоустройство несовершеннолетних граждан от 14 до 18 лет </w:t>
      </w: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1C1C1C"/>
          <w:spacing w:val="0"/>
          <w:sz w:val="22"/>
          <w:szCs w:val="22"/>
        </w:rPr>
        <w:t>и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1C1C1C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отправляем в ЦЗН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1C1C1C"/>
          <w:spacing w:val="0"/>
          <w:sz w:val="22"/>
          <w:szCs w:val="22"/>
        </w:rPr>
        <w:t xml:space="preserve">.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both"/>
        <w:rPr>
          <w:rStyle w:val="Strong"/>
          <w:rFonts w:ascii="Times New Roman" w:hAnsi="Times New Roman"/>
          <w:b/>
          <w:bCs/>
          <w:i w:val="false"/>
          <w:i w:val="false"/>
          <w:caps w:val="false"/>
          <w:smallCaps w:val="false"/>
          <w:color w:val="1C1C1C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C1C1C"/>
          <w:spacing w:val="0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Кадровый специалист подбирает  Вам резюме несовершеннолетних, согласно  списка детей (Приложение №1), которых Вы готовы трудоустроить. Его нужно отправить кадровому специалисту одновременно с подачей Заявления.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/>
      </w:pPr>
      <w:r>
        <w:rPr/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b/>
          <w:bCs/>
          <w:sz w:val="22"/>
          <w:szCs w:val="22"/>
          <w:highlight w:val="none"/>
          <w:shd w:fill="FFFF00" w:val="clear"/>
        </w:rPr>
      </w:pPr>
      <w:r>
        <w:rPr>
          <w:rFonts w:ascii="Times New Roman" w:hAnsi="Times New Roman"/>
          <w:b/>
          <w:bCs/>
          <w:sz w:val="22"/>
          <w:szCs w:val="22"/>
          <w:shd w:fill="FFFF00" w:val="clear"/>
        </w:rPr>
        <w:t xml:space="preserve">4. </w:t>
      </w:r>
      <w:r>
        <w:rPr>
          <w:rFonts w:ascii="Times New Roman" w:hAnsi="Times New Roman"/>
          <w:b/>
          <w:bCs/>
          <w:sz w:val="22"/>
          <w:szCs w:val="22"/>
          <w:shd w:fill="FFFF00" w:val="clear"/>
        </w:rPr>
        <w:t>НЕСОВЕРШЕННОЛЕТНИЕ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Одновременно  с размещением вакансии работодателем, либо до этого, несовершеннолетние размещают </w:t>
      </w:r>
      <w:r>
        <w:rPr>
          <w:rFonts w:ascii="Times New Roman" w:hAnsi="Times New Roman"/>
          <w:b/>
          <w:bCs/>
          <w:color w:val="FF0000"/>
          <w:sz w:val="22"/>
          <w:szCs w:val="22"/>
        </w:rPr>
        <w:t>НОВУЮ</w:t>
      </w: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color w:val="C9211E"/>
          <w:sz w:val="22"/>
          <w:szCs w:val="22"/>
        </w:rPr>
        <w:t>Анкету(резюме)</w:t>
      </w: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- </w:t>
      </w:r>
      <w:r>
        <w:rPr>
          <w:rFonts w:ascii="Times New Roman" w:hAnsi="Times New Roman"/>
          <w:b/>
          <w:bCs/>
          <w:sz w:val="22"/>
          <w:szCs w:val="22"/>
        </w:rPr>
        <w:t>профессию нужно указать как в договоре, в вакансии и Заявлении Работодателя</w:t>
      </w: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и Заявление на временное трудоустройство несовершеннолетних в своем ЛК на   </w:t>
      </w:r>
      <w:r>
        <w:rPr>
          <w:rStyle w:val="Hyperlink"/>
          <w:rFonts w:ascii="Times New Roman" w:hAnsi="Times New Roman"/>
          <w:b/>
          <w:bCs/>
          <w:color w:val="000000"/>
          <w:sz w:val="22"/>
          <w:szCs w:val="22"/>
          <w:u w:val="none"/>
        </w:rPr>
        <w:t xml:space="preserve">https://trudvsem.ru. </w:t>
      </w:r>
      <w:r>
        <w:rPr>
          <w:rFonts w:ascii="Times New Roman" w:hAnsi="Times New Roman"/>
          <w:b w:val="false"/>
          <w:bCs w:val="false"/>
          <w:sz w:val="22"/>
          <w:szCs w:val="22"/>
        </w:rPr>
        <w:t>(Для входа туда необходима подтвержденная учетная запись на Госуслугах)</w:t>
      </w:r>
      <w:r>
        <w:rPr>
          <w:rStyle w:val="Hyperlink"/>
          <w:rFonts w:ascii="Times New Roman" w:hAnsi="Times New Roman"/>
          <w:b/>
          <w:bCs/>
          <w:color w:val="000000"/>
          <w:sz w:val="22"/>
          <w:szCs w:val="22"/>
          <w:u w:val="none"/>
        </w:rPr>
        <w:t xml:space="preserve"> </w:t>
      </w:r>
      <w:r>
        <w:rPr>
          <w:rStyle w:val="Hyperlink"/>
          <w:rFonts w:ascii="Times New Roman" w:hAnsi="Times New Roman"/>
          <w:b w:val="false"/>
          <w:bCs w:val="false"/>
          <w:color w:val="000000"/>
          <w:sz w:val="22"/>
          <w:szCs w:val="22"/>
          <w:u w:val="none"/>
        </w:rPr>
        <w:t>Старые резюме рекомендуем удалить из ЛК несовершеннолетнего, чтобы в дальнейшем не путаться при подборе.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111111"/>
          <w:sz w:val="22"/>
          <w:szCs w:val="22"/>
        </w:rPr>
        <w:t>После одобрения анкеты(резюме) несовершеннолетний приступает к подаче Заявления: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color w:val="111111"/>
          <w:sz w:val="22"/>
          <w:szCs w:val="22"/>
        </w:rPr>
        <w:t xml:space="preserve">все сервисы - меры поддержки - организация временного трудоустройства несовершеннолетних граждан - подать заявление. 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111111"/>
          <w:sz w:val="22"/>
          <w:szCs w:val="22"/>
        </w:rPr>
        <w:t>В заявлении обязательно указать способ получения материальной поддержки -</w:t>
      </w:r>
      <w:r>
        <w:rPr>
          <w:rFonts w:ascii="Times New Roman" w:hAnsi="Times New Roman"/>
          <w:b/>
          <w:bCs/>
          <w:color w:val="CC0000"/>
          <w:sz w:val="22"/>
          <w:szCs w:val="22"/>
        </w:rPr>
        <w:t>РАСЧЕТНЫЙ СЧЕТ  (</w:t>
      </w:r>
      <w:r>
        <w:rPr>
          <w:rFonts w:ascii="Times New Roman" w:hAnsi="Times New Roman"/>
          <w:b/>
          <w:bCs/>
          <w:strike w:val="false"/>
          <w:dstrike w:val="false"/>
          <w:color w:val="CC0000"/>
          <w:sz w:val="22"/>
          <w:szCs w:val="22"/>
        </w:rPr>
        <w:t xml:space="preserve">не </w:t>
      </w:r>
      <w:r>
        <w:rPr>
          <w:rFonts w:ascii="Times New Roman" w:hAnsi="Times New Roman"/>
          <w:b/>
          <w:bCs/>
          <w:strike/>
          <w:color w:val="CC0000"/>
          <w:sz w:val="22"/>
          <w:szCs w:val="22"/>
        </w:rPr>
        <w:t xml:space="preserve"> карта «МИР»</w:t>
      </w:r>
      <w:r>
        <w:rPr>
          <w:rFonts w:ascii="Times New Roman" w:hAnsi="Times New Roman"/>
          <w:b/>
          <w:bCs/>
          <w:color w:val="CC0000"/>
          <w:sz w:val="22"/>
          <w:szCs w:val="22"/>
        </w:rPr>
        <w:t>)</w:t>
      </w:r>
      <w:r>
        <w:rPr>
          <w:rFonts w:ascii="Times New Roman" w:hAnsi="Times New Roman"/>
          <w:b w:val="false"/>
          <w:bCs w:val="false"/>
          <w:color w:val="000000"/>
          <w:sz w:val="22"/>
          <w:szCs w:val="22"/>
        </w:rPr>
        <w:t xml:space="preserve"> и заполнить все реквизиты.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color w:val="111111"/>
          <w:sz w:val="22"/>
          <w:szCs w:val="22"/>
        </w:rPr>
        <w:t>Замена детей не предусматривается.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color w:val="FF0000"/>
          <w:sz w:val="22"/>
          <w:szCs w:val="22"/>
        </w:rPr>
      </w:pPr>
      <w:r>
        <w:rPr>
          <w:rFonts w:ascii="Times New Roman" w:hAnsi="Times New Roman"/>
          <w:b/>
          <w:bCs/>
          <w:color w:val="FF0000"/>
          <w:sz w:val="22"/>
          <w:szCs w:val="22"/>
        </w:rPr>
        <w:t>Далее карьерный консультант подбирает несовершеннолетним созданную Вами вакансию.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color w:val="FF0000"/>
          <w:sz w:val="22"/>
          <w:szCs w:val="22"/>
        </w:rPr>
      </w:pPr>
      <w:r>
        <w:rPr/>
      </w:r>
    </w:p>
    <w:p>
      <w:pPr>
        <w:pStyle w:val="Normal"/>
        <w:bidi w:val="0"/>
        <w:jc w:val="both"/>
        <w:rPr>
          <w:rFonts w:ascii="Times New Roman" w:hAnsi="Times New Roman"/>
          <w:b w:val="false"/>
          <w:bCs w:val="false"/>
          <w:color w:val="000000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000000"/>
          <w:sz w:val="22"/>
          <w:szCs w:val="22"/>
        </w:rPr>
        <w:t>Когда несовершеннолетнему гражданину на эл.почту (или в колокольчике личного кабинета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Cs w:val="false"/>
          <w:color w:val="000000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000000"/>
          <w:sz w:val="22"/>
          <w:szCs w:val="22"/>
        </w:rPr>
        <w:t xml:space="preserve">на ЕЦП «Работа в России») пришло уведомление: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Статус Вашего заявления изменен на </w:t>
      </w:r>
      <w:r>
        <w:rPr>
          <w:rFonts w:ascii="Times New Roman" w:hAnsi="Times New Roman"/>
          <w:b/>
          <w:bCs/>
          <w:color w:val="FF0000"/>
          <w:sz w:val="22"/>
          <w:szCs w:val="22"/>
        </w:rPr>
        <w:t>«Проведение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color w:val="FF0000"/>
          <w:sz w:val="22"/>
          <w:szCs w:val="22"/>
        </w:rPr>
        <w:t>переговоров»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значит Вакансия прикреплена и ему необходимо :</w:t>
      </w:r>
      <w:r>
        <w:rPr>
          <w:rFonts w:ascii="Times New Roman" w:hAnsi="Times New Roman"/>
          <w:sz w:val="22"/>
          <w:szCs w:val="22"/>
        </w:rPr>
        <w:br/>
        <w:t>-</w:t>
      </w:r>
      <w:r>
        <w:rPr>
          <w:rFonts w:ascii="Times New Roman" w:hAnsi="Times New Roman"/>
          <w:color w:val="000000"/>
          <w:sz w:val="22"/>
          <w:szCs w:val="22"/>
        </w:rPr>
        <w:t xml:space="preserve"> з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айти в ЛК, нажать на слово «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Заявление»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и перед ними появится их действующее заявление, затем нажать на кнопку «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Список вакансий» (1),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далее нажать на саму вакансию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(2)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и нажать на кнопку «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Откликнуться» (3)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, выбрать созданное резюме (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другое нельзя!)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и еще раз нажать «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Откликнуться» (4)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.</w:t>
      </w:r>
    </w:p>
    <w:p>
      <w:pPr>
        <w:pStyle w:val="Normal"/>
        <w:bidi w:val="0"/>
        <w:jc w:val="left"/>
        <w:rPr>
          <w:rFonts w:ascii="Liberation Serif" w:hAnsi="Liberation Serif"/>
          <w:b w:val="false"/>
          <w:bCs w:val="false"/>
          <w:i w:val="false"/>
          <w:i w:val="false"/>
          <w:caps w:val="false"/>
          <w:smallCaps w:val="false"/>
          <w:color w:val="FF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FF0000"/>
          <w:spacing w:val="0"/>
          <w:sz w:val="24"/>
        </w:rPr>
        <w:t>1                                                                             2</w:t>
      </w:r>
    </w:p>
    <w:p>
      <w:pPr>
        <w:pStyle w:val="Normal"/>
        <w:bidi w:val="0"/>
        <w:jc w:val="left"/>
        <w:rPr>
          <w:rFonts w:ascii="Liberation Serif" w:hAnsi="Liberation Serif"/>
          <w:b w:val="false"/>
          <w:bCs w:val="false"/>
          <w:i w:val="false"/>
          <w:i w:val="false"/>
          <w:caps w:val="false"/>
          <w:smallCaps w:val="false"/>
          <w:color w:val="1C1C1C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1C1C1C"/>
          <w:spacing w:val="0"/>
          <w:sz w:val="24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-59690</wp:posOffset>
            </wp:positionH>
            <wp:positionV relativeFrom="paragraph">
              <wp:posOffset>22860</wp:posOffset>
            </wp:positionV>
            <wp:extent cx="2735580" cy="2003425"/>
            <wp:effectExtent l="0" t="0" r="0" b="0"/>
            <wp:wrapSquare wrapText="largest"/>
            <wp:docPr id="8" name="Изображение1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 Copy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2980055</wp:posOffset>
            </wp:positionH>
            <wp:positionV relativeFrom="paragraph">
              <wp:posOffset>2540</wp:posOffset>
            </wp:positionV>
            <wp:extent cx="3302000" cy="2194560"/>
            <wp:effectExtent l="0" t="0" r="0" b="0"/>
            <wp:wrapSquare wrapText="largest"/>
            <wp:docPr id="9" name="Изображение2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 Copy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Liberation Serif" w:hAnsi="Liberation Serif"/>
          <w:b w:val="false"/>
          <w:bCs w:val="false"/>
          <w:i w:val="false"/>
          <w:i w:val="false"/>
          <w:caps w:val="false"/>
          <w:smallCaps w:val="false"/>
          <w:color w:val="1C1C1C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1C1C1C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b w:val="false"/>
          <w:bCs w:val="false"/>
          <w:i w:val="false"/>
          <w:i w:val="false"/>
          <w:caps w:val="false"/>
          <w:smallCaps w:val="false"/>
          <w:color w:val="1C1C1C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1C1C1C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b w:val="false"/>
          <w:bCs w:val="false"/>
          <w:i w:val="false"/>
          <w:i w:val="false"/>
          <w:caps w:val="false"/>
          <w:smallCaps w:val="false"/>
          <w:color w:val="1C1C1C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1C1C1C"/>
          <w:spacing w:val="0"/>
          <w:sz w:val="24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  <w:t xml:space="preserve">3                                                                          4                                                                        </w:t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2968625</wp:posOffset>
            </wp:positionH>
            <wp:positionV relativeFrom="paragraph">
              <wp:posOffset>87630</wp:posOffset>
            </wp:positionV>
            <wp:extent cx="3361055" cy="2204085"/>
            <wp:effectExtent l="0" t="0" r="0" b="0"/>
            <wp:wrapSquare wrapText="largest"/>
            <wp:docPr id="1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-35560</wp:posOffset>
            </wp:positionH>
            <wp:positionV relativeFrom="paragraph">
              <wp:posOffset>8890</wp:posOffset>
            </wp:positionV>
            <wp:extent cx="2643505" cy="2296160"/>
            <wp:effectExtent l="0" t="0" r="0" b="0"/>
            <wp:wrapSquare wrapText="largest"/>
            <wp:docPr id="11" name="Изображение3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 Copy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bidi w:val="0"/>
        <w:jc w:val="left"/>
        <w:rPr>
          <w:b/>
          <w:bCs/>
          <w:color w:val="CC0000"/>
        </w:rPr>
      </w:pPr>
      <w:r>
        <w:rPr>
          <w:b/>
          <w:bCs/>
          <w:color w:val="CC0000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/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/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/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   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5. 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>ПРИГЛАШЕНИЕ НА СОБЕСЕДОВАНИЕ В ЛК РАБОТОДАТЕЛЯ (возможно пропустить, на усмотрение работодателя)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1543685</wp:posOffset>
            </wp:positionH>
            <wp:positionV relativeFrom="paragraph">
              <wp:posOffset>35560</wp:posOffset>
            </wp:positionV>
            <wp:extent cx="438150" cy="400050"/>
            <wp:effectExtent l="0" t="0" r="0" b="0"/>
            <wp:wrapSquare wrapText="largest"/>
            <wp:docPr id="12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9211E"/>
          <w:sz w:val="22"/>
          <w:szCs w:val="22"/>
        </w:rPr>
        <w:t xml:space="preserve">   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/>
      </w:pP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Пункт верхнего меню                             отклики и приглашения  </w:t>
      </w:r>
    </w:p>
    <w:p>
      <w:pPr>
        <w:pStyle w:val="Normal"/>
        <w:numPr>
          <w:ilvl w:val="0"/>
          <w:numId w:val="0"/>
        </w:numPr>
        <w:bidi w:val="0"/>
        <w:ind w:hanging="0" w:left="72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/>
      </w:pPr>
      <w:r>
        <w:rPr>
          <w:rStyle w:val="Strong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При подборе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кандидатов сотрудником ЦЗН, статус заявления в ЛК Работодателя изменится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br/>
      </w:r>
      <w:r>
        <w:rPr>
          <w:rStyle w:val="Strong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на «Подобраны кандидаты». Работодателю необходимо ознакомиться со списком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подходящих кандидатов и провести собеседование. </w:t>
      </w:r>
    </w:p>
    <w:p>
      <w:pPr>
        <w:pStyle w:val="Normal"/>
        <w:widowControl/>
        <w:bidi w:val="0"/>
        <w:ind w:hanging="0" w:left="0" w:right="0"/>
        <w:jc w:val="left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193675</wp:posOffset>
            </wp:positionH>
            <wp:positionV relativeFrom="paragraph">
              <wp:posOffset>-207010</wp:posOffset>
            </wp:positionV>
            <wp:extent cx="2658745" cy="2259965"/>
            <wp:effectExtent l="0" t="0" r="0" b="0"/>
            <wp:wrapSquare wrapText="largest"/>
            <wp:docPr id="1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  </w:t>
      </w:r>
    </w:p>
    <w:p>
      <w:pPr>
        <w:pStyle w:val="Normal"/>
        <w:widowControl/>
        <w:bidi w:val="0"/>
        <w:ind w:hanging="0" w:left="0" w:right="0"/>
        <w:jc w:val="left"/>
        <w:rPr/>
      </w:pPr>
      <w:r>
        <w:rPr>
          <w:rStyle w:val="Strong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Для этого:</w:t>
      </w:r>
    </w:p>
    <w:p>
      <w:pPr>
        <w:pStyle w:val="Normal"/>
        <w:widowControl/>
        <w:bidi w:val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На странице списка резюме  в открывшейся карточке резюме соискателя ознакомиться с резюме и нажать на кнопку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«Назначить собеседование»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.</w:t>
      </w:r>
    </w:p>
    <w:p>
      <w:pPr>
        <w:pStyle w:val="Normal"/>
        <w:widowControl/>
        <w:bidi w:val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Если подобранный кандидат не подходит работодателю, необходимо установить чекбокс в столбце «Неподходящий кандидат» и внести комментарий в столбце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«Комментарий работодателя»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.</w:t>
      </w:r>
    </w:p>
    <w:p>
      <w:pPr>
        <w:pStyle w:val="Normal"/>
        <w:widowControl/>
        <w:bidi w:val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widowControl/>
        <w:bidi w:val="0"/>
        <w:ind w:hanging="0" w:left="0" w:right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widowControl/>
        <w:bidi w:val="0"/>
        <w:ind w:hanging="0" w:left="0" w:right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widowControl/>
        <w:bidi w:val="0"/>
        <w:ind w:hanging="0" w:left="0" w:right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widowControl/>
        <w:bidi w:val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Для отправки результатов собеседования в ЦЗН необходимо нажать на кнопку «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9211E"/>
          <w:spacing w:val="0"/>
          <w:sz w:val="22"/>
          <w:szCs w:val="22"/>
        </w:rPr>
        <w:t>Сохранить».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6. 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ПРИНЯТИЕ </w:t>
      </w:r>
      <w:r>
        <w:rPr>
          <w:rFonts w:ascii="Times New Roman" w:hAnsi="Times New Roman"/>
          <w:b/>
          <w:bCs/>
          <w:outline w:val="false"/>
          <w:color w:val="000000"/>
          <w:sz w:val="22"/>
          <w:szCs w:val="22"/>
          <w:shd w:fill="FFFF00" w:val="clear"/>
        </w:rPr>
        <w:t>ПРИГЛАШЕНИЯ НА СОБЕСЕДОВАНИЕ В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 ЛК НЕСОВЕРШЕННОЛЕТНЕГО (если работодатель пропустил предыдущий пункт, ребенок, соответственно, тоже пропускает)</w:t>
      </w:r>
    </w:p>
    <w:p>
      <w:pPr>
        <w:pStyle w:val="Normal"/>
        <w:widowControl/>
        <w:bidi w:val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Далее в личном кабинете ребенка  необходимо перейти в пункты меню → Отклики и приглашения →Собеседования. Для принятия приглашения на собеседование необходимо нажать на кнопку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«Принять»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. Ребенок должен увидеть приглашение от Вашей организации и вакансию,на которую он соглашается и затем нажать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CC0000"/>
          <w:spacing w:val="0"/>
          <w:sz w:val="22"/>
          <w:szCs w:val="22"/>
        </w:rPr>
        <w:t>«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9211E"/>
          <w:spacing w:val="0"/>
          <w:sz w:val="22"/>
          <w:szCs w:val="22"/>
        </w:rPr>
        <w:t>Принять».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</w:p>
    <w:p>
      <w:pPr>
        <w:pStyle w:val="Normal"/>
        <w:widowControl/>
        <w:bidi w:val="0"/>
        <w:ind w:hanging="0" w:left="0" w:right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500380</wp:posOffset>
            </wp:positionH>
            <wp:positionV relativeFrom="paragraph">
              <wp:posOffset>13970</wp:posOffset>
            </wp:positionV>
            <wp:extent cx="3209925" cy="2396490"/>
            <wp:effectExtent l="0" t="0" r="0" b="0"/>
            <wp:wrapSquare wrapText="largest"/>
            <wp:docPr id="14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7. 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>ПРЕДЛОЖЕНИЯ О РАБОТЕ В ЛК РАБОТОДАТЕЛЯ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-288290</wp:posOffset>
            </wp:positionH>
            <wp:positionV relativeFrom="paragraph">
              <wp:posOffset>76835</wp:posOffset>
            </wp:positionV>
            <wp:extent cx="3781425" cy="2729865"/>
            <wp:effectExtent l="0" t="0" r="0" b="0"/>
            <wp:wrapSquare wrapText="largest"/>
            <wp:docPr id="1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/>
      </w:pPr>
      <w:r>
        <w:rPr/>
        <w:t xml:space="preserve">После  этого возвращаемся в кабинет    Работодателя и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статус собеседования(-ний) изменится на статус </w:t>
      </w: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  <w:t>«Подтверждено».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Для направления гражданину(-нам) предложения о трудоустройстве необходимо нажать на кнопку </w:t>
      </w: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  <w:t>«</w:t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C9211E"/>
          <w:spacing w:val="0"/>
          <w:sz w:val="24"/>
        </w:rPr>
        <w:t>Предложить работу»</w:t>
      </w:r>
      <w:r>
        <w:rPr>
          <w:b/>
          <w:bCs/>
          <w:i w:val="false"/>
          <w:caps w:val="false"/>
          <w:smallCaps w:val="false"/>
          <w:color w:val="CC0000"/>
          <w:spacing w:val="0"/>
          <w:sz w:val="24"/>
        </w:rPr>
        <w:t>,</w:t>
      </w: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  <w:t xml:space="preserve"> </w:t>
      </w: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заполнить обязательные поля и нажать кнопку отправить.</w:t>
      </w:r>
    </w:p>
    <w:p>
      <w:pPr>
        <w:pStyle w:val="Normal"/>
        <w:bidi w:val="0"/>
        <w:jc w:val="left"/>
        <w:rPr>
          <w:rFonts w:ascii="Liberation Serif" w:hAnsi="Liberation Serif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bidi w:val="0"/>
        <w:jc w:val="left"/>
        <w:rPr>
          <w:rFonts w:ascii="Liberation Serif" w:hAnsi="Liberation Serif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highlight w:val="none"/>
          <w:shd w:fill="FFFF00" w:val="clear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  <w:shd w:fill="FFFF00" w:val="clear"/>
        </w:rPr>
        <w:t xml:space="preserve">7.1 </w:t>
      </w:r>
      <w:r>
        <w:rPr>
          <w:b/>
          <w:bCs/>
          <w:i w:val="false"/>
          <w:caps w:val="false"/>
          <w:smallCaps w:val="false"/>
          <w:color w:val="C9211E"/>
          <w:spacing w:val="0"/>
          <w:sz w:val="24"/>
          <w:shd w:fill="FFFF00" w:val="clear"/>
        </w:rPr>
        <w:t>ЕСЛИ ЭТАП СОБЕСЕДОВАНИЙ БЫЛ ПРОПУЩЕН, ТО РАБОТОДАТЕЛЬ МОЖЕТ СРАЗУ ПРЕДЛОЖИТЬ НЕСОВЕРШЕННОЛЕТНЕМУ РАБОТУ.</w:t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2864485</wp:posOffset>
            </wp:positionH>
            <wp:positionV relativeFrom="paragraph">
              <wp:posOffset>88900</wp:posOffset>
            </wp:positionV>
            <wp:extent cx="267335" cy="243840"/>
            <wp:effectExtent l="0" t="0" r="0" b="0"/>
            <wp:wrapSquare wrapText="largest"/>
            <wp:docPr id="16" name="Изображение1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  <w:t xml:space="preserve"> </w:t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Для этого заходим: </w:t>
      </w:r>
      <w:r>
        <w:rPr>
          <w:rStyle w:val="Strong"/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 xml:space="preserve">Пункт верхнего меню                  =&gt;отклики и приглашения =&gt;Выходит список детей, которые откликнулись на вакансию ( у них появилась желтая строчка «Гражданин ищет работу через ЦЗН.) =&gt;Нажимаем на ТРЕУГОЛЬНИК рядом с кнопкой «Назначить собеседование»=&gt; нажимаем Предложить работу. </w:t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43180</wp:posOffset>
            </wp:positionH>
            <wp:positionV relativeFrom="paragraph">
              <wp:posOffset>71120</wp:posOffset>
            </wp:positionV>
            <wp:extent cx="4599305" cy="2572385"/>
            <wp:effectExtent l="0" t="0" r="0" b="0"/>
            <wp:wrapSquare wrapText="largest"/>
            <wp:docPr id="1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C9211E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C9211E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/>
          <w:bCs/>
          <w:i w:val="false"/>
          <w:i w:val="false"/>
          <w:caps w:val="false"/>
          <w:smallCaps w:val="false"/>
          <w:color w:val="FF0000"/>
          <w:spacing w:val="0"/>
          <w:sz w:val="24"/>
        </w:rPr>
      </w:pPr>
      <w:r>
        <w:rPr>
          <w:b/>
          <w:bCs/>
          <w:i w:val="false"/>
          <w:caps w:val="false"/>
          <w:smallCaps w:val="false"/>
          <w:color w:val="FF0000"/>
          <w:spacing w:val="0"/>
          <w:sz w:val="24"/>
        </w:rPr>
      </w:r>
    </w:p>
    <w:p>
      <w:pPr>
        <w:pStyle w:val="Normal"/>
        <w:bidi w:val="0"/>
        <w:jc w:val="left"/>
        <w:rPr>
          <w:b/>
          <w:bCs/>
          <w:color w:val="FF0000"/>
        </w:rPr>
      </w:pPr>
      <w:r>
        <w:rPr>
          <w:rFonts w:ascii="Liberation Serif" w:hAnsi="Liberation Serif"/>
          <w:b/>
          <w:bCs/>
          <w:color w:val="FF0000"/>
        </w:rPr>
        <w:t xml:space="preserve">ДАННЫЕ ДЕЙСТВИЯ НЕОБХОДИМО </w:t>
      </w:r>
      <w:r>
        <w:rPr>
          <w:rFonts w:ascii="Liberation Serif" w:hAnsi="Liberation Serif"/>
          <w:b/>
          <w:bCs/>
          <w:color w:val="FF0000"/>
        </w:rPr>
        <w:t>СДЕЛАТЬ</w:t>
      </w:r>
      <w:r>
        <w:rPr>
          <w:rFonts w:ascii="Liberation Serif" w:hAnsi="Liberation Serif"/>
          <w:b/>
          <w:bCs/>
          <w:color w:val="FF0000"/>
        </w:rPr>
        <w:t xml:space="preserve">  ПО КАЖДОМУ НЕСОВЕРШЕННОЛЕТНЕМУ, КОТОРОГО ВЫ ПРИНИМАЕТЕ НА РАБОТУ</w:t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FFFF00" w:val="clear"/>
        </w:rPr>
        <w:t xml:space="preserve">8.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  <w:shd w:fill="FFFF00" w:val="clear"/>
        </w:rPr>
        <w:t>ПРИНЯТИЕ ПРЕДЛОЖЕНИЯ О РАБОТЕ В ЛК НЕСОВЕРШЕННОЛЕТНЕГО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-46355</wp:posOffset>
            </wp:positionH>
            <wp:positionV relativeFrom="paragraph">
              <wp:posOffset>153670</wp:posOffset>
            </wp:positionV>
            <wp:extent cx="3152140" cy="1802765"/>
            <wp:effectExtent l="0" t="0" r="0" b="0"/>
            <wp:wrapSquare wrapText="largest"/>
            <wp:docPr id="1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Style w:val="Strong"/>
          <w:rFonts w:ascii="Times New Roman" w:hAnsi="Times New Roman"/>
          <w:b w:val="false"/>
          <w:bCs/>
          <w:sz w:val="22"/>
          <w:szCs w:val="22"/>
        </w:rPr>
        <w:t>Несовершеннолетний в своем ЛК</w:t>
      </w:r>
      <w:r>
        <w:rPr>
          <w:rStyle w:val="Strong"/>
          <w:rFonts w:ascii="Times New Roman" w:hAnsi="Times New Roman"/>
          <w:b/>
          <w:bCs/>
          <w:color w:val="C9211E"/>
          <w:sz w:val="22"/>
          <w:szCs w:val="22"/>
        </w:rPr>
        <w:t xml:space="preserve"> </w:t>
      </w:r>
      <w:r>
        <w:rPr>
          <w:rStyle w:val="Strong"/>
          <w:rFonts w:ascii="Times New Roman" w:hAnsi="Times New Roman"/>
          <w:b w:val="false"/>
          <w:bCs/>
          <w:sz w:val="22"/>
          <w:szCs w:val="22"/>
        </w:rPr>
        <w:t>сможет принимать или отклонять поступившие ему предложения. Для этого заходит:</w:t>
      </w:r>
    </w:p>
    <w:p>
      <w:pPr>
        <w:pStyle w:val="Normal"/>
        <w:widowControl/>
        <w:bidi w:val="0"/>
        <w:ind w:hanging="0" w:left="0" w:right="0"/>
        <w:jc w:val="left"/>
        <w:rPr>
          <w:rStyle w:val="Strong"/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Style w:val="Strong"/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 xml:space="preserve"> </w:t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1600200</wp:posOffset>
            </wp:positionH>
            <wp:positionV relativeFrom="paragraph">
              <wp:posOffset>146050</wp:posOffset>
            </wp:positionV>
            <wp:extent cx="367665" cy="335280"/>
            <wp:effectExtent l="0" t="0" r="0" b="0"/>
            <wp:wrapSquare wrapText="largest"/>
            <wp:docPr id="19" name="Изображение11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1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bidi w:val="0"/>
        <w:ind w:hanging="0" w:left="0" w:right="0"/>
        <w:jc w:val="left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Style w:val="Strong"/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>Пункт верхнего меню                =&gt;отклики и приглашения =&gt; Предложения о работе =&gt; нажимает кнопку Принять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Несовершеннолетний должен принять предложение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от работодателя, к которому он трудоустраивается.</w:t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И только после того, как предложение о работе принято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несовершеннолетние в своем ЛК нажимают на свое заявление, переходят в список вакансий и нажимают кнопку</w:t>
      </w:r>
      <w:r>
        <w:rPr>
          <w:rFonts w:ascii="Times New Roman" w:hAnsi="Times New Roman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«Отправить в ЦЗН».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 xml:space="preserve">9. </w:t>
      </w:r>
      <w:r>
        <w:rPr>
          <w:rFonts w:ascii="Times New Roman" w:hAnsi="Times New Roman"/>
          <w:b/>
          <w:bCs/>
          <w:color w:val="000000"/>
          <w:sz w:val="22"/>
          <w:szCs w:val="22"/>
          <w:shd w:fill="FFFF00" w:val="clear"/>
        </w:rPr>
        <w:t>ВНЕСЕНИЕ РЕЗУЛЬТАТОВ ПЕРЕГОВОРОВ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CC0000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57150</wp:posOffset>
            </wp:positionH>
            <wp:positionV relativeFrom="paragraph">
              <wp:posOffset>68580</wp:posOffset>
            </wp:positionV>
            <wp:extent cx="2863850" cy="1800225"/>
            <wp:effectExtent l="0" t="0" r="0" b="0"/>
            <wp:wrapSquare wrapText="largest"/>
            <wp:docPr id="2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На странице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9211E"/>
          <w:spacing w:val="0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>«Заявления»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либо в меню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 xml:space="preserve">«Отклики и приглашения»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требуется нажать кнопку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CC0000"/>
          <w:spacing w:val="0"/>
          <w:sz w:val="22"/>
          <w:szCs w:val="22"/>
        </w:rPr>
        <w:t xml:space="preserve">«Внести результаты переговоров». </w:t>
      </w:r>
    </w:p>
    <w:p>
      <w:pPr>
        <w:pStyle w:val="Normal"/>
        <w:bidi w:val="0"/>
        <w:jc w:val="left"/>
        <w:rPr>
          <w:b w:val="false"/>
          <w:bCs w:val="false"/>
          <w:color w:val="000000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Необходимо заполнить по каждому несовершеннолетнему</w:t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color w:val="C9211E"/>
          <w:sz w:val="22"/>
          <w:szCs w:val="22"/>
        </w:rPr>
      </w:pPr>
      <w:r>
        <w:rPr>
          <w:rFonts w:ascii="Times New Roman" w:hAnsi="Times New Roman"/>
          <w:b/>
          <w:bCs/>
          <w:color w:val="C9211E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color w:val="C9211E"/>
          <w:sz w:val="22"/>
          <w:szCs w:val="22"/>
        </w:rPr>
      </w:pPr>
      <w:r>
        <w:rPr>
          <w:rFonts w:ascii="Times New Roman" w:hAnsi="Times New Roman"/>
          <w:b/>
          <w:bCs/>
          <w:color w:val="C9211E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Cs/>
          <w:color w:val="C9211E"/>
          <w:sz w:val="22"/>
          <w:szCs w:val="22"/>
        </w:rPr>
      </w:pPr>
      <w:r>
        <w:rPr>
          <w:rFonts w:ascii="Times New Roman" w:hAnsi="Times New Roman"/>
          <w:b/>
          <w:bCs/>
          <w:color w:val="C9211E"/>
          <w:sz w:val="22"/>
          <w:szCs w:val="22"/>
        </w:rPr>
      </w:r>
    </w:p>
    <w:p>
      <w:pPr>
        <w:pStyle w:val="Normal"/>
        <w:bidi w:val="0"/>
        <w:jc w:val="left"/>
        <w:rPr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Normal"/>
        <w:bidi w:val="0"/>
        <w:jc w:val="left"/>
        <w:rPr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Normal"/>
        <w:bidi w:val="0"/>
        <w:jc w:val="left"/>
        <w:rPr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Normal"/>
        <w:widowControl/>
        <w:bidi w:val="0"/>
        <w:spacing w:lineRule="auto" w:line="360"/>
        <w:ind w:hanging="0" w:left="0" w:right="0"/>
        <w:jc w:val="left"/>
        <w:rPr/>
      </w:pPr>
      <w:r>
        <w:rPr>
          <w:rStyle w:val="Strong"/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 xml:space="preserve"> </w:t>
      </w:r>
      <w:r>
        <w:rPr>
          <w:rStyle w:val="Strong"/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>Пункт верхнего мен</w:t>
      </w:r>
      <w: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1922145</wp:posOffset>
            </wp:positionH>
            <wp:positionV relativeFrom="paragraph">
              <wp:posOffset>-139065</wp:posOffset>
            </wp:positionV>
            <wp:extent cx="367665" cy="335280"/>
            <wp:effectExtent l="0" t="0" r="0" b="0"/>
            <wp:wrapSquare wrapText="largest"/>
            <wp:docPr id="21" name="Изображение11 Копия 1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1 Копия 1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 xml:space="preserve">ю                  =&gt;отклики и приглашения =&gt;Вкладка «Результаты переговоров»=&gt;Нажимаем «Внести результаты переговоров» =&gt; Заполняем все поля=&gt; Отправляем. </w:t>
      </w:r>
    </w:p>
    <w:p>
      <w:pPr>
        <w:pStyle w:val="Normal"/>
        <w:widowControl/>
        <w:bidi w:val="0"/>
        <w:spacing w:lineRule="auto" w:line="360"/>
        <w:ind w:hanging="0" w:left="0" w:right="0"/>
        <w:jc w:val="left"/>
        <w:rPr>
          <w:rStyle w:val="Strong"/>
          <w:rFonts w:ascii="Liberation Serif" w:hAnsi="Liberation Serif"/>
          <w:b/>
          <w:bCs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-48260</wp:posOffset>
            </wp:positionH>
            <wp:positionV relativeFrom="paragraph">
              <wp:posOffset>-74930</wp:posOffset>
            </wp:positionV>
            <wp:extent cx="3914775" cy="3030220"/>
            <wp:effectExtent l="0" t="0" r="0" b="0"/>
            <wp:wrapSquare wrapText="largest"/>
            <wp:docPr id="22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Тип трудоустройства нужно поставить: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Временное</w:t>
      </w: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. Заполняем данные на </w:t>
      </w:r>
      <w:r>
        <w:rPr>
          <w:rStyle w:val="Strong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каждого</w:t>
      </w:r>
      <w:r>
        <w:rPr>
          <w:rStyle w:val="Strong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трудоустраиваемого несовершеннолетнего и отправляем в ЦЗН. Для отправки результов проведенных преговоров в ЦЗН необходимо нажать на кнопку «Отправить».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color w:val="C9211E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C9211E"/>
          <w:sz w:val="22"/>
          <w:szCs w:val="22"/>
        </w:rPr>
      </w:r>
    </w:p>
    <w:sectPr>
      <w:type w:val="nextPage"/>
      <w:pgSz w:w="11906" w:h="16838"/>
      <w:pgMar w:left="1134" w:right="45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empora LGC Uni">
    <w:charset w:val="01"/>
    <w:family w:val="roman"/>
    <w:pitch w:val="variable"/>
  </w:font>
  <w:font w:name="Open Sans">
    <w:charset w:val="01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rFonts w:ascii="Times New Roman" w:hAnsi="Times New Roman" w:cs="Times New Roman"/>
        <w:color w:val="000000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empora LGC Uni" w:hAnsi="Tempora LGC Uni" w:eastAsia="WenQuanYi Micro Hei" w:cs="Lohit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empora LGC Uni" w:hAnsi="Tempora LGC Uni" w:eastAsia="WenQuanYi Micro Hei" w:cs="Lohit Devanagari"/>
      <w:color w:val="auto"/>
      <w:kern w:val="2"/>
      <w:sz w:val="24"/>
      <w:szCs w:val="24"/>
      <w:lang w:val="ru-RU" w:eastAsia="zh-CN" w:bidi="hi-IN"/>
    </w:rPr>
  </w:style>
  <w:style w:type="paragraph" w:styleId="Heading2">
    <w:name w:val="Heading 2"/>
    <w:basedOn w:val="Style14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Style13">
    <w:name w:val="Символ нумерации"/>
    <w:qFormat/>
    <w:rPr/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ohit Devanagari"/>
    </w:rPr>
  </w:style>
  <w:style w:type="paragraph" w:styleId="Style16">
    <w:name w:val="Содержимое врезки"/>
    <w:basedOn w:val="Normal"/>
    <w:qFormat/>
    <w:pPr/>
    <w:rPr/>
  </w:style>
  <w:style w:type="paragraph" w:styleId="BFTSpisok1">
    <w:name w:val="_BFT_Spisok_1)"/>
    <w:qFormat/>
    <w:pPr>
      <w:widowControl/>
      <w:numPr>
        <w:ilvl w:val="0"/>
        <w:numId w:val="2"/>
      </w:numPr>
      <w:suppressAutoHyphens w:val="true"/>
      <w:bidi w:val="0"/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Image">
    <w:name w:val="_BFT_Image"/>
    <w:next w:val="BFTNormal"/>
    <w:qFormat/>
    <w:pPr>
      <w:keepNext w:val="true"/>
      <w:widowControl/>
      <w:suppressAutoHyphens w:val="true"/>
      <w:bidi w:val="0"/>
      <w:spacing w:lineRule="auto" w:line="240" w:before="120" w:after="12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Normal">
    <w:name w:val="_BFT_Normal"/>
    <w:qFormat/>
    <w:pPr>
      <w:widowControl/>
      <w:suppressAutoHyphens w:val="true"/>
      <w:bidi w:val="0"/>
      <w:spacing w:lineRule="auto" w:line="276" w:before="120" w:after="60"/>
      <w:ind w:firstLine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trudvsem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2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2.png"/><Relationship Id="rId22" Type="http://schemas.openxmlformats.org/officeDocument/2006/relationships/image" Target="media/image18.png"/><Relationship Id="rId23" Type="http://schemas.openxmlformats.org/officeDocument/2006/relationships/image" Target="media/image12.png"/><Relationship Id="rId24" Type="http://schemas.openxmlformats.org/officeDocument/2006/relationships/image" Target="media/image19.jpeg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15973</TotalTime>
  <Application>LibreOffice/7.6.7.2$Linux_X86_64 LibreOffice_project/60$Build-2</Application>
  <AppVersion>15.0000</AppVersion>
  <Pages>6</Pages>
  <Words>873</Words>
  <Characters>5901</Characters>
  <CharactersWithSpaces>7068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2025-03-03T12:25:31Z</dcterms:created>
  <dc:creator/>
  <dc:description/>
  <dc:language>ru-RU</dc:language>
  <cp:lastModifiedBy/>
  <cp:lastPrinted>2025-04-10T09:38:38Z</cp:lastPrinted>
  <dcterms:modified xsi:type="dcterms:W3CDTF">2025-04-29T14:28:55Z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