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F34F" w14:textId="77777777" w:rsidR="008E3E30" w:rsidRPr="00762A48" w:rsidRDefault="008E3E30" w:rsidP="00AF6538">
      <w:pPr>
        <w:tabs>
          <w:tab w:val="left" w:pos="567"/>
        </w:tabs>
        <w:autoSpaceDE w:val="0"/>
        <w:autoSpaceDN w:val="0"/>
        <w:adjustRightInd w:val="0"/>
        <w:ind w:firstLine="142"/>
        <w:jc w:val="center"/>
        <w:rPr>
          <w:rFonts w:ascii="Times New Roman" w:hAnsi="Times New Roman"/>
          <w:bCs/>
          <w:sz w:val="28"/>
          <w:szCs w:val="28"/>
        </w:rPr>
      </w:pPr>
      <w:r w:rsidRPr="008F0FA5">
        <w:rPr>
          <w:rFonts w:ascii="Times New Roman" w:hAnsi="Times New Roman"/>
          <w:bCs/>
          <w:noProof/>
          <w:sz w:val="28"/>
          <w:szCs w:val="28"/>
          <w:lang w:eastAsia="ru-RU"/>
        </w:rPr>
        <mc:AlternateContent>
          <mc:Choice Requires="wps">
            <w:drawing>
              <wp:anchor distT="45720" distB="45720" distL="114300" distR="114300" simplePos="0" relativeHeight="251659264" behindDoc="0" locked="0" layoutInCell="1" allowOverlap="1" wp14:anchorId="4E885962" wp14:editId="5FD9D73F">
                <wp:simplePos x="0" y="0"/>
                <wp:positionH relativeFrom="margin">
                  <wp:posOffset>5509260</wp:posOffset>
                </wp:positionH>
                <wp:positionV relativeFrom="margin">
                  <wp:posOffset>12065</wp:posOffset>
                </wp:positionV>
                <wp:extent cx="990600" cy="1294130"/>
                <wp:effectExtent l="0" t="0" r="19050" b="19050"/>
                <wp:wrapSquare wrapText="bothSides"/>
                <wp:docPr id="3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94130"/>
                        </a:xfrm>
                        <a:prstGeom prst="rect">
                          <a:avLst/>
                        </a:prstGeom>
                        <a:solidFill>
                          <a:srgbClr val="FFFFFF"/>
                        </a:solidFill>
                        <a:ln w="9525">
                          <a:solidFill>
                            <a:schemeClr val="bg1"/>
                          </a:solidFill>
                          <a:miter lim="800000"/>
                          <a:headEnd/>
                          <a:tailEnd/>
                        </a:ln>
                      </wps:spPr>
                      <wps:txbx>
                        <w:txbxContent>
                          <w:p w14:paraId="46D7C909" w14:textId="77777777" w:rsidR="007126A1" w:rsidRPr="007A186E" w:rsidRDefault="007126A1" w:rsidP="008E3E30">
                            <w:pPr>
                              <w:rPr>
                                <w:rFonts w:ascii="Times New Roman" w:hAnsi="Times New Roman"/>
                                <w:sz w:val="28"/>
                              </w:rPr>
                            </w:pPr>
                            <w:r w:rsidRPr="007A186E">
                              <w:rPr>
                                <w:rFonts w:ascii="Times New Roman" w:hAnsi="Times New Roman"/>
                                <w:sz w:val="28"/>
                              </w:rPr>
                              <w:t>ПРОЕКТ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85962" id="_x0000_t202" coordsize="21600,21600" o:spt="202" path="m,l,21600r21600,l21600,xe">
                <v:stroke joinstyle="miter"/>
                <v:path gradientshapeok="t" o:connecttype="rect"/>
              </v:shapetype>
              <v:shape id="Надпись 2" o:spid="_x0000_s1026" type="#_x0000_t202" style="position:absolute;left:0;text-align:left;margin-left:433.8pt;margin-top:.95pt;width:78pt;height:101.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" strokecolor="white [3212]">
                <v:textbox style="mso-fit-shape-to-text:t">
                  <w:txbxContent>
                    <w:p w14:paraId="46D7C909" w14:textId="77777777" w:rsidR="007126A1" w:rsidRPr="007A186E" w:rsidRDefault="007126A1" w:rsidP="008E3E30">
                      <w:pPr>
                        <w:rPr>
                          <w:rFonts w:ascii="Times New Roman" w:hAnsi="Times New Roman"/>
                          <w:sz w:val="28"/>
                        </w:rPr>
                      </w:pPr>
                      <w:r w:rsidRPr="007A186E">
                        <w:rPr>
                          <w:rFonts w:ascii="Times New Roman" w:hAnsi="Times New Roman"/>
                          <w:sz w:val="28"/>
                        </w:rPr>
                        <w:t>ПРОЕКТ</w:t>
                      </w:r>
                    </w:p>
                  </w:txbxContent>
                </v:textbox>
                <w10:wrap type="square" anchorx="margin" anchory="margin"/>
              </v:shape>
            </w:pict>
          </mc:Fallback>
        </mc:AlternateContent>
      </w:r>
      <w:r>
        <w:rPr>
          <w:rFonts w:ascii="Times New Roman" w:hAnsi="Times New Roman"/>
          <w:bCs/>
          <w:sz w:val="28"/>
          <w:szCs w:val="28"/>
        </w:rPr>
        <w:t xml:space="preserve">                   </w:t>
      </w:r>
      <w:r w:rsidRPr="00B85525">
        <w:rPr>
          <w:rFonts w:ascii="Times New Roman" w:hAnsi="Times New Roman"/>
          <w:b/>
          <w:bCs/>
          <w:noProof/>
          <w:sz w:val="28"/>
          <w:szCs w:val="28"/>
          <w:lang w:eastAsia="ru-RU"/>
        </w:rPr>
        <w:drawing>
          <wp:inline distT="0" distB="0" distL="0" distR="0" wp14:anchorId="43237323" wp14:editId="4204EB18">
            <wp:extent cx="742950" cy="923925"/>
            <wp:effectExtent l="0" t="0" r="0"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pic:spPr>
                </pic:pic>
              </a:graphicData>
            </a:graphic>
          </wp:inline>
        </w:drawing>
      </w:r>
    </w:p>
    <w:p w14:paraId="14A81B5B" w14:textId="77777777" w:rsidR="008E3E30" w:rsidRPr="00B85525" w:rsidRDefault="008E3E30" w:rsidP="008E3E30">
      <w:pPr>
        <w:tabs>
          <w:tab w:val="left" w:pos="2830"/>
          <w:tab w:val="center" w:pos="4677"/>
        </w:tabs>
        <w:jc w:val="center"/>
        <w:textAlignment w:val="top"/>
        <w:rPr>
          <w:rFonts w:ascii="Times New Roman" w:eastAsia="Times New Roman" w:hAnsi="Times New Roman"/>
          <w:spacing w:val="10"/>
          <w:sz w:val="36"/>
          <w:szCs w:val="32"/>
          <w:lang w:eastAsia="ru-RU"/>
        </w:rPr>
      </w:pPr>
      <w:r w:rsidRPr="00B85525">
        <w:rPr>
          <w:rFonts w:ascii="Times New Roman" w:eastAsia="Times New Roman" w:hAnsi="Times New Roman"/>
          <w:spacing w:val="10"/>
          <w:sz w:val="36"/>
          <w:szCs w:val="32"/>
          <w:lang w:eastAsia="ru-RU"/>
        </w:rPr>
        <w:t>СОВЕТ ДЕПУТАТОВ</w:t>
      </w:r>
    </w:p>
    <w:p w14:paraId="102E3D11" w14:textId="77777777" w:rsidR="008E3E30" w:rsidRDefault="008E3E30" w:rsidP="008E3E30">
      <w:pPr>
        <w:jc w:val="center"/>
        <w:textAlignment w:val="top"/>
        <w:rPr>
          <w:rFonts w:ascii="Times New Roman" w:eastAsia="Times New Roman" w:hAnsi="Times New Roman"/>
          <w:spacing w:val="10"/>
          <w:sz w:val="36"/>
          <w:szCs w:val="32"/>
          <w:lang w:eastAsia="ru-RU"/>
        </w:rPr>
      </w:pPr>
      <w:r w:rsidRPr="00B85525">
        <w:rPr>
          <w:rFonts w:ascii="Times New Roman" w:eastAsia="Times New Roman" w:hAnsi="Times New Roman"/>
          <w:spacing w:val="10"/>
          <w:sz w:val="36"/>
          <w:szCs w:val="32"/>
          <w:lang w:eastAsia="ru-RU"/>
        </w:rPr>
        <w:t>ОДИНЦОВСКОГО ГОРОДСКОГО ОКРУГА</w:t>
      </w:r>
    </w:p>
    <w:p w14:paraId="58E961D5" w14:textId="77777777" w:rsidR="008E3E30" w:rsidRPr="00932622" w:rsidRDefault="008E3E30" w:rsidP="008E3E30">
      <w:pPr>
        <w:jc w:val="center"/>
        <w:textAlignment w:val="top"/>
        <w:rPr>
          <w:rFonts w:eastAsia="Times New Roman"/>
          <w:spacing w:val="10"/>
          <w:sz w:val="36"/>
          <w:szCs w:val="32"/>
          <w:lang w:eastAsia="ru-RU"/>
        </w:rPr>
      </w:pPr>
      <w:r w:rsidRPr="00B85525">
        <w:rPr>
          <w:rFonts w:ascii="Times New Roman" w:eastAsia="Times New Roman" w:hAnsi="Times New Roman"/>
          <w:spacing w:val="10"/>
          <w:sz w:val="36"/>
          <w:szCs w:val="32"/>
          <w:lang w:eastAsia="ru-RU"/>
        </w:rPr>
        <w:t>МОСКОВСКОЙ ОБЛАСТИ</w:t>
      </w:r>
    </w:p>
    <w:p w14:paraId="0C5B0C1D" w14:textId="77777777" w:rsidR="008E3E30" w:rsidRPr="00B85525" w:rsidRDefault="008E3E30" w:rsidP="008E3E30">
      <w:pPr>
        <w:jc w:val="center"/>
        <w:textAlignment w:val="top"/>
        <w:rPr>
          <w:rFonts w:ascii="Times New Roman" w:eastAsia="Times New Roman" w:hAnsi="Times New Roman"/>
          <w:b/>
          <w:spacing w:val="26"/>
          <w:sz w:val="44"/>
          <w:szCs w:val="36"/>
          <w:lang w:eastAsia="ru-RU"/>
        </w:rPr>
      </w:pPr>
      <w:r w:rsidRPr="00B85525">
        <w:rPr>
          <w:rFonts w:ascii="Times New Roman" w:eastAsia="Times New Roman" w:hAnsi="Times New Roman"/>
          <w:b/>
          <w:spacing w:val="26"/>
          <w:sz w:val="44"/>
          <w:szCs w:val="36"/>
          <w:lang w:eastAsia="ru-RU"/>
        </w:rPr>
        <w:t>РЕШЕНИЕ</w:t>
      </w:r>
    </w:p>
    <w:p w14:paraId="1BEC5EF2" w14:textId="77777777" w:rsidR="008E3E30" w:rsidRPr="002E4EAC" w:rsidRDefault="008E3E30" w:rsidP="008E3E30">
      <w:pPr>
        <w:jc w:val="center"/>
        <w:textAlignment w:val="top"/>
        <w:rPr>
          <w:rFonts w:eastAsia="Times New Roman"/>
          <w:b/>
          <w:spacing w:val="26"/>
          <w:sz w:val="14"/>
          <w:szCs w:val="36"/>
          <w:lang w:eastAsia="ru-RU"/>
        </w:rPr>
      </w:pPr>
    </w:p>
    <w:p w14:paraId="56033C69" w14:textId="77777777" w:rsidR="008E3E30" w:rsidRPr="00B85525" w:rsidRDefault="008E3E30" w:rsidP="001666E7">
      <w:pPr>
        <w:tabs>
          <w:tab w:val="left" w:pos="567"/>
          <w:tab w:val="left" w:pos="851"/>
        </w:tabs>
        <w:jc w:val="center"/>
        <w:textAlignment w:val="top"/>
        <w:rPr>
          <w:rFonts w:ascii="Times New Roman" w:eastAsia="Times New Roman" w:hAnsi="Times New Roman"/>
          <w:sz w:val="28"/>
          <w:szCs w:val="28"/>
          <w:lang w:eastAsia="ru-RU"/>
        </w:rPr>
      </w:pPr>
      <w:r w:rsidRPr="00B85525">
        <w:rPr>
          <w:rFonts w:ascii="Times New Roman" w:eastAsia="Times New Roman" w:hAnsi="Times New Roman"/>
          <w:sz w:val="28"/>
          <w:szCs w:val="28"/>
          <w:lang w:eastAsia="ru-RU"/>
        </w:rPr>
        <w:t>от ________________ № _________</w:t>
      </w:r>
    </w:p>
    <w:p w14:paraId="55316175" w14:textId="77777777" w:rsidR="008E3E30" w:rsidRPr="001A7B6A" w:rsidRDefault="008E3E30" w:rsidP="008E3E30">
      <w:pPr>
        <w:autoSpaceDE w:val="0"/>
        <w:autoSpaceDN w:val="0"/>
        <w:adjustRightInd w:val="0"/>
        <w:spacing w:line="276" w:lineRule="auto"/>
        <w:rPr>
          <w:rFonts w:ascii="Times New Roman" w:hAnsi="Times New Roman"/>
          <w:sz w:val="28"/>
          <w:szCs w:val="28"/>
        </w:rPr>
      </w:pPr>
    </w:p>
    <w:p w14:paraId="40497B61" w14:textId="77777777" w:rsidR="008E5836" w:rsidRPr="009F5A56" w:rsidRDefault="008E3E30" w:rsidP="005C31AC">
      <w:pPr>
        <w:autoSpaceDE w:val="0"/>
        <w:autoSpaceDN w:val="0"/>
        <w:adjustRightInd w:val="0"/>
        <w:spacing w:line="240" w:lineRule="auto"/>
        <w:jc w:val="center"/>
        <w:rPr>
          <w:rFonts w:ascii="Times New Roman" w:hAnsi="Times New Roman"/>
          <w:b/>
          <w:bCs/>
          <w:sz w:val="27"/>
          <w:szCs w:val="27"/>
        </w:rPr>
      </w:pPr>
      <w:r w:rsidRPr="009F5A56">
        <w:rPr>
          <w:rFonts w:ascii="Times New Roman" w:hAnsi="Times New Roman"/>
          <w:b/>
          <w:bCs/>
          <w:sz w:val="27"/>
          <w:szCs w:val="27"/>
        </w:rPr>
        <w:t>О</w:t>
      </w:r>
      <w:r w:rsidR="0021720B" w:rsidRPr="009F5A56">
        <w:rPr>
          <w:rFonts w:ascii="Times New Roman" w:hAnsi="Times New Roman"/>
          <w:b/>
          <w:bCs/>
          <w:sz w:val="27"/>
          <w:szCs w:val="27"/>
        </w:rPr>
        <w:t xml:space="preserve"> внесении изменений</w:t>
      </w:r>
      <w:r w:rsidR="00ED6482" w:rsidRPr="009F5A56">
        <w:rPr>
          <w:rFonts w:ascii="Times New Roman" w:hAnsi="Times New Roman"/>
          <w:b/>
          <w:bCs/>
          <w:sz w:val="27"/>
          <w:szCs w:val="27"/>
        </w:rPr>
        <w:t xml:space="preserve"> в Правила благоустройства территории </w:t>
      </w:r>
    </w:p>
    <w:p w14:paraId="6274B31F" w14:textId="5BE6CCBE" w:rsidR="008E3E30" w:rsidRPr="009F5A56" w:rsidRDefault="00ED6482" w:rsidP="005C31AC">
      <w:pPr>
        <w:autoSpaceDE w:val="0"/>
        <w:autoSpaceDN w:val="0"/>
        <w:adjustRightInd w:val="0"/>
        <w:spacing w:line="240" w:lineRule="auto"/>
        <w:jc w:val="center"/>
        <w:rPr>
          <w:rFonts w:ascii="Times New Roman" w:hAnsi="Times New Roman"/>
          <w:b/>
          <w:bCs/>
          <w:sz w:val="27"/>
          <w:szCs w:val="27"/>
        </w:rPr>
      </w:pPr>
      <w:r w:rsidRPr="009F5A56">
        <w:rPr>
          <w:rFonts w:ascii="Times New Roman" w:hAnsi="Times New Roman"/>
          <w:b/>
          <w:bCs/>
          <w:sz w:val="27"/>
          <w:szCs w:val="27"/>
        </w:rPr>
        <w:t>Одинцовского городского округа Московской области</w:t>
      </w:r>
    </w:p>
    <w:p w14:paraId="3208A280" w14:textId="77777777" w:rsidR="008E3E30" w:rsidRPr="009F5A56" w:rsidRDefault="008E3E30" w:rsidP="005C31AC">
      <w:pPr>
        <w:autoSpaceDE w:val="0"/>
        <w:autoSpaceDN w:val="0"/>
        <w:adjustRightInd w:val="0"/>
        <w:spacing w:line="240" w:lineRule="auto"/>
        <w:jc w:val="center"/>
        <w:rPr>
          <w:rFonts w:ascii="Times New Roman" w:hAnsi="Times New Roman"/>
          <w:sz w:val="27"/>
          <w:szCs w:val="27"/>
        </w:rPr>
      </w:pPr>
    </w:p>
    <w:p w14:paraId="104ED41B" w14:textId="0D95D8C5" w:rsidR="008E3E30" w:rsidRPr="009F5A56" w:rsidRDefault="005C31AC" w:rsidP="003E64DD">
      <w:pPr>
        <w:pStyle w:val="ConsPlusTitle"/>
        <w:spacing w:after="240"/>
        <w:ind w:firstLine="540"/>
        <w:jc w:val="both"/>
        <w:outlineLvl w:val="0"/>
        <w:rPr>
          <w:rFonts w:ascii="Times New Roman" w:hAnsi="Times New Roman" w:cs="Times New Roman"/>
          <w:b w:val="0"/>
          <w:sz w:val="27"/>
          <w:szCs w:val="27"/>
        </w:rPr>
      </w:pPr>
      <w:r w:rsidRPr="009F5A56">
        <w:rPr>
          <w:rFonts w:ascii="Times New Roman" w:eastAsiaTheme="minorHAnsi" w:hAnsi="Times New Roman" w:cs="Times New Roman"/>
          <w:b w:val="0"/>
          <w:sz w:val="27"/>
          <w:szCs w:val="27"/>
          <w:lang w:eastAsia="en-US"/>
        </w:rPr>
        <w:t xml:space="preserve">В </w:t>
      </w:r>
      <w:r w:rsidR="008E5836" w:rsidRPr="009F5A56">
        <w:rPr>
          <w:rFonts w:ascii="Times New Roman" w:eastAsiaTheme="minorHAnsi" w:hAnsi="Times New Roman" w:cs="Times New Roman"/>
          <w:b w:val="0"/>
          <w:sz w:val="27"/>
          <w:szCs w:val="27"/>
          <w:lang w:eastAsia="en-US"/>
        </w:rPr>
        <w:t xml:space="preserve">целях приведения в </w:t>
      </w:r>
      <w:r w:rsidRPr="009F5A56">
        <w:rPr>
          <w:rFonts w:ascii="Times New Roman" w:eastAsiaTheme="minorHAnsi" w:hAnsi="Times New Roman" w:cs="Times New Roman"/>
          <w:b w:val="0"/>
          <w:sz w:val="27"/>
          <w:szCs w:val="27"/>
          <w:lang w:eastAsia="en-US"/>
        </w:rPr>
        <w:t>соответстви</w:t>
      </w:r>
      <w:r w:rsidR="008E5836" w:rsidRPr="009F5A56">
        <w:rPr>
          <w:rFonts w:ascii="Times New Roman" w:eastAsiaTheme="minorHAnsi" w:hAnsi="Times New Roman" w:cs="Times New Roman"/>
          <w:b w:val="0"/>
          <w:sz w:val="27"/>
          <w:szCs w:val="27"/>
          <w:lang w:eastAsia="en-US"/>
        </w:rPr>
        <w:t>е</w:t>
      </w:r>
      <w:r w:rsidRPr="009F5A56">
        <w:rPr>
          <w:rFonts w:ascii="Times New Roman" w:eastAsiaTheme="minorHAnsi" w:hAnsi="Times New Roman" w:cs="Times New Roman"/>
          <w:b w:val="0"/>
          <w:sz w:val="27"/>
          <w:szCs w:val="27"/>
          <w:lang w:eastAsia="en-US"/>
        </w:rPr>
        <w:t xml:space="preserve"> с</w:t>
      </w:r>
      <w:r w:rsidR="00ED6482" w:rsidRPr="009F5A56">
        <w:rPr>
          <w:rFonts w:ascii="Times New Roman" w:eastAsiaTheme="minorHAnsi" w:hAnsi="Times New Roman" w:cs="Times New Roman"/>
          <w:b w:val="0"/>
          <w:sz w:val="27"/>
          <w:szCs w:val="27"/>
          <w:lang w:eastAsia="en-US"/>
        </w:rPr>
        <w:t xml:space="preserve"> </w:t>
      </w:r>
      <w:r w:rsidR="008E5836" w:rsidRPr="009F5A56">
        <w:rPr>
          <w:rFonts w:ascii="Times New Roman" w:eastAsiaTheme="minorHAnsi" w:hAnsi="Times New Roman" w:cs="Times New Roman"/>
          <w:b w:val="0"/>
          <w:sz w:val="27"/>
          <w:szCs w:val="27"/>
          <w:lang w:eastAsia="en-US"/>
        </w:rPr>
        <w:t xml:space="preserve">требованиями </w:t>
      </w:r>
      <w:r w:rsidR="00D84F3C" w:rsidRPr="009F5A56">
        <w:rPr>
          <w:rFonts w:ascii="Times New Roman" w:eastAsiaTheme="minorHAnsi" w:hAnsi="Times New Roman" w:cs="Times New Roman"/>
          <w:b w:val="0"/>
          <w:sz w:val="27"/>
          <w:szCs w:val="27"/>
          <w:lang w:eastAsia="en-US"/>
        </w:rPr>
        <w:t>З</w:t>
      </w:r>
      <w:r w:rsidRPr="009F5A56">
        <w:rPr>
          <w:rFonts w:ascii="Times New Roman" w:eastAsiaTheme="minorHAnsi" w:hAnsi="Times New Roman" w:cs="Times New Roman"/>
          <w:b w:val="0"/>
          <w:sz w:val="27"/>
          <w:szCs w:val="27"/>
          <w:lang w:eastAsia="en-US"/>
        </w:rPr>
        <w:t>акон</w:t>
      </w:r>
      <w:r w:rsidR="008E5836" w:rsidRPr="009F5A56">
        <w:rPr>
          <w:rFonts w:ascii="Times New Roman" w:eastAsiaTheme="minorHAnsi" w:hAnsi="Times New Roman" w:cs="Times New Roman"/>
          <w:b w:val="0"/>
          <w:sz w:val="27"/>
          <w:szCs w:val="27"/>
          <w:lang w:eastAsia="en-US"/>
        </w:rPr>
        <w:t>а</w:t>
      </w:r>
      <w:r w:rsidRPr="009F5A56">
        <w:rPr>
          <w:rFonts w:ascii="Times New Roman" w:eastAsiaTheme="minorHAnsi" w:hAnsi="Times New Roman" w:cs="Times New Roman"/>
          <w:b w:val="0"/>
          <w:sz w:val="27"/>
          <w:szCs w:val="27"/>
          <w:lang w:eastAsia="en-US"/>
        </w:rPr>
        <w:t xml:space="preserve"> </w:t>
      </w:r>
      <w:r w:rsidR="00762FFB" w:rsidRPr="009F5A56">
        <w:rPr>
          <w:rFonts w:ascii="Times New Roman" w:eastAsiaTheme="minorHAnsi" w:hAnsi="Times New Roman" w:cs="Times New Roman"/>
          <w:b w:val="0"/>
          <w:sz w:val="27"/>
          <w:szCs w:val="27"/>
          <w:lang w:eastAsia="en-US"/>
        </w:rPr>
        <w:t xml:space="preserve"> Московской области </w:t>
      </w:r>
      <w:r w:rsidRPr="009F5A56">
        <w:rPr>
          <w:rFonts w:ascii="Times New Roman" w:eastAsiaTheme="minorHAnsi" w:hAnsi="Times New Roman" w:cs="Times New Roman"/>
          <w:b w:val="0"/>
          <w:sz w:val="27"/>
          <w:szCs w:val="27"/>
          <w:lang w:eastAsia="en-US"/>
        </w:rPr>
        <w:t xml:space="preserve">от </w:t>
      </w:r>
      <w:r w:rsidR="001D143E" w:rsidRPr="009F5A56">
        <w:rPr>
          <w:rFonts w:ascii="Times New Roman" w:eastAsiaTheme="minorHAnsi" w:hAnsi="Times New Roman" w:cs="Times New Roman"/>
          <w:b w:val="0"/>
          <w:sz w:val="27"/>
          <w:szCs w:val="27"/>
          <w:lang w:eastAsia="en-US"/>
        </w:rPr>
        <w:t>06.05</w:t>
      </w:r>
      <w:r w:rsidRPr="009F5A56">
        <w:rPr>
          <w:rFonts w:ascii="Times New Roman" w:eastAsiaTheme="minorHAnsi" w:hAnsi="Times New Roman" w:cs="Times New Roman"/>
          <w:b w:val="0"/>
          <w:sz w:val="27"/>
          <w:szCs w:val="27"/>
          <w:lang w:eastAsia="en-US"/>
        </w:rPr>
        <w:t>.20</w:t>
      </w:r>
      <w:r w:rsidR="00372614" w:rsidRPr="009F5A56">
        <w:rPr>
          <w:rFonts w:ascii="Times New Roman" w:eastAsiaTheme="minorHAnsi" w:hAnsi="Times New Roman" w:cs="Times New Roman"/>
          <w:b w:val="0"/>
          <w:sz w:val="27"/>
          <w:szCs w:val="27"/>
          <w:lang w:eastAsia="en-US"/>
        </w:rPr>
        <w:t>2</w:t>
      </w:r>
      <w:r w:rsidR="001D143E" w:rsidRPr="009F5A56">
        <w:rPr>
          <w:rFonts w:ascii="Times New Roman" w:eastAsiaTheme="minorHAnsi" w:hAnsi="Times New Roman" w:cs="Times New Roman"/>
          <w:b w:val="0"/>
          <w:sz w:val="27"/>
          <w:szCs w:val="27"/>
          <w:lang w:eastAsia="en-US"/>
        </w:rPr>
        <w:t>5</w:t>
      </w:r>
      <w:r w:rsidRPr="009F5A56">
        <w:rPr>
          <w:rFonts w:ascii="Times New Roman" w:eastAsiaTheme="minorHAnsi" w:hAnsi="Times New Roman" w:cs="Times New Roman"/>
          <w:b w:val="0"/>
          <w:sz w:val="27"/>
          <w:szCs w:val="27"/>
          <w:lang w:eastAsia="en-US"/>
        </w:rPr>
        <w:t xml:space="preserve"> № </w:t>
      </w:r>
      <w:r w:rsidR="001D143E" w:rsidRPr="009F5A56">
        <w:rPr>
          <w:rFonts w:ascii="Times New Roman" w:eastAsiaTheme="minorHAnsi" w:hAnsi="Times New Roman" w:cs="Times New Roman"/>
          <w:b w:val="0"/>
          <w:sz w:val="27"/>
          <w:szCs w:val="27"/>
          <w:lang w:eastAsia="en-US"/>
        </w:rPr>
        <w:t>77</w:t>
      </w:r>
      <w:r w:rsidR="00762FFB" w:rsidRPr="009F5A56">
        <w:rPr>
          <w:rFonts w:ascii="Times New Roman" w:eastAsiaTheme="minorHAnsi" w:hAnsi="Times New Roman" w:cs="Times New Roman"/>
          <w:b w:val="0"/>
          <w:sz w:val="27"/>
          <w:szCs w:val="27"/>
          <w:lang w:eastAsia="en-US"/>
        </w:rPr>
        <w:t>/202</w:t>
      </w:r>
      <w:r w:rsidR="001D143E" w:rsidRPr="009F5A56">
        <w:rPr>
          <w:rFonts w:ascii="Times New Roman" w:eastAsiaTheme="minorHAnsi" w:hAnsi="Times New Roman" w:cs="Times New Roman"/>
          <w:b w:val="0"/>
          <w:sz w:val="27"/>
          <w:szCs w:val="27"/>
          <w:lang w:eastAsia="en-US"/>
        </w:rPr>
        <w:t>5</w:t>
      </w:r>
      <w:r w:rsidRPr="009F5A56">
        <w:rPr>
          <w:rFonts w:ascii="Times New Roman" w:eastAsiaTheme="minorHAnsi" w:hAnsi="Times New Roman" w:cs="Times New Roman"/>
          <w:b w:val="0"/>
          <w:sz w:val="27"/>
          <w:szCs w:val="27"/>
          <w:lang w:eastAsia="en-US"/>
        </w:rPr>
        <w:t>-</w:t>
      </w:r>
      <w:r w:rsidR="00762FFB" w:rsidRPr="009F5A56">
        <w:rPr>
          <w:rFonts w:ascii="Times New Roman" w:eastAsiaTheme="minorHAnsi" w:hAnsi="Times New Roman" w:cs="Times New Roman"/>
          <w:b w:val="0"/>
          <w:sz w:val="27"/>
          <w:szCs w:val="27"/>
          <w:lang w:eastAsia="en-US"/>
        </w:rPr>
        <w:t>О</w:t>
      </w:r>
      <w:r w:rsidRPr="009F5A56">
        <w:rPr>
          <w:rFonts w:ascii="Times New Roman" w:eastAsiaTheme="minorHAnsi" w:hAnsi="Times New Roman" w:cs="Times New Roman"/>
          <w:b w:val="0"/>
          <w:sz w:val="27"/>
          <w:szCs w:val="27"/>
          <w:lang w:eastAsia="en-US"/>
        </w:rPr>
        <w:t xml:space="preserve">З </w:t>
      </w:r>
      <w:r w:rsidR="007F3FC1" w:rsidRPr="009F5A56">
        <w:rPr>
          <w:rFonts w:ascii="Times New Roman" w:eastAsiaTheme="minorHAnsi" w:hAnsi="Times New Roman" w:cs="Times New Roman"/>
          <w:b w:val="0"/>
          <w:sz w:val="27"/>
          <w:szCs w:val="27"/>
          <w:lang w:eastAsia="en-US"/>
        </w:rPr>
        <w:t>«</w:t>
      </w:r>
      <w:r w:rsidR="0036642C" w:rsidRPr="009F5A56">
        <w:rPr>
          <w:rFonts w:ascii="Times New Roman" w:eastAsiaTheme="minorHAnsi" w:hAnsi="Times New Roman" w:cs="Times New Roman"/>
          <w:b w:val="0"/>
          <w:sz w:val="27"/>
          <w:szCs w:val="27"/>
          <w:lang w:eastAsia="en-US"/>
        </w:rPr>
        <w:t xml:space="preserve">О внесении изменений в Закон Московской области </w:t>
      </w:r>
      <w:r w:rsidR="00762FFB" w:rsidRPr="009F5A56">
        <w:rPr>
          <w:rFonts w:ascii="Times New Roman" w:eastAsiaTheme="minorHAnsi" w:hAnsi="Times New Roman" w:cs="Times New Roman"/>
          <w:b w:val="0"/>
          <w:sz w:val="27"/>
          <w:szCs w:val="27"/>
          <w:lang w:eastAsia="en-US"/>
        </w:rPr>
        <w:t xml:space="preserve"> </w:t>
      </w:r>
      <w:r w:rsidR="00ED6482" w:rsidRPr="009F5A56">
        <w:rPr>
          <w:rFonts w:ascii="Times New Roman" w:eastAsiaTheme="minorHAnsi" w:hAnsi="Times New Roman" w:cs="Times New Roman"/>
          <w:b w:val="0"/>
          <w:sz w:val="27"/>
          <w:szCs w:val="27"/>
          <w:lang w:eastAsia="en-US"/>
        </w:rPr>
        <w:t>«О регулировании дополнительных вопросов в сфере благоустройства в Московской области»,</w:t>
      </w:r>
      <w:r w:rsidR="0036642C" w:rsidRPr="009F5A56">
        <w:rPr>
          <w:rFonts w:ascii="Times New Roman" w:eastAsiaTheme="minorHAnsi" w:hAnsi="Times New Roman" w:cs="Times New Roman"/>
          <w:b w:val="0"/>
          <w:sz w:val="27"/>
          <w:szCs w:val="27"/>
          <w:lang w:eastAsia="en-US"/>
        </w:rPr>
        <w:t xml:space="preserve"> </w:t>
      </w:r>
      <w:r w:rsidR="00E91439" w:rsidRPr="009F5A56">
        <w:rPr>
          <w:rFonts w:ascii="Times New Roman" w:eastAsiaTheme="minorHAnsi" w:hAnsi="Times New Roman" w:cs="Times New Roman"/>
          <w:b w:val="0"/>
          <w:sz w:val="27"/>
          <w:szCs w:val="27"/>
          <w:lang w:eastAsia="en-US"/>
        </w:rPr>
        <w:t xml:space="preserve">учитывая результаты проведения общественных обсуждений, </w:t>
      </w:r>
      <w:r w:rsidR="00ED6482" w:rsidRPr="009F5A56">
        <w:rPr>
          <w:rFonts w:ascii="Times New Roman" w:eastAsiaTheme="minorHAnsi" w:hAnsi="Times New Roman" w:cs="Times New Roman"/>
          <w:b w:val="0"/>
          <w:sz w:val="27"/>
          <w:szCs w:val="27"/>
          <w:lang w:eastAsia="en-US"/>
        </w:rPr>
        <w:t xml:space="preserve">Совет депутатов </w:t>
      </w:r>
      <w:r w:rsidR="008E3E30" w:rsidRPr="009F5A56">
        <w:rPr>
          <w:rFonts w:ascii="Times New Roman" w:eastAsiaTheme="minorHAnsi" w:hAnsi="Times New Roman" w:cs="Times New Roman"/>
          <w:b w:val="0"/>
          <w:sz w:val="27"/>
          <w:szCs w:val="27"/>
          <w:lang w:eastAsia="en-US"/>
        </w:rPr>
        <w:t>Одинцовского город</w:t>
      </w:r>
      <w:r w:rsidR="00DB29A2" w:rsidRPr="009F5A56">
        <w:rPr>
          <w:rFonts w:ascii="Times New Roman" w:eastAsiaTheme="minorHAnsi" w:hAnsi="Times New Roman" w:cs="Times New Roman"/>
          <w:b w:val="0"/>
          <w:sz w:val="27"/>
          <w:szCs w:val="27"/>
          <w:lang w:eastAsia="en-US"/>
        </w:rPr>
        <w:t xml:space="preserve">ского округа </w:t>
      </w:r>
      <w:r w:rsidR="009E0612" w:rsidRPr="009F5A56">
        <w:rPr>
          <w:rFonts w:ascii="Times New Roman" w:eastAsiaTheme="minorHAnsi" w:hAnsi="Times New Roman" w:cs="Times New Roman"/>
          <w:b w:val="0"/>
          <w:sz w:val="27"/>
          <w:szCs w:val="27"/>
          <w:lang w:eastAsia="en-US"/>
        </w:rPr>
        <w:t>Московской области</w:t>
      </w:r>
    </w:p>
    <w:p w14:paraId="3B2BCDDA" w14:textId="77777777" w:rsidR="002F096C" w:rsidRPr="002F096C" w:rsidRDefault="002F096C" w:rsidP="005C31AC">
      <w:pPr>
        <w:pStyle w:val="ConsPlusTitle"/>
        <w:ind w:firstLine="540"/>
        <w:jc w:val="both"/>
        <w:outlineLvl w:val="0"/>
        <w:rPr>
          <w:rFonts w:ascii="Times New Roman" w:eastAsiaTheme="minorHAnsi" w:hAnsi="Times New Roman" w:cs="Times New Roman"/>
          <w:b w:val="0"/>
          <w:sz w:val="28"/>
          <w:szCs w:val="28"/>
          <w:lang w:eastAsia="en-US"/>
        </w:rPr>
      </w:pPr>
    </w:p>
    <w:p w14:paraId="1A84E6F6" w14:textId="77777777" w:rsidR="008E3E30" w:rsidRPr="00DB29A2" w:rsidRDefault="008E3E30" w:rsidP="005C31AC">
      <w:pPr>
        <w:pStyle w:val="ConsPlusTitle"/>
        <w:ind w:firstLine="540"/>
        <w:jc w:val="center"/>
        <w:outlineLvl w:val="0"/>
        <w:rPr>
          <w:rFonts w:ascii="Times New Roman" w:eastAsiaTheme="minorHAnsi" w:hAnsi="Times New Roman" w:cs="Times New Roman"/>
          <w:b w:val="0"/>
          <w:sz w:val="28"/>
          <w:szCs w:val="28"/>
          <w:lang w:eastAsia="en-US"/>
        </w:rPr>
      </w:pPr>
      <w:r w:rsidRPr="00DB29A2">
        <w:rPr>
          <w:rFonts w:ascii="Times New Roman" w:eastAsiaTheme="minorHAnsi" w:hAnsi="Times New Roman" w:cs="Times New Roman"/>
          <w:b w:val="0"/>
          <w:sz w:val="28"/>
          <w:szCs w:val="28"/>
          <w:lang w:eastAsia="en-US"/>
        </w:rPr>
        <w:t>РЕШИЛ:</w:t>
      </w:r>
    </w:p>
    <w:p w14:paraId="779D18C5" w14:textId="77777777" w:rsidR="008E3E30" w:rsidRPr="00DB29A2" w:rsidRDefault="008E3E30" w:rsidP="005C31AC">
      <w:pPr>
        <w:pStyle w:val="ConsPlusTitle"/>
        <w:ind w:firstLine="540"/>
        <w:jc w:val="both"/>
        <w:outlineLvl w:val="0"/>
        <w:rPr>
          <w:rFonts w:ascii="Times New Roman" w:eastAsiaTheme="minorHAnsi" w:hAnsi="Times New Roman" w:cs="Times New Roman"/>
          <w:b w:val="0"/>
          <w:sz w:val="28"/>
          <w:szCs w:val="28"/>
          <w:lang w:eastAsia="en-US"/>
        </w:rPr>
      </w:pPr>
    </w:p>
    <w:p w14:paraId="72171784" w14:textId="6C887DCD" w:rsidR="003605ED" w:rsidRPr="009F5A56" w:rsidRDefault="005C31AC"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 xml:space="preserve">1. </w:t>
      </w:r>
      <w:r w:rsidR="002F096C" w:rsidRPr="009F5A56">
        <w:rPr>
          <w:rFonts w:ascii="Times New Roman" w:eastAsiaTheme="minorHAnsi" w:hAnsi="Times New Roman" w:cs="Times New Roman"/>
          <w:b w:val="0"/>
          <w:sz w:val="27"/>
          <w:szCs w:val="27"/>
          <w:lang w:eastAsia="en-US"/>
        </w:rPr>
        <w:t xml:space="preserve">Внести </w:t>
      </w:r>
      <w:r w:rsidR="0021720B" w:rsidRPr="009F5A56">
        <w:rPr>
          <w:rFonts w:ascii="Times New Roman" w:eastAsiaTheme="minorHAnsi" w:hAnsi="Times New Roman" w:cs="Times New Roman"/>
          <w:b w:val="0"/>
          <w:sz w:val="27"/>
          <w:szCs w:val="27"/>
          <w:lang w:eastAsia="en-US"/>
        </w:rPr>
        <w:t>в Правила благоустройства</w:t>
      </w:r>
      <w:r w:rsidR="007A35B4" w:rsidRPr="009F5A56">
        <w:rPr>
          <w:rFonts w:ascii="Times New Roman" w:eastAsiaTheme="minorHAnsi" w:hAnsi="Times New Roman" w:cs="Times New Roman"/>
          <w:b w:val="0"/>
          <w:sz w:val="27"/>
          <w:szCs w:val="27"/>
          <w:lang w:eastAsia="en-US"/>
        </w:rPr>
        <w:t xml:space="preserve"> территории Одинцовского городского округа Московской области</w:t>
      </w:r>
      <w:r w:rsidR="002F096C" w:rsidRPr="009F5A56">
        <w:rPr>
          <w:rFonts w:ascii="Times New Roman" w:eastAsiaTheme="minorHAnsi" w:hAnsi="Times New Roman" w:cs="Times New Roman"/>
          <w:b w:val="0"/>
          <w:sz w:val="27"/>
          <w:szCs w:val="27"/>
          <w:lang w:eastAsia="en-US"/>
        </w:rPr>
        <w:t xml:space="preserve">, </w:t>
      </w:r>
      <w:r w:rsidR="00A46B53" w:rsidRPr="009F5A56">
        <w:rPr>
          <w:rFonts w:ascii="Times New Roman" w:eastAsiaTheme="minorHAnsi" w:hAnsi="Times New Roman" w:cs="Times New Roman"/>
          <w:b w:val="0"/>
          <w:sz w:val="27"/>
          <w:szCs w:val="27"/>
          <w:lang w:eastAsia="en-US"/>
        </w:rPr>
        <w:t>утвержденные решением</w:t>
      </w:r>
      <w:r w:rsidR="00E40EDB" w:rsidRPr="009F5A56">
        <w:rPr>
          <w:rFonts w:ascii="Times New Roman" w:eastAsiaTheme="minorHAnsi" w:hAnsi="Times New Roman" w:cs="Times New Roman"/>
          <w:b w:val="0"/>
          <w:sz w:val="27"/>
          <w:szCs w:val="27"/>
          <w:lang w:eastAsia="en-US"/>
        </w:rPr>
        <w:t xml:space="preserve"> </w:t>
      </w:r>
      <w:r w:rsidR="00A46B53" w:rsidRPr="009F5A56">
        <w:rPr>
          <w:rFonts w:ascii="Times New Roman" w:eastAsiaTheme="minorHAnsi" w:hAnsi="Times New Roman" w:cs="Times New Roman"/>
          <w:b w:val="0"/>
          <w:sz w:val="27"/>
          <w:szCs w:val="27"/>
          <w:lang w:eastAsia="en-US"/>
        </w:rPr>
        <w:t xml:space="preserve">Совета депутатов Одинцовского городского округа Московской области </w:t>
      </w:r>
      <w:r w:rsidR="002F096C" w:rsidRPr="009F5A56">
        <w:rPr>
          <w:rFonts w:ascii="Times New Roman" w:eastAsiaTheme="minorHAnsi" w:hAnsi="Times New Roman" w:cs="Times New Roman"/>
          <w:b w:val="0"/>
          <w:sz w:val="27"/>
          <w:szCs w:val="27"/>
          <w:lang w:eastAsia="en-US"/>
        </w:rPr>
        <w:t>от</w:t>
      </w:r>
      <w:r w:rsidR="00D65E44" w:rsidRPr="009F5A56">
        <w:rPr>
          <w:rFonts w:ascii="Times New Roman" w:eastAsiaTheme="minorHAnsi" w:hAnsi="Times New Roman" w:cs="Times New Roman"/>
          <w:b w:val="0"/>
          <w:sz w:val="27"/>
          <w:szCs w:val="27"/>
          <w:lang w:eastAsia="en-US"/>
        </w:rPr>
        <w:t xml:space="preserve"> 27</w:t>
      </w:r>
      <w:r w:rsidR="00E40EDB" w:rsidRPr="009F5A56">
        <w:rPr>
          <w:rFonts w:ascii="Times New Roman" w:eastAsiaTheme="minorHAnsi" w:hAnsi="Times New Roman" w:cs="Times New Roman"/>
          <w:b w:val="0"/>
          <w:sz w:val="27"/>
          <w:szCs w:val="27"/>
          <w:lang w:eastAsia="en-US"/>
        </w:rPr>
        <w:t>.12.</w:t>
      </w:r>
      <w:r w:rsidR="00D65E44" w:rsidRPr="009F5A56">
        <w:rPr>
          <w:rFonts w:ascii="Times New Roman" w:eastAsiaTheme="minorHAnsi" w:hAnsi="Times New Roman" w:cs="Times New Roman"/>
          <w:b w:val="0"/>
          <w:sz w:val="27"/>
          <w:szCs w:val="27"/>
          <w:lang w:eastAsia="en-US"/>
        </w:rPr>
        <w:t>2019 №</w:t>
      </w:r>
      <w:r w:rsidR="007A35B4" w:rsidRPr="009F5A56">
        <w:rPr>
          <w:rFonts w:ascii="Times New Roman" w:eastAsiaTheme="minorHAnsi" w:hAnsi="Times New Roman" w:cs="Times New Roman"/>
          <w:b w:val="0"/>
          <w:sz w:val="27"/>
          <w:szCs w:val="27"/>
          <w:lang w:eastAsia="en-US"/>
        </w:rPr>
        <w:t xml:space="preserve"> </w:t>
      </w:r>
      <w:r w:rsidR="00D65E44" w:rsidRPr="009F5A56">
        <w:rPr>
          <w:rFonts w:ascii="Times New Roman" w:eastAsiaTheme="minorHAnsi" w:hAnsi="Times New Roman" w:cs="Times New Roman"/>
          <w:b w:val="0"/>
          <w:sz w:val="27"/>
          <w:szCs w:val="27"/>
          <w:lang w:eastAsia="en-US"/>
        </w:rPr>
        <w:t>11/13</w:t>
      </w:r>
      <w:r w:rsidR="003605ED" w:rsidRPr="009F5A56">
        <w:rPr>
          <w:rFonts w:ascii="Times New Roman" w:eastAsiaTheme="minorHAnsi" w:hAnsi="Times New Roman" w:cs="Times New Roman"/>
          <w:b w:val="0"/>
          <w:sz w:val="27"/>
          <w:szCs w:val="27"/>
          <w:lang w:eastAsia="en-US"/>
        </w:rPr>
        <w:t xml:space="preserve"> «Об утверждении Правил благоустройства территории Одинцовского городского округа Московской</w:t>
      </w:r>
      <w:r w:rsidR="009F7598" w:rsidRPr="009F5A56">
        <w:rPr>
          <w:rFonts w:ascii="Times New Roman" w:eastAsiaTheme="minorHAnsi" w:hAnsi="Times New Roman" w:cs="Times New Roman"/>
          <w:b w:val="0"/>
          <w:sz w:val="27"/>
          <w:szCs w:val="27"/>
          <w:lang w:eastAsia="en-US"/>
        </w:rPr>
        <w:t xml:space="preserve"> </w:t>
      </w:r>
      <w:r w:rsidR="003605ED" w:rsidRPr="009F5A56">
        <w:rPr>
          <w:rFonts w:ascii="Times New Roman" w:eastAsiaTheme="minorHAnsi" w:hAnsi="Times New Roman" w:cs="Times New Roman"/>
          <w:b w:val="0"/>
          <w:sz w:val="27"/>
          <w:szCs w:val="27"/>
          <w:lang w:eastAsia="en-US"/>
        </w:rPr>
        <w:t>области», следующие изменения:</w:t>
      </w:r>
    </w:p>
    <w:p w14:paraId="221F9DC1" w14:textId="77777777" w:rsidR="00AF6538" w:rsidRPr="009F5A56" w:rsidRDefault="007A5857"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 xml:space="preserve">1) в статье 2 «Основные понятия, используемые в настоящих Правилах»: </w:t>
      </w:r>
    </w:p>
    <w:p w14:paraId="4B4F05F3" w14:textId="1434EF1F" w:rsidR="007A5857" w:rsidRPr="009F5A56" w:rsidRDefault="007A5857" w:rsidP="00AF6538">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 xml:space="preserve">в пункте 16 слова «территории, многоквартирных» заменить словами «территории многоквартирных»; </w:t>
      </w:r>
    </w:p>
    <w:p w14:paraId="7788351F" w14:textId="3381BBC2" w:rsidR="007A5857" w:rsidRPr="009F5A56" w:rsidRDefault="007A5857"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пункт 54 изложить в следующей редакции:</w:t>
      </w:r>
    </w:p>
    <w:p w14:paraId="130CC0B8" w14:textId="47AB1645" w:rsidR="007A5857" w:rsidRPr="009F5A56" w:rsidRDefault="007A5857"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«54. Сезонное (летнее) кафе - элемент благоустройства, предназначенный для оказания услуг общественного питания в течение определенного периода времени (сезона): сезонное (летнее) кафе предприятия общественного питания либо летнее кафе</w:t>
      </w:r>
      <w:r w:rsidR="00AF6538" w:rsidRPr="009F5A56">
        <w:rPr>
          <w:rFonts w:ascii="Times New Roman" w:eastAsiaTheme="minorHAnsi" w:hAnsi="Times New Roman" w:cs="Times New Roman"/>
          <w:b w:val="0"/>
          <w:sz w:val="27"/>
          <w:szCs w:val="27"/>
          <w:lang w:eastAsia="en-US"/>
        </w:rPr>
        <w:t>;</w:t>
      </w:r>
      <w:r w:rsidRPr="009F5A56">
        <w:rPr>
          <w:rFonts w:ascii="Times New Roman" w:eastAsiaTheme="minorHAnsi" w:hAnsi="Times New Roman" w:cs="Times New Roman"/>
          <w:b w:val="0"/>
          <w:sz w:val="27"/>
          <w:szCs w:val="27"/>
          <w:lang w:eastAsia="en-US"/>
        </w:rPr>
        <w:t xml:space="preserve">»; </w:t>
      </w:r>
    </w:p>
    <w:p w14:paraId="33FC2202" w14:textId="727785D4" w:rsidR="00982D70" w:rsidRPr="009F5A56" w:rsidRDefault="007A5857"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д</w:t>
      </w:r>
      <w:r w:rsidR="00982D70" w:rsidRPr="009F5A56">
        <w:rPr>
          <w:rFonts w:ascii="Times New Roman" w:eastAsiaTheme="minorHAnsi" w:hAnsi="Times New Roman" w:cs="Times New Roman"/>
          <w:b w:val="0"/>
          <w:sz w:val="27"/>
          <w:szCs w:val="27"/>
          <w:lang w:eastAsia="en-US"/>
        </w:rPr>
        <w:t>ополнить пунктами 114 - 116 следующего содержания:</w:t>
      </w:r>
    </w:p>
    <w:p w14:paraId="18E08DCB" w14:textId="77777777" w:rsidR="00133C2E" w:rsidRPr="009F5A56" w:rsidRDefault="00982D70"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 xml:space="preserve">«114. Сезонное (летнее) кафе предприятия общественного питания </w:t>
      </w:r>
      <w:r w:rsidR="00133C2E" w:rsidRPr="009F5A56">
        <w:rPr>
          <w:rFonts w:ascii="Times New Roman" w:eastAsiaTheme="minorHAnsi" w:hAnsi="Times New Roman" w:cs="Times New Roman"/>
          <w:b w:val="0"/>
          <w:sz w:val="27"/>
          <w:szCs w:val="27"/>
          <w:lang w:eastAsia="en-US"/>
        </w:rPr>
        <w:t>-</w:t>
      </w:r>
      <w:r w:rsidRPr="009F5A56">
        <w:rPr>
          <w:rFonts w:ascii="Times New Roman" w:eastAsiaTheme="minorHAnsi" w:hAnsi="Times New Roman" w:cs="Times New Roman"/>
          <w:b w:val="0"/>
          <w:sz w:val="27"/>
          <w:szCs w:val="27"/>
          <w:lang w:eastAsia="en-US"/>
        </w:rPr>
        <w:t xml:space="preserve"> сезонное</w:t>
      </w:r>
      <w:r w:rsidR="00133C2E" w:rsidRPr="009F5A56">
        <w:rPr>
          <w:rFonts w:ascii="Times New Roman" w:eastAsiaTheme="minorHAnsi" w:hAnsi="Times New Roman" w:cs="Times New Roman"/>
          <w:b w:val="0"/>
          <w:sz w:val="27"/>
          <w:szCs w:val="27"/>
          <w:lang w:eastAsia="en-US"/>
        </w:rPr>
        <w:t xml:space="preserve"> (летнее) кафе, представляющее собой временное сооружение и (или) временную конструкцию, предназначенные для оказания услуг общественного питания в течение определенного периода времени (сезона), расположенные на территории, прилегающей к стационарному предприятию (объекту) общественного питания, или примыкающие к такому предприятию (объекту) либо к зданию (помещению), в котором расположено такое предприятие (объект).</w:t>
      </w:r>
    </w:p>
    <w:p w14:paraId="3257C901" w14:textId="77777777" w:rsidR="007A5857" w:rsidRPr="009F5A56" w:rsidRDefault="00133C2E"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 xml:space="preserve">115. Летнее кафе - сезонное (летнее) кафе, представляющее собой временное сооружение и (или) временную конструкцию, предназначенные для оказания услуг </w:t>
      </w:r>
    </w:p>
    <w:p w14:paraId="3D04903A" w14:textId="179460F1" w:rsidR="000A4E91" w:rsidRPr="009F5A56" w:rsidRDefault="000A4E91"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lastRenderedPageBreak/>
        <w:t>общественного питания в течение определенного периода времени (сезона), расположенные на территории, прилегающей к нестационарному предприятию (объекту) общественного питания или примыкающие к такому предприятию (объекту).</w:t>
      </w:r>
    </w:p>
    <w:p w14:paraId="231B649E" w14:textId="2C17AD4E" w:rsidR="007A5857" w:rsidRPr="009F5A56" w:rsidRDefault="000A4E91" w:rsidP="003605ED">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116. Понятие «сезонный зал (зона) обслуживания посетителей», применяется в значении, установленном Федеральным законом от 22 ноябр</w:t>
      </w:r>
      <w:r w:rsidR="00AF6538" w:rsidRPr="009F5A56">
        <w:rPr>
          <w:rFonts w:ascii="Times New Roman" w:eastAsiaTheme="minorHAnsi" w:hAnsi="Times New Roman" w:cs="Times New Roman"/>
          <w:b w:val="0"/>
          <w:sz w:val="27"/>
          <w:szCs w:val="27"/>
          <w:lang w:eastAsia="en-US"/>
        </w:rPr>
        <w:t>я</w:t>
      </w:r>
      <w:r w:rsidRPr="009F5A56">
        <w:rPr>
          <w:rFonts w:ascii="Times New Roman" w:eastAsiaTheme="minorHAnsi" w:hAnsi="Times New Roman" w:cs="Times New Roman"/>
          <w:b w:val="0"/>
          <w:sz w:val="27"/>
          <w:szCs w:val="27"/>
          <w:lang w:eastAsia="en-US"/>
        </w:rPr>
        <w:t xml:space="preserve">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BC10CB" w:rsidRPr="009F5A56">
        <w:rPr>
          <w:rFonts w:ascii="Times New Roman" w:eastAsiaTheme="minorHAnsi" w:hAnsi="Times New Roman" w:cs="Times New Roman"/>
          <w:b w:val="0"/>
          <w:sz w:val="27"/>
          <w:szCs w:val="27"/>
          <w:lang w:eastAsia="en-US"/>
        </w:rPr>
        <w:t>;</w:t>
      </w:r>
      <w:r w:rsidRPr="009F5A56">
        <w:rPr>
          <w:rFonts w:ascii="Times New Roman" w:eastAsiaTheme="minorHAnsi" w:hAnsi="Times New Roman" w:cs="Times New Roman"/>
          <w:b w:val="0"/>
          <w:sz w:val="27"/>
          <w:szCs w:val="27"/>
          <w:lang w:eastAsia="en-US"/>
        </w:rPr>
        <w:t xml:space="preserve"> </w:t>
      </w:r>
    </w:p>
    <w:p w14:paraId="38949AD2" w14:textId="77777777" w:rsidR="009F5A56" w:rsidRPr="009F5A56" w:rsidRDefault="007A5857" w:rsidP="007A5857">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2)</w:t>
      </w:r>
      <w:r w:rsidR="000A4E91" w:rsidRPr="009F5A56">
        <w:rPr>
          <w:rFonts w:ascii="Times New Roman" w:eastAsiaTheme="minorHAnsi" w:hAnsi="Times New Roman" w:cs="Times New Roman"/>
          <w:b w:val="0"/>
          <w:sz w:val="27"/>
          <w:szCs w:val="27"/>
          <w:lang w:eastAsia="en-US"/>
        </w:rPr>
        <w:t xml:space="preserve"> </w:t>
      </w:r>
      <w:r w:rsidR="00AF6538" w:rsidRPr="009F5A56">
        <w:rPr>
          <w:rFonts w:ascii="Times New Roman" w:eastAsiaTheme="minorHAnsi" w:hAnsi="Times New Roman" w:cs="Times New Roman"/>
          <w:b w:val="0"/>
          <w:sz w:val="27"/>
          <w:szCs w:val="27"/>
          <w:lang w:eastAsia="en-US"/>
        </w:rPr>
        <w:t xml:space="preserve">в статье </w:t>
      </w:r>
      <w:r w:rsidRPr="009F5A56">
        <w:rPr>
          <w:rFonts w:ascii="Times New Roman" w:eastAsiaTheme="minorHAnsi" w:hAnsi="Times New Roman" w:cs="Times New Roman"/>
          <w:b w:val="0"/>
          <w:sz w:val="27"/>
          <w:szCs w:val="27"/>
          <w:lang w:eastAsia="en-US"/>
        </w:rPr>
        <w:t>3 «Благоустройство территории Одинцовского городского округа Московской области»</w:t>
      </w:r>
    </w:p>
    <w:p w14:paraId="5C65CC42" w14:textId="532B8676" w:rsidR="00982D70" w:rsidRPr="009F5A56" w:rsidRDefault="009F5A56" w:rsidP="009F5A56">
      <w:pPr>
        <w:pStyle w:val="ConsPlusTitle"/>
        <w:tabs>
          <w:tab w:val="left" w:pos="567"/>
          <w:tab w:val="left" w:pos="851"/>
        </w:tabs>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 xml:space="preserve">      </w:t>
      </w:r>
      <w:r w:rsidR="00133C2E" w:rsidRPr="009F5A56">
        <w:rPr>
          <w:rFonts w:ascii="Times New Roman" w:eastAsiaTheme="minorHAnsi" w:hAnsi="Times New Roman" w:cs="Times New Roman"/>
          <w:b w:val="0"/>
          <w:sz w:val="27"/>
          <w:szCs w:val="27"/>
          <w:lang w:eastAsia="en-US"/>
        </w:rPr>
        <w:t xml:space="preserve"> </w:t>
      </w:r>
      <w:r w:rsidR="00982D70" w:rsidRPr="009F5A56">
        <w:rPr>
          <w:rFonts w:ascii="Times New Roman" w:eastAsiaTheme="minorHAnsi" w:hAnsi="Times New Roman" w:cs="Times New Roman"/>
          <w:b w:val="0"/>
          <w:sz w:val="27"/>
          <w:szCs w:val="27"/>
          <w:lang w:eastAsia="en-US"/>
        </w:rPr>
        <w:t xml:space="preserve"> </w:t>
      </w:r>
      <w:r w:rsidR="00796F45" w:rsidRPr="009F5A56">
        <w:rPr>
          <w:rFonts w:ascii="Times New Roman" w:eastAsiaTheme="minorHAnsi" w:hAnsi="Times New Roman" w:cs="Times New Roman"/>
          <w:b w:val="0"/>
          <w:sz w:val="27"/>
          <w:szCs w:val="27"/>
          <w:lang w:eastAsia="en-US"/>
        </w:rPr>
        <w:t>подпункт 6</w:t>
      </w:r>
      <w:r w:rsidRPr="009F5A56">
        <w:rPr>
          <w:rFonts w:ascii="Times New Roman" w:eastAsiaTheme="minorHAnsi" w:hAnsi="Times New Roman" w:cs="Times New Roman"/>
          <w:b w:val="0"/>
          <w:sz w:val="27"/>
          <w:szCs w:val="27"/>
          <w:lang w:eastAsia="en-US"/>
        </w:rPr>
        <w:t xml:space="preserve"> </w:t>
      </w:r>
      <w:r w:rsidR="007A5857" w:rsidRPr="009F5A56">
        <w:rPr>
          <w:rFonts w:ascii="Times New Roman" w:eastAsiaTheme="minorHAnsi" w:hAnsi="Times New Roman" w:cs="Times New Roman"/>
          <w:b w:val="0"/>
          <w:sz w:val="27"/>
          <w:szCs w:val="27"/>
          <w:lang w:eastAsia="en-US"/>
        </w:rPr>
        <w:t>изложить в следующей редакции:</w:t>
      </w:r>
    </w:p>
    <w:p w14:paraId="45B98892" w14:textId="4AF6B12F" w:rsidR="007A5857" w:rsidRPr="009F5A56" w:rsidRDefault="007A5857" w:rsidP="007A5857">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«6) малые архитектурные формы, в том числе элементы монументально-декоративного оформления, устройства для оформления озеленения, мебель муниципального образования (уличная мебель),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w:t>
      </w:r>
    </w:p>
    <w:p w14:paraId="277140C1" w14:textId="13ADFD44" w:rsidR="009F5A56" w:rsidRPr="009F5A56" w:rsidRDefault="009F5A56" w:rsidP="009F5A56">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подпункт 8 изложить в следующей редакции:</w:t>
      </w:r>
    </w:p>
    <w:p w14:paraId="5863BD51" w14:textId="35CAA248" w:rsidR="007A5857" w:rsidRPr="009F5A56" w:rsidRDefault="007A5857" w:rsidP="007A5857">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«8) амфитеатры, сцены (эстрады) летние кинотеатры (театры), праздничное оформление на общественных территориях;»;</w:t>
      </w:r>
    </w:p>
    <w:p w14:paraId="4FC0B41D" w14:textId="07382FC9" w:rsidR="007A5857" w:rsidRPr="009F5A56" w:rsidRDefault="007A5857" w:rsidP="007A5857">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 xml:space="preserve"> в </w:t>
      </w:r>
      <w:r w:rsidR="009F5A56" w:rsidRPr="009F5A56">
        <w:rPr>
          <w:rFonts w:ascii="Times New Roman" w:eastAsiaTheme="minorHAnsi" w:hAnsi="Times New Roman" w:cs="Times New Roman"/>
          <w:b w:val="0"/>
          <w:sz w:val="27"/>
          <w:szCs w:val="27"/>
          <w:lang w:eastAsia="en-US"/>
        </w:rPr>
        <w:t>подпункте</w:t>
      </w:r>
      <w:r w:rsidRPr="009F5A56">
        <w:rPr>
          <w:rFonts w:ascii="Times New Roman" w:eastAsiaTheme="minorHAnsi" w:hAnsi="Times New Roman" w:cs="Times New Roman"/>
          <w:b w:val="0"/>
          <w:sz w:val="27"/>
          <w:szCs w:val="27"/>
          <w:lang w:eastAsia="en-US"/>
        </w:rPr>
        <w:t xml:space="preserve"> 19 слова «на общественных территориях» заменить словами </w:t>
      </w:r>
      <w:r w:rsidRPr="009F5A56">
        <w:rPr>
          <w:rFonts w:ascii="Times New Roman" w:eastAsiaTheme="minorHAnsi" w:hAnsi="Times New Roman" w:cs="Times New Roman"/>
          <w:b w:val="0"/>
          <w:sz w:val="27"/>
          <w:szCs w:val="27"/>
          <w:lang w:eastAsia="en-US"/>
        </w:rPr>
        <w:br/>
        <w:t>«, специализированные сооружения для занятий физической культурой и спортом на общественных территориях»;</w:t>
      </w:r>
    </w:p>
    <w:p w14:paraId="39AB2B1E" w14:textId="098CC9F0" w:rsidR="007A5857" w:rsidRPr="009F5A56" w:rsidRDefault="007A5857" w:rsidP="007A5857">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3) статью 9 «Площади» изложить в следующей редакции:</w:t>
      </w:r>
    </w:p>
    <w:p w14:paraId="792BAE76" w14:textId="20433265" w:rsidR="007A5857" w:rsidRPr="009F5A56" w:rsidRDefault="007A5857" w:rsidP="007A5857">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«Статья 9 Площади</w:t>
      </w:r>
    </w:p>
    <w:p w14:paraId="5C4EAAA3"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1. Площади по функциональному назначению подразделяются на:</w:t>
      </w:r>
    </w:p>
    <w:p w14:paraId="51BA5B58" w14:textId="17A627B9"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1) общественные пространства;</w:t>
      </w:r>
    </w:p>
    <w:p w14:paraId="754F18CE"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2) элементы улично-дорожной сети;</w:t>
      </w:r>
    </w:p>
    <w:p w14:paraId="6C591D48" w14:textId="77777777" w:rsidR="007A5857" w:rsidRPr="009F5A56" w:rsidRDefault="007A5857" w:rsidP="007A5857">
      <w:pPr>
        <w:tabs>
          <w:tab w:val="left" w:pos="426"/>
          <w:tab w:val="left" w:pos="709"/>
          <w:tab w:val="left" w:pos="851"/>
        </w:tabs>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3)приобъектные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14:paraId="774850BD" w14:textId="77777777" w:rsidR="007A5857" w:rsidRPr="009F5A56" w:rsidRDefault="007A5857" w:rsidP="007A5857">
      <w:pPr>
        <w:tabs>
          <w:tab w:val="left" w:pos="426"/>
          <w:tab w:val="left" w:pos="709"/>
          <w:tab w:val="left" w:pos="851"/>
        </w:tabs>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76EB349A" w14:textId="77777777" w:rsidR="007A5857" w:rsidRPr="009F5A56" w:rsidRDefault="007A5857" w:rsidP="007A5857">
      <w:pPr>
        <w:tabs>
          <w:tab w:val="left" w:pos="426"/>
          <w:tab w:val="left" w:pos="709"/>
          <w:tab w:val="left" w:pos="851"/>
        </w:tabs>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7ED28C58" w14:textId="4324D424" w:rsidR="007A5857" w:rsidRPr="009F5A56" w:rsidRDefault="007A5857" w:rsidP="007A5857">
      <w:pPr>
        <w:tabs>
          <w:tab w:val="left" w:pos="426"/>
          <w:tab w:val="left" w:pos="709"/>
          <w:tab w:val="left" w:pos="851"/>
        </w:tabs>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4.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14:paraId="6E5EFAEF"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lastRenderedPageBreak/>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4CCDA37A" w14:textId="7536A131"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4BD2BB14" w14:textId="574C19EC"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4) статью 13 «Площадки отдыха» изложить в следующей редакции:</w:t>
      </w:r>
    </w:p>
    <w:p w14:paraId="1D8B4E26" w14:textId="7738C21E"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«Статья 13. Площадки отдыха</w:t>
      </w:r>
    </w:p>
    <w:p w14:paraId="10C42125" w14:textId="54CC8F55"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1. Площадки отдыха по своему функциональному назначению подразделяются на:</w:t>
      </w:r>
    </w:p>
    <w:p w14:paraId="6865E177"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1) площадки для отдыха взрослого населения на дворовых и общественных территориях;</w:t>
      </w:r>
    </w:p>
    <w:p w14:paraId="08D9FE23"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2) площадки отдыха на территориях производственного назначения;</w:t>
      </w:r>
    </w:p>
    <w:p w14:paraId="4CC9B7BA" w14:textId="44E4DCCB"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3)площадки (места) отдыха на элементах улично-дорожной сети, предназначенные для кратковременного отдыха водителей и пассажиров, проверки состояния транспортных средств и грузов, устранения мелких неисправностей.</w:t>
      </w:r>
    </w:p>
    <w:p w14:paraId="569ACB32" w14:textId="44AB98E5"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2.</w:t>
      </w:r>
      <w:r w:rsidR="00AF6538" w:rsidRPr="009F5A56">
        <w:rPr>
          <w:rFonts w:ascii="Times New Roman" w:eastAsiaTheme="minorHAnsi" w:hAnsi="Times New Roman"/>
          <w:sz w:val="27"/>
          <w:szCs w:val="27"/>
        </w:rPr>
        <w:t xml:space="preserve"> </w:t>
      </w:r>
      <w:r w:rsidRPr="009F5A56">
        <w:rPr>
          <w:rFonts w:ascii="Times New Roman" w:eastAsiaTheme="minorHAnsi" w:hAnsi="Times New Roman"/>
          <w:sz w:val="27"/>
          <w:szCs w:val="27"/>
        </w:rPr>
        <w:t>Площадки отдыха для взрослого населения допускается обустраивать проходными либо примыкающими к пешеходной коммуникации и (или) объекту инфраструктуры для велосипедного движения, и (или) совмещать с детской площадкой (площадкой для детей дошкольного возраста), или спортивной площадкой (для настольного тенниса или для настольных игр).</w:t>
      </w:r>
    </w:p>
    <w:p w14:paraId="70F1CC05"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3. Расстояния от окон жилых и общественных зданий до создаваемых новых площадок отдыха для взрослого населения:</w:t>
      </w:r>
    </w:p>
    <w:p w14:paraId="6F82EBB8"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1) совмещенных с детскими площадками (площадками для детей дошкольного возраста) либо со спортивными площадками для настольного тенниса - не менее 10 м;</w:t>
      </w:r>
    </w:p>
    <w:p w14:paraId="5F7E156E"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2) совмещенных со спортивными площадками для шумных настольных игр - не менее 25 м;</w:t>
      </w:r>
    </w:p>
    <w:p w14:paraId="170A7E39"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3) в иных случаях - не менее 8 м.</w:t>
      </w:r>
    </w:p>
    <w:p w14:paraId="6EBEB5C6"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4.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14:paraId="6E5AEE64"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5. Площадки отдыха на жилых территориях проектируют из расчета 0,1-0,2 кв. м на жителя. Оптимальный размер площадки отдыха (за исключением совмещенных с детскими и спортивными площадками) - 50-100 кв. м. Минимальный размер площадки отдыха (за исключением совмещенных с детскими и спортивными площадками) - не менее 15-20 кв. м.</w:t>
      </w:r>
    </w:p>
    <w:p w14:paraId="1E209C56"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6. Обязательный перечень элементов благоустройства на площадке отдыха включает: твердое покрытие, элементы сопряжения покрытия, элементы озеленения, уличную мебель, урны (как минимум, по одной у каждого элемента уличной мебели), наружное освещение.</w:t>
      </w:r>
    </w:p>
    <w:p w14:paraId="3CE29427"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7. Твердое покрытие площадки отдыха проектируется в виде плиточного мощения. При совмещении площадки отдыха с детской площадкой (площадкой для детей дошкольного возраста) для такой детской площадки твердое покрытие не допускается.</w:t>
      </w:r>
    </w:p>
    <w:p w14:paraId="72275976"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На общественных территориях допускается благоустраивать площадки отдыха с городскими качелями и (или) навесами (беседками, ротондами, перголами), и (или) с местами для разведения костра при условии соблюдения требований пожарной безопасности, а также с устойчивыми к вытаптыванию газонами и (или) настилами вместо плиточного мощения.</w:t>
      </w:r>
    </w:p>
    <w:p w14:paraId="4674CDE4" w14:textId="4476543D"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lastRenderedPageBreak/>
        <w:t>8. Озеленение площадок для отдыха взрослого населения предусматривается не менее чем с трех сторон (в случае расположения обособленной площадки отдыха для взрослого населения), в случае расположения в составе группы площадок - озеленение по периметру группы площадок. Рекомендуется применять цветники, вертикальное и мобильное озеленение. Не допускается применение растений с ядовитыми плодами.»;</w:t>
      </w:r>
    </w:p>
    <w:p w14:paraId="0A8A7D5B" w14:textId="1C74BCCC"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5) до</w:t>
      </w:r>
      <w:r w:rsidR="00AF6538" w:rsidRPr="009F5A56">
        <w:rPr>
          <w:rFonts w:ascii="Times New Roman" w:eastAsiaTheme="minorHAnsi" w:hAnsi="Times New Roman"/>
          <w:sz w:val="27"/>
          <w:szCs w:val="27"/>
        </w:rPr>
        <w:t>полнить</w:t>
      </w:r>
      <w:r w:rsidRPr="009F5A56">
        <w:rPr>
          <w:rFonts w:ascii="Times New Roman" w:eastAsiaTheme="minorHAnsi" w:hAnsi="Times New Roman"/>
          <w:sz w:val="27"/>
          <w:szCs w:val="27"/>
        </w:rPr>
        <w:t xml:space="preserve"> стать</w:t>
      </w:r>
      <w:r w:rsidR="00AF6538" w:rsidRPr="009F5A56">
        <w:rPr>
          <w:rFonts w:ascii="Times New Roman" w:eastAsiaTheme="minorHAnsi" w:hAnsi="Times New Roman"/>
          <w:sz w:val="27"/>
          <w:szCs w:val="27"/>
        </w:rPr>
        <w:t>ей</w:t>
      </w:r>
      <w:r w:rsidRPr="009F5A56">
        <w:rPr>
          <w:rFonts w:ascii="Times New Roman" w:eastAsiaTheme="minorHAnsi" w:hAnsi="Times New Roman"/>
          <w:sz w:val="27"/>
          <w:szCs w:val="27"/>
        </w:rPr>
        <w:t xml:space="preserve"> 14.1 «Контейнерные площадки» следущего содержания:</w:t>
      </w:r>
    </w:p>
    <w:p w14:paraId="369C0DEE" w14:textId="457BA285"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«Статья 14.1</w:t>
      </w:r>
      <w:r w:rsidR="00AF6538" w:rsidRPr="009F5A56">
        <w:rPr>
          <w:rFonts w:ascii="Times New Roman" w:eastAsiaTheme="minorHAnsi" w:hAnsi="Times New Roman"/>
          <w:sz w:val="27"/>
          <w:szCs w:val="27"/>
        </w:rPr>
        <w:t>.</w:t>
      </w:r>
      <w:r w:rsidRPr="009F5A56">
        <w:rPr>
          <w:rFonts w:ascii="Times New Roman" w:eastAsiaTheme="minorHAnsi" w:hAnsi="Times New Roman"/>
          <w:sz w:val="27"/>
          <w:szCs w:val="27"/>
        </w:rPr>
        <w:t xml:space="preserve"> Контейнерные площадки</w:t>
      </w:r>
    </w:p>
    <w:p w14:paraId="7A5B6B76"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1. На территории муниципального образования размещаются следующие виды контейнерных площадок:</w:t>
      </w:r>
    </w:p>
    <w:p w14:paraId="73DFB88C"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с контейнерами для накопления твердых коммунальных отходов;</w:t>
      </w:r>
    </w:p>
    <w:p w14:paraId="7897B1AA"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с установкой бункеров для накопления крупногабаритных отходов;</w:t>
      </w:r>
    </w:p>
    <w:p w14:paraId="360F3415"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с установкой бункеров для строительных отходов.</w:t>
      </w:r>
    </w:p>
    <w:p w14:paraId="65AB6B82"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При выполнении мероприятий по благоустройству лесов и лесных участков, осуществляемых при освоении лесов на основе комплексного подхода, в соответствии с проектом освоения лесов допускается размещение площадок для установки мусоросборников.</w:t>
      </w:r>
    </w:p>
    <w:p w14:paraId="40903C73"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2. Для обустройства новых контейнерных площадок на территориях общего пользования и общественных зданий, дворовых территориях следует выбирать места, свободные от надземных и подземных сетей инженерно-технического обеспечения, с примыканием к проездам шириной не менее 4,2 м, расположенные вдоль Т-образных перекрестков проездов и (или) вдоль сквозных проездов или вдоль тупиковых проездов, заканчивающихся площадкой для разворота транспорта размером не менее чем 15 x 15 м. При новом строительстве объектов капитального строительства контейнерные площадки необходимо размещать приоритетно вне дворовой территории.</w:t>
      </w:r>
    </w:p>
    <w:p w14:paraId="4A12B9E2"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На контейнерных площадках и подъездах к ним необходимо предусматривать установку дорожных знаков, в том числе запрещающих остановку, а также нанесение соответствующей разметки на проезжую часть.</w:t>
      </w:r>
    </w:p>
    <w:p w14:paraId="52A2CEC3"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Выбор места размещения контейнерной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14:paraId="42B4A0D0"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Расстояния от контейнерных площадок до жилых домов, территорий и объектов различного функционального назначения устанавливаются санитарными нормами и правилами.</w:t>
      </w:r>
    </w:p>
    <w:p w14:paraId="2BC0B77A"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3. Расчетные показатели для проектирования и обустройства контейнерных площадок:</w:t>
      </w:r>
    </w:p>
    <w:p w14:paraId="203BA7FC"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1) на территориях жилого назначения:</w:t>
      </w:r>
    </w:p>
    <w:p w14:paraId="3B03DD68" w14:textId="3CE7B5F1"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а) не менее 0,03 кв. м контейнерной площадки для накопления твердых коммунальных отходов на одного жителя с размещением количества контейнеров, рассчитываемого в соответствии с нормативами накопления твердых коммунальных отходов Московской области, утверждаемыми правовым актом уполномоченного органа;</w:t>
      </w:r>
    </w:p>
    <w:p w14:paraId="015A3BDF"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б) не менее одной контейнерной площадки площадью 27,2 кв. м с бункером для крупногабаритных отходов на каждые пять контейнерных площадок с контейнерами для накопления твердых коммунальных отходов;</w:t>
      </w:r>
    </w:p>
    <w:p w14:paraId="73382C74"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в) не менее одной контейнерной площадки площадью 27,2 кв. м с бункером для строительных отходов на срок не менее двух лет после ввода в эксплуатацию зданий (групп зданий) жилого назначения;</w:t>
      </w:r>
    </w:p>
    <w:p w14:paraId="139F9876"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lastRenderedPageBreak/>
        <w:t>2) на каждые 4000 кв. м площади пляжа один контейнер.</w:t>
      </w:r>
    </w:p>
    <w:p w14:paraId="42AB0A10"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4. Обязательный перечень элементов благоустройства контейнерной площадки: твердое покрытие, элементы сопряжения покрытия, ограждение (за исключением контейнерной площадки с применением конструкции контейнерного шкафа), средства размещения информации, контейнер (бункер). При обустройстве контейнерной площадки с контейнерами для накопления твердых коммунальных отходов должна быть выполнена крыша с уклоном более двух градусов.</w:t>
      </w:r>
    </w:p>
    <w:p w14:paraId="4C2D956C"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Контейнерная площадка, пешеходные подходы и подъездной путь к контейнерной площадке должны быть освещены в темное время суток системой наружного освещения с высотой светильников не менее 3 м.</w:t>
      </w:r>
    </w:p>
    <w:p w14:paraId="7A7E8ED9"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5. Проектирование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 их подключения в соответствии с требованиями, установленными уполномоченным органом, не допускаются.</w:t>
      </w:r>
    </w:p>
    <w:p w14:paraId="2594D134"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6. При планировании новых элементов озеленения по периметру ограждения контейнерной площадки следует выбирать фитонцидные хвойные деревья и (или) кустарники. Расстояния от ограждения контейнерной площадки до стволов высаживаемых деревьев следует предусматривать не менее 3,0 м, до внешних границ высаживаемых крон кустарников - не менее 1,5 м.</w:t>
      </w:r>
    </w:p>
    <w:p w14:paraId="17E7ACFA"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Высоту свободного пространства контейнерной площадки от нависающих над ней сохраняемых элементов озеленения следует предусматривать не менее 3,0 м.</w:t>
      </w:r>
    </w:p>
    <w:p w14:paraId="05C6E7E9"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7. Твердое (асфальтовое, бетонное) покрытие контейнерной площадки следует выполнять аналогичным покрытию подъездного пути с уклоном в сторону подъездного пути для отведения талых и дождевых сточных вод.</w:t>
      </w:r>
    </w:p>
    <w:p w14:paraId="10A3A21E" w14:textId="12529911"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Контейнерная площадка (за исключением контейнерной площадки с применением конструкции контейнерного шкафа) должна иметь с трех сторон ограждение высотой не менее 1,5 м, обеспечивающее предупреждение распространения отходов за пределы контейнерной площадки.";</w:t>
      </w:r>
    </w:p>
    <w:p w14:paraId="489CB4CF" w14:textId="1EDC4328"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 xml:space="preserve">6) пункт 2 статьи 26 «Основные требования к размещению некапитальных строений </w:t>
      </w:r>
      <w:r w:rsidR="000045B8" w:rsidRPr="009F5A56">
        <w:rPr>
          <w:rFonts w:ascii="Times New Roman" w:eastAsiaTheme="minorHAnsi" w:hAnsi="Times New Roman"/>
          <w:sz w:val="27"/>
          <w:szCs w:val="27"/>
        </w:rPr>
        <w:t>и</w:t>
      </w:r>
      <w:r w:rsidRPr="009F5A56">
        <w:rPr>
          <w:rFonts w:ascii="Times New Roman" w:eastAsiaTheme="minorHAnsi" w:hAnsi="Times New Roman"/>
          <w:sz w:val="27"/>
          <w:szCs w:val="27"/>
        </w:rPr>
        <w:t xml:space="preserve"> сооружений» изложить в следующей редакции:</w:t>
      </w:r>
    </w:p>
    <w:p w14:paraId="54943B64" w14:textId="085D977E"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 xml:space="preserve">«2. Временные сооружения и временные конструкции, указанные в </w:t>
      </w:r>
      <w:hyperlink r:id="rId9" w:history="1">
        <w:r w:rsidRPr="009F5A56">
          <w:rPr>
            <w:rFonts w:ascii="Times New Roman" w:eastAsiaTheme="minorHAnsi" w:hAnsi="Times New Roman"/>
            <w:sz w:val="27"/>
            <w:szCs w:val="27"/>
          </w:rPr>
          <w:t>п</w:t>
        </w:r>
        <w:r w:rsidR="000045B8" w:rsidRPr="009F5A56">
          <w:rPr>
            <w:rFonts w:ascii="Times New Roman" w:eastAsiaTheme="minorHAnsi" w:hAnsi="Times New Roman"/>
            <w:sz w:val="27"/>
            <w:szCs w:val="27"/>
          </w:rPr>
          <w:t>одпункте</w:t>
        </w:r>
        <w:r w:rsidRPr="009F5A56">
          <w:rPr>
            <w:rFonts w:ascii="Times New Roman" w:eastAsiaTheme="minorHAnsi" w:hAnsi="Times New Roman"/>
            <w:sz w:val="27"/>
            <w:szCs w:val="27"/>
          </w:rPr>
          <w:t xml:space="preserve"> 1 </w:t>
        </w:r>
        <w:r w:rsidR="000045B8" w:rsidRPr="009F5A56">
          <w:rPr>
            <w:rFonts w:ascii="Times New Roman" w:eastAsiaTheme="minorHAnsi" w:hAnsi="Times New Roman"/>
            <w:sz w:val="27"/>
            <w:szCs w:val="27"/>
          </w:rPr>
          <w:t>пункта</w:t>
        </w:r>
        <w:r w:rsidRPr="009F5A56">
          <w:rPr>
            <w:rFonts w:ascii="Times New Roman" w:eastAsiaTheme="minorHAnsi" w:hAnsi="Times New Roman"/>
            <w:sz w:val="27"/>
            <w:szCs w:val="27"/>
          </w:rPr>
          <w:t xml:space="preserve"> 1</w:t>
        </w:r>
      </w:hyperlink>
      <w:r w:rsidRPr="009F5A56">
        <w:rPr>
          <w:rFonts w:ascii="Times New Roman" w:eastAsiaTheme="minorHAnsi" w:hAnsi="Times New Roman"/>
          <w:sz w:val="27"/>
          <w:szCs w:val="27"/>
        </w:rPr>
        <w:t xml:space="preserve"> настоящей статьи, в том числе с примыкающими неразрывно (неотделимыми) конструкциями (террасами), указанными в </w:t>
      </w:r>
      <w:hyperlink r:id="rId10" w:history="1">
        <w:r w:rsidRPr="009F5A56">
          <w:rPr>
            <w:rFonts w:ascii="Times New Roman" w:eastAsiaTheme="minorHAnsi" w:hAnsi="Times New Roman"/>
            <w:sz w:val="27"/>
            <w:szCs w:val="27"/>
          </w:rPr>
          <w:t xml:space="preserve">подпункте "б" </w:t>
        </w:r>
        <w:r w:rsidR="00B712FB" w:rsidRPr="009F5A56">
          <w:rPr>
            <w:rFonts w:ascii="Times New Roman" w:eastAsiaTheme="minorHAnsi" w:hAnsi="Times New Roman"/>
            <w:sz w:val="27"/>
            <w:szCs w:val="27"/>
          </w:rPr>
          <w:t>подпункта</w:t>
        </w:r>
        <w:r w:rsidRPr="009F5A56">
          <w:rPr>
            <w:rFonts w:ascii="Times New Roman" w:eastAsiaTheme="minorHAnsi" w:hAnsi="Times New Roman"/>
            <w:sz w:val="27"/>
            <w:szCs w:val="27"/>
          </w:rPr>
          <w:t xml:space="preserve"> 1 </w:t>
        </w:r>
        <w:r w:rsidR="00B712FB" w:rsidRPr="009F5A56">
          <w:rPr>
            <w:rFonts w:ascii="Times New Roman" w:eastAsiaTheme="minorHAnsi" w:hAnsi="Times New Roman"/>
            <w:sz w:val="27"/>
            <w:szCs w:val="27"/>
          </w:rPr>
          <w:t>пункта</w:t>
        </w:r>
        <w:r w:rsidRPr="009F5A56">
          <w:rPr>
            <w:rFonts w:ascii="Times New Roman" w:eastAsiaTheme="minorHAnsi" w:hAnsi="Times New Roman"/>
            <w:sz w:val="27"/>
            <w:szCs w:val="27"/>
          </w:rPr>
          <w:t xml:space="preserve"> 4 статьи 2</w:t>
        </w:r>
      </w:hyperlink>
      <w:r w:rsidRPr="009F5A56">
        <w:rPr>
          <w:rFonts w:ascii="Times New Roman" w:eastAsiaTheme="minorHAnsi" w:hAnsi="Times New Roman"/>
          <w:sz w:val="27"/>
          <w:szCs w:val="27"/>
        </w:rPr>
        <w:t xml:space="preserve">7 </w:t>
      </w:r>
      <w:r w:rsidR="00B712FB" w:rsidRPr="009F5A56">
        <w:rPr>
          <w:rFonts w:ascii="Times New Roman" w:eastAsiaTheme="minorHAnsi" w:hAnsi="Times New Roman"/>
          <w:sz w:val="27"/>
          <w:szCs w:val="27"/>
        </w:rPr>
        <w:t>Правил</w:t>
      </w:r>
      <w:r w:rsidRPr="009F5A56">
        <w:rPr>
          <w:rFonts w:ascii="Times New Roman" w:eastAsiaTheme="minorHAnsi" w:hAnsi="Times New Roman"/>
          <w:sz w:val="27"/>
          <w:szCs w:val="27"/>
        </w:rPr>
        <w:t xml:space="preserve">, передвижные сооружения, в том числе с примыкающими террасами, указанными в </w:t>
      </w:r>
      <w:r w:rsidR="00B712FB" w:rsidRPr="009F5A56">
        <w:rPr>
          <w:rFonts w:ascii="Times New Roman" w:eastAsiaTheme="minorHAnsi" w:hAnsi="Times New Roman"/>
          <w:sz w:val="27"/>
          <w:szCs w:val="27"/>
        </w:rPr>
        <w:t xml:space="preserve">подпункте 2 пункта 4 статьи 27  </w:t>
      </w:r>
      <w:r w:rsidRPr="009F5A56">
        <w:rPr>
          <w:rFonts w:ascii="Times New Roman" w:eastAsiaTheme="minorHAnsi" w:hAnsi="Times New Roman"/>
          <w:sz w:val="27"/>
          <w:szCs w:val="27"/>
        </w:rPr>
        <w:t xml:space="preserve"> настоящ</w:t>
      </w:r>
      <w:r w:rsidR="00B712FB" w:rsidRPr="009F5A56">
        <w:rPr>
          <w:rFonts w:ascii="Times New Roman" w:eastAsiaTheme="minorHAnsi" w:hAnsi="Times New Roman"/>
          <w:sz w:val="27"/>
          <w:szCs w:val="27"/>
        </w:rPr>
        <w:t>их Правил</w:t>
      </w:r>
      <w:r w:rsidRPr="009F5A56">
        <w:rPr>
          <w:rFonts w:ascii="Times New Roman" w:eastAsiaTheme="minorHAnsi" w:hAnsi="Times New Roman"/>
          <w:sz w:val="27"/>
          <w:szCs w:val="27"/>
        </w:rPr>
        <w:t>, должны:</w:t>
      </w:r>
    </w:p>
    <w:p w14:paraId="60E7582F" w14:textId="46DCC34D"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 xml:space="preserve">1) устанавливаться на твердые виды покрытия либо на деревянные настилы за исключением случаев, указанных в </w:t>
      </w:r>
      <w:hyperlink r:id="rId11" w:history="1">
        <w:r w:rsidRPr="009F5A56">
          <w:rPr>
            <w:rFonts w:ascii="Times New Roman" w:eastAsiaTheme="minorHAnsi" w:hAnsi="Times New Roman"/>
            <w:sz w:val="27"/>
            <w:szCs w:val="27"/>
          </w:rPr>
          <w:t>части 6 статьи 5</w:t>
        </w:r>
      </w:hyperlink>
      <w:r w:rsidRPr="009F5A56">
        <w:rPr>
          <w:rFonts w:ascii="Times New Roman" w:eastAsiaTheme="minorHAnsi" w:hAnsi="Times New Roman"/>
          <w:sz w:val="27"/>
          <w:szCs w:val="27"/>
        </w:rPr>
        <w:t xml:space="preserve"> настоящего </w:t>
      </w:r>
      <w:r w:rsidR="00196634">
        <w:rPr>
          <w:rFonts w:ascii="Times New Roman" w:eastAsiaTheme="minorHAnsi" w:hAnsi="Times New Roman"/>
          <w:sz w:val="27"/>
          <w:szCs w:val="27"/>
        </w:rPr>
        <w:t>Правила</w:t>
      </w:r>
      <w:r w:rsidRPr="009F5A56">
        <w:rPr>
          <w:rFonts w:ascii="Times New Roman" w:eastAsiaTheme="minorHAnsi" w:hAnsi="Times New Roman"/>
          <w:sz w:val="27"/>
          <w:szCs w:val="27"/>
        </w:rPr>
        <w:t>;</w:t>
      </w:r>
    </w:p>
    <w:p w14:paraId="4CBCAADD"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2) оборудоваться осветительным оборудованием, урнами;</w:t>
      </w:r>
    </w:p>
    <w:p w14:paraId="6E98D1C8" w14:textId="34C77BE5"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3) соответствовать типовому внешнему виду, утвержденному в правилах благоустройства территории муниципальных образований, а в случаях индивидуального внешнего вида - паспорту колористического решения фасадов некапитального строения (сооружения).»;</w:t>
      </w:r>
    </w:p>
    <w:p w14:paraId="5535FD66" w14:textId="1C1BC158" w:rsidR="001234E3" w:rsidRPr="009F5A56" w:rsidRDefault="007A5857" w:rsidP="001234E3">
      <w:pPr>
        <w:pStyle w:val="ConsPlusTitle"/>
        <w:tabs>
          <w:tab w:val="left" w:pos="567"/>
          <w:tab w:val="left" w:pos="851"/>
        </w:tabs>
        <w:ind w:firstLine="540"/>
        <w:jc w:val="both"/>
        <w:outlineLvl w:val="0"/>
        <w:rPr>
          <w:rFonts w:ascii="Times New Roman" w:eastAsiaTheme="minorHAnsi" w:hAnsi="Times New Roman" w:cs="Times New Roman"/>
          <w:b w:val="0"/>
          <w:sz w:val="27"/>
          <w:szCs w:val="27"/>
          <w:lang w:eastAsia="en-US"/>
        </w:rPr>
      </w:pPr>
      <w:r w:rsidRPr="009F5A56">
        <w:rPr>
          <w:rFonts w:ascii="Times New Roman" w:hAnsi="Times New Roman" w:cs="Times New Roman"/>
          <w:b w:val="0"/>
          <w:sz w:val="27"/>
          <w:szCs w:val="27"/>
        </w:rPr>
        <w:t>7</w:t>
      </w:r>
      <w:r w:rsidR="003055F0" w:rsidRPr="009F5A56">
        <w:rPr>
          <w:rFonts w:ascii="Times New Roman" w:hAnsi="Times New Roman" w:cs="Times New Roman"/>
          <w:b w:val="0"/>
          <w:sz w:val="27"/>
          <w:szCs w:val="27"/>
        </w:rPr>
        <w:t>) ст</w:t>
      </w:r>
      <w:r w:rsidR="00EA120D" w:rsidRPr="009F5A56">
        <w:rPr>
          <w:rFonts w:ascii="Times New Roman" w:hAnsi="Times New Roman" w:cs="Times New Roman"/>
          <w:b w:val="0"/>
          <w:sz w:val="27"/>
          <w:szCs w:val="27"/>
        </w:rPr>
        <w:t>а</w:t>
      </w:r>
      <w:r w:rsidR="003055F0" w:rsidRPr="009F5A56">
        <w:rPr>
          <w:rFonts w:ascii="Times New Roman" w:hAnsi="Times New Roman" w:cs="Times New Roman"/>
          <w:b w:val="0"/>
          <w:sz w:val="27"/>
          <w:szCs w:val="27"/>
        </w:rPr>
        <w:t xml:space="preserve">тью </w:t>
      </w:r>
      <w:r w:rsidR="001D143E" w:rsidRPr="009F5A56">
        <w:rPr>
          <w:rFonts w:ascii="Times New Roman" w:hAnsi="Times New Roman" w:cs="Times New Roman"/>
          <w:b w:val="0"/>
          <w:sz w:val="27"/>
          <w:szCs w:val="27"/>
        </w:rPr>
        <w:t>27</w:t>
      </w:r>
      <w:r w:rsidR="003055F0" w:rsidRPr="009F5A56">
        <w:rPr>
          <w:rFonts w:ascii="Times New Roman" w:hAnsi="Times New Roman" w:cs="Times New Roman"/>
          <w:b w:val="0"/>
          <w:sz w:val="27"/>
          <w:szCs w:val="27"/>
        </w:rPr>
        <w:t xml:space="preserve"> </w:t>
      </w:r>
      <w:r w:rsidR="001234E3" w:rsidRPr="009F5A56">
        <w:rPr>
          <w:rFonts w:ascii="Times New Roman" w:hAnsi="Times New Roman" w:cs="Times New Roman"/>
          <w:b w:val="0"/>
          <w:sz w:val="27"/>
          <w:szCs w:val="27"/>
        </w:rPr>
        <w:t>«</w:t>
      </w:r>
      <w:r w:rsidR="001D143E" w:rsidRPr="009F5A56">
        <w:rPr>
          <w:rFonts w:ascii="Times New Roman" w:hAnsi="Times New Roman" w:cs="Times New Roman"/>
          <w:b w:val="0"/>
          <w:sz w:val="27"/>
          <w:szCs w:val="27"/>
        </w:rPr>
        <w:t>Сезонные (летние) кафе</w:t>
      </w:r>
      <w:r w:rsidR="001234E3" w:rsidRPr="009F5A56">
        <w:rPr>
          <w:rFonts w:ascii="Times New Roman" w:hAnsi="Times New Roman" w:cs="Times New Roman"/>
          <w:b w:val="0"/>
          <w:sz w:val="27"/>
          <w:szCs w:val="27"/>
        </w:rPr>
        <w:t xml:space="preserve">» </w:t>
      </w:r>
      <w:r w:rsidR="001234E3" w:rsidRPr="009F5A56">
        <w:rPr>
          <w:rFonts w:ascii="Times New Roman" w:eastAsiaTheme="minorHAnsi" w:hAnsi="Times New Roman" w:cs="Times New Roman"/>
          <w:b w:val="0"/>
          <w:sz w:val="27"/>
          <w:szCs w:val="27"/>
          <w:lang w:eastAsia="en-US"/>
        </w:rPr>
        <w:t>изложить в следующей редакции:</w:t>
      </w:r>
    </w:p>
    <w:p w14:paraId="256C483B" w14:textId="5DA32B8B" w:rsidR="001239D0" w:rsidRPr="009F5A56" w:rsidRDefault="001234E3" w:rsidP="00B122BD">
      <w:pPr>
        <w:pStyle w:val="ConsPlusTitle"/>
        <w:tabs>
          <w:tab w:val="left" w:pos="567"/>
          <w:tab w:val="left" w:pos="851"/>
        </w:tabs>
        <w:ind w:firstLine="540"/>
        <w:jc w:val="both"/>
        <w:outlineLvl w:val="0"/>
        <w:rPr>
          <w:rFonts w:ascii="Times New Roman" w:hAnsi="Times New Roman" w:cs="Times New Roman"/>
          <w:b w:val="0"/>
          <w:sz w:val="27"/>
          <w:szCs w:val="27"/>
        </w:rPr>
      </w:pPr>
      <w:r w:rsidRPr="009F5A56">
        <w:rPr>
          <w:rFonts w:ascii="Times New Roman" w:hAnsi="Times New Roman" w:cs="Times New Roman"/>
          <w:b w:val="0"/>
          <w:sz w:val="27"/>
          <w:szCs w:val="27"/>
        </w:rPr>
        <w:t>«</w:t>
      </w:r>
      <w:r w:rsidR="001239D0" w:rsidRPr="009F5A56">
        <w:rPr>
          <w:rFonts w:ascii="Times New Roman" w:hAnsi="Times New Roman" w:cs="Times New Roman"/>
          <w:b w:val="0"/>
          <w:sz w:val="27"/>
          <w:szCs w:val="27"/>
        </w:rPr>
        <w:t xml:space="preserve">Статья </w:t>
      </w:r>
      <w:r w:rsidR="001D143E" w:rsidRPr="009F5A56">
        <w:rPr>
          <w:rFonts w:ascii="Times New Roman" w:hAnsi="Times New Roman" w:cs="Times New Roman"/>
          <w:b w:val="0"/>
          <w:sz w:val="27"/>
          <w:szCs w:val="27"/>
        </w:rPr>
        <w:t>27</w:t>
      </w:r>
      <w:r w:rsidR="001239D0" w:rsidRPr="009F5A56">
        <w:rPr>
          <w:rFonts w:ascii="Times New Roman" w:hAnsi="Times New Roman" w:cs="Times New Roman"/>
          <w:b w:val="0"/>
          <w:sz w:val="27"/>
          <w:szCs w:val="27"/>
        </w:rPr>
        <w:t xml:space="preserve">. </w:t>
      </w:r>
      <w:r w:rsidR="001D143E" w:rsidRPr="009F5A56">
        <w:rPr>
          <w:rFonts w:ascii="Times New Roman" w:hAnsi="Times New Roman" w:cs="Times New Roman"/>
          <w:b w:val="0"/>
          <w:sz w:val="27"/>
          <w:szCs w:val="27"/>
        </w:rPr>
        <w:t>Сезонные (летние) кафе</w:t>
      </w:r>
    </w:p>
    <w:p w14:paraId="58C146CB"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bookmarkStart w:id="0" w:name="Par0"/>
      <w:bookmarkEnd w:id="0"/>
      <w:r w:rsidRPr="009F5A56">
        <w:rPr>
          <w:rFonts w:ascii="Times New Roman" w:eastAsiaTheme="minorEastAsia" w:hAnsi="Times New Roman"/>
          <w:sz w:val="27"/>
          <w:szCs w:val="27"/>
          <w:lang w:eastAsia="ru-RU"/>
        </w:rPr>
        <w:t>1. На любой период времени с 1 апреля по 1 ноября в соответствии с порядком размещения сезонных (летних) кафе, установленным уполномоченным органом в сферах торговли и общественного питания, размещение и обустройство:</w:t>
      </w:r>
    </w:p>
    <w:p w14:paraId="09C5BFA7"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lastRenderedPageBreak/>
        <w:t>1) сезонных (летних) кафе предприятий общественного питания производится собственниками (правообладателями) стационарных предприятий общественного питания:</w:t>
      </w:r>
    </w:p>
    <w:p w14:paraId="02561E59" w14:textId="01709585"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 xml:space="preserve">а) на землях или земельных участках, находящихся в государственной или муниципальной собственности, без предоставления земельных участков и </w:t>
      </w:r>
      <w:r w:rsidR="00982D70" w:rsidRPr="009F5A56">
        <w:rPr>
          <w:rFonts w:ascii="Times New Roman" w:eastAsiaTheme="minorEastAsia" w:hAnsi="Times New Roman"/>
          <w:sz w:val="27"/>
          <w:szCs w:val="27"/>
          <w:lang w:eastAsia="ru-RU"/>
        </w:rPr>
        <w:t>у</w:t>
      </w:r>
      <w:r w:rsidRPr="009F5A56">
        <w:rPr>
          <w:rFonts w:ascii="Times New Roman" w:eastAsiaTheme="minorEastAsia" w:hAnsi="Times New Roman"/>
          <w:sz w:val="27"/>
          <w:szCs w:val="27"/>
          <w:lang w:eastAsia="ru-RU"/>
        </w:rPr>
        <w:t xml:space="preserve">становления сервитутов в соответствии с </w:t>
      </w:r>
      <w:hyperlink r:id="rId12" w:history="1">
        <w:r w:rsidRPr="009F5A56">
          <w:rPr>
            <w:rFonts w:ascii="Times New Roman" w:eastAsiaTheme="minorEastAsia" w:hAnsi="Times New Roman"/>
            <w:sz w:val="27"/>
            <w:szCs w:val="27"/>
            <w:lang w:eastAsia="ru-RU"/>
          </w:rPr>
          <w:t>постановлением</w:t>
        </w:r>
      </w:hyperlink>
      <w:r w:rsidRPr="009F5A56">
        <w:rPr>
          <w:rFonts w:ascii="Times New Roman" w:eastAsiaTheme="minorEastAsia" w:hAnsi="Times New Roman"/>
          <w:sz w:val="27"/>
          <w:szCs w:val="27"/>
          <w:lang w:eastAsia="ru-RU"/>
        </w:rPr>
        <w:t xml:space="preserve"> Правительства Российской Федерации от 03.12.2014 </w:t>
      </w:r>
      <w:r w:rsidR="00B712FB" w:rsidRPr="009F5A56">
        <w:rPr>
          <w:rFonts w:ascii="Times New Roman" w:eastAsiaTheme="minorEastAsia" w:hAnsi="Times New Roman"/>
          <w:sz w:val="27"/>
          <w:szCs w:val="27"/>
          <w:lang w:eastAsia="ru-RU"/>
        </w:rPr>
        <w:t>№</w:t>
      </w:r>
      <w:r w:rsidRPr="009F5A56">
        <w:rPr>
          <w:rFonts w:ascii="Times New Roman" w:eastAsiaTheme="minorEastAsia" w:hAnsi="Times New Roman"/>
          <w:sz w:val="27"/>
          <w:szCs w:val="27"/>
          <w:lang w:eastAsia="ru-RU"/>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CD6E40B"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б) на земельных участках, принадлежащих собственникам (правообладателям) стационарных предприятий общественного питания на праве собственности или на ином вещном праве;</w:t>
      </w:r>
    </w:p>
    <w:p w14:paraId="1AF75E2E"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2) летних кафе производится собственниками (правообладателями) нестационарных предприятий (объектов) общественного питания:</w:t>
      </w:r>
    </w:p>
    <w:p w14:paraId="1EE4CF93"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а) на землях или земельных участках, находящихся в государственной или муниципальной собственности;</w:t>
      </w:r>
    </w:p>
    <w:p w14:paraId="4AFBEB1B"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б) в границах земельных участков, принадлежащих таким собственникам (правообладателям) на праве собственности или на ином вещном праве.</w:t>
      </w:r>
    </w:p>
    <w:p w14:paraId="3D774732"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Собственник (правообладатель) предприятия (объекта) общественного питания выполняет монтаж сезонного (летнего) кафе не ранее 15 марта и демонтаж сезонного (летнего) кафе не позднее 15 ноября.</w:t>
      </w:r>
    </w:p>
    <w:p w14:paraId="23F32195"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2. Размещение и обустройство сезонного (летнего) кафе не должно нарушать права собственников (правообладателей), пользователей соседних помещений, зданий, строений, сооружений, элементов и объектов благоустройства.</w:t>
      </w:r>
    </w:p>
    <w:p w14:paraId="415C117E"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3. По своей планировочной организации:</w:t>
      </w:r>
    </w:p>
    <w:p w14:paraId="0417E9BE"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1) сезонные (летние) кафе предприятий общественного питания подразделяются на три типа:</w:t>
      </w:r>
    </w:p>
    <w:p w14:paraId="246EBEC5"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а) компактное в виде выступов на уровне первого этажа и (или) сидений на подоконниках оконных (витринных) проемов наружной стены помещения зала обслуживания стационарного предприятия (объекта) общественного питания;</w:t>
      </w:r>
    </w:p>
    <w:p w14:paraId="47994D81"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б) веранда, расположенная на территории, прилегающей к стационарному предприятию (объекту) общественного питания;</w:t>
      </w:r>
    </w:p>
    <w:p w14:paraId="5F3F21B5"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в) терраса, примыкающая к стационарному предприятию (объекту) общественного питания либо к зданию (помещению), в котором расположено такое предприятие (объект);</w:t>
      </w:r>
    </w:p>
    <w:p w14:paraId="367EABAD" w14:textId="77777777" w:rsidR="007A5857"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2) летние кафе подразделяются на два типа:</w:t>
      </w:r>
    </w:p>
    <w:p w14:paraId="6C0585F2" w14:textId="66286384"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а) веранда, расположенная на территории, прилегающей к нестационарному предприятию (объекту) общественного питания;</w:t>
      </w:r>
    </w:p>
    <w:p w14:paraId="2AF091E5"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б) терраса, примыкающая к нестационарному предприятию (объекту) общественного питания.</w:t>
      </w:r>
    </w:p>
    <w:p w14:paraId="6A19D721" w14:textId="6BE0B4D1"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 xml:space="preserve">4. На общественных территориях (в парках (парках культуры и отдыха), на набережных, пляжах, пешеходных зонах) помимо случаев размещения и обустройства сезонных (летних) кафе, указанных в </w:t>
      </w:r>
      <w:r w:rsidR="00B712FB" w:rsidRPr="009F5A56">
        <w:rPr>
          <w:rFonts w:ascii="Times New Roman" w:eastAsiaTheme="minorEastAsia" w:hAnsi="Times New Roman"/>
          <w:sz w:val="27"/>
          <w:szCs w:val="27"/>
          <w:lang w:eastAsia="ru-RU"/>
        </w:rPr>
        <w:t xml:space="preserve">пункте 1 </w:t>
      </w:r>
      <w:r w:rsidRPr="009F5A56">
        <w:rPr>
          <w:rFonts w:ascii="Times New Roman" w:eastAsiaTheme="minorEastAsia" w:hAnsi="Times New Roman"/>
          <w:sz w:val="27"/>
          <w:szCs w:val="27"/>
          <w:lang w:eastAsia="ru-RU"/>
        </w:rPr>
        <w:t>настоящей статьи, допускается размещение и обустройство террас:</w:t>
      </w:r>
    </w:p>
    <w:p w14:paraId="7C5EFE20"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1) в виде неразрывных (неотделимых) конструкций:</w:t>
      </w:r>
    </w:p>
    <w:p w14:paraId="63481C77"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 xml:space="preserve">а) элементов благоустройства (паркового павильона, сооружения питания, сооружения сопутствующей инфраструктуры для трасс, троп, аллей и дорожек), </w:t>
      </w:r>
      <w:r w:rsidRPr="009F5A56">
        <w:rPr>
          <w:rFonts w:ascii="Times New Roman" w:eastAsiaTheme="minorEastAsia" w:hAnsi="Times New Roman"/>
          <w:sz w:val="27"/>
          <w:szCs w:val="27"/>
          <w:lang w:eastAsia="ru-RU"/>
        </w:rPr>
        <w:lastRenderedPageBreak/>
        <w:t>являющихся составными частями благоустройства и применяемых органами местного самоуправления или подведомственными им учреждениями в соответствии с архитектурно-планировочной концепцией и (или) проектом благоустройства;</w:t>
      </w:r>
    </w:p>
    <w:p w14:paraId="6078F165" w14:textId="2EF4A480"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 xml:space="preserve">б) временных конструкций и временных сооружений, указанных в </w:t>
      </w:r>
      <w:r w:rsidR="00B712FB" w:rsidRPr="009F5A56">
        <w:rPr>
          <w:rFonts w:ascii="Times New Roman" w:eastAsiaTheme="minorEastAsia" w:hAnsi="Times New Roman"/>
          <w:sz w:val="27"/>
          <w:szCs w:val="27"/>
          <w:lang w:eastAsia="ru-RU"/>
        </w:rPr>
        <w:t>подпункте 1 пункта 1 статьи 2</w:t>
      </w:r>
      <w:r w:rsidR="00196634">
        <w:rPr>
          <w:rFonts w:ascii="Times New Roman" w:eastAsiaTheme="minorEastAsia" w:hAnsi="Times New Roman"/>
          <w:sz w:val="27"/>
          <w:szCs w:val="27"/>
          <w:lang w:eastAsia="ru-RU"/>
        </w:rPr>
        <w:t>6</w:t>
      </w:r>
      <w:bookmarkStart w:id="1" w:name="_GoBack"/>
      <w:bookmarkEnd w:id="1"/>
      <w:r w:rsidR="00B712FB" w:rsidRPr="009F5A56">
        <w:rPr>
          <w:rFonts w:ascii="Times New Roman" w:eastAsiaTheme="minorEastAsia" w:hAnsi="Times New Roman"/>
          <w:sz w:val="27"/>
          <w:szCs w:val="27"/>
          <w:lang w:eastAsia="ru-RU"/>
        </w:rPr>
        <w:t xml:space="preserve"> Правил</w:t>
      </w:r>
      <w:r w:rsidRPr="009F5A56">
        <w:rPr>
          <w:rFonts w:ascii="Times New Roman" w:eastAsiaTheme="minorEastAsia" w:hAnsi="Times New Roman"/>
          <w:sz w:val="27"/>
          <w:szCs w:val="27"/>
          <w:lang w:eastAsia="ru-RU"/>
        </w:rPr>
        <w:t>, размещаемых одновременно с такой террасой как единое нестационарное сооружение;</w:t>
      </w:r>
    </w:p>
    <w:p w14:paraId="1AD1ACAD"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2) примыкающих к мобильным пунктам быстрого питания (фудтракам), размещаемым в соответствии с законодательством Российской Федерации на основании нормативного правового акта органа местного самоуправления.</w:t>
      </w:r>
    </w:p>
    <w:p w14:paraId="78DA1B6C"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5. Террасы в пределах технологического настила (за исключением входов с улицы на террасы и в стационарные предприятия (объекты) общественного питания) являются сезонными залами (зонами) обслуживания посетителей.</w:t>
      </w:r>
    </w:p>
    <w:p w14:paraId="625AEF60"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6. Не допускается размещение и обустройство сезонных (летних) кафе:</w:t>
      </w:r>
    </w:p>
    <w:p w14:paraId="559E1A81"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1) на протяженных объектах, проезжей части, автостоянках (парковках), обочинах, пешеходных переходах, отстойно-разворотных площадках, остановках маршрутных транспортных средств;</w:t>
      </w:r>
    </w:p>
    <w:p w14:paraId="2D6B9E88"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2) на прилегающих к многоквартирным домам дворовых территориях, в арках зданий, на площадках для выгула животных и дрессировки собак, детских, спортивных, контейнерных площадках;</w:t>
      </w:r>
    </w:p>
    <w:p w14:paraId="14AD8ED1"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3) на газонах (без устройства технологического настила высотой не более 0,45 м от уровня земли до верхнего слоя пола технологического настила), на цветниках и иных зеленых насаждениях;</w:t>
      </w:r>
    </w:p>
    <w:p w14:paraId="614C9F5F"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4) на прохожей части пешеходных коммуникаций шириной менее 2 м, на тротуарах и площадках, если свободная ширина прохода от крайних элементов конструкции сезонного (летнего) кафе до края проезжей части составляет менее 2 м;</w:t>
      </w:r>
    </w:p>
    <w:p w14:paraId="538AE93C"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5) на расстоянии до опор освещения, других опор менее 1,5 м, до стволов деревьев менее 1 м, до внешних границ крон кустарников менее 0,5 м, отдельно стоящих либо выступающих элементов менее 1,5 м;</w:t>
      </w:r>
    </w:p>
    <w:p w14:paraId="132287F4"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6) в случае если предприятие (объект) общественного питания (помещение, в котором расположено предприятие (объект) общественного питания) расположено выше либо ниже первого этажа здания, не имеет отдельного входа с улицы;</w:t>
      </w:r>
    </w:p>
    <w:p w14:paraId="2EC6575C"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7) на люках смотровых колодцев, дождеприемниках ливнесточных колодцев, дренажных траншеях, иных элементах отведения и очистки поверхностных стоков;</w:t>
      </w:r>
    </w:p>
    <w:p w14:paraId="0A123559"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8) без приспособления для беспрепятственного доступа к сезонному (летнему) кафе и к предоставляемым в нем услугам потребителям, включая потребителей из числа лиц с инвалидностью и других маломобильных групп населения;</w:t>
      </w:r>
    </w:p>
    <w:p w14:paraId="77955166"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9) при отсутствии туалетов, доступных для использования потребителями услуг сезонного (летнего) кафе, включая потребителей из числа лиц с инвалидностью и других маломобильных групп населения, на территории, прилегающей к предприятию (объекту) общественного питания либо в здании (помещении), в котором расположено такое предприятие (объект).</w:t>
      </w:r>
    </w:p>
    <w:p w14:paraId="3660AD7E"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 xml:space="preserve">7. При необходимости выполнения ремонтных и иных работ на инженерных сетях, коммуникациях и иных объектах инженерной инфраструктуры, во время выполнения которых невозможно функционирование сезонного (летнего) кафе, органы местного самоуправления за 14 дней до начала работ уведомляют собственника (правообладателя) предприятия (объекта) общественного питания о необходимости демонтажа сезонного (летнего) кафе (полностью либо частично) с указанием дат начала </w:t>
      </w:r>
      <w:r w:rsidRPr="009F5A56">
        <w:rPr>
          <w:rFonts w:ascii="Times New Roman" w:eastAsiaTheme="minorEastAsia" w:hAnsi="Times New Roman"/>
          <w:sz w:val="27"/>
          <w:szCs w:val="27"/>
          <w:lang w:eastAsia="ru-RU"/>
        </w:rPr>
        <w:lastRenderedPageBreak/>
        <w:t>и окончания таких работ. При необходимости проведения аварийных работ уведомление производится незамедлительно.</w:t>
      </w:r>
    </w:p>
    <w:p w14:paraId="35EC82EE"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Собственник (правообладатель) предприятия (объекта) общественного питания обязан обеспечить возможность проведения аварийных, ремонтных и иных работ на инженерных сетях, коммуникациях и иных объектах инженерной инфраструктуры в указанный органом местного самоуправления период времени.</w:t>
      </w:r>
    </w:p>
    <w:p w14:paraId="4D67BB3A"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8. Размещаемые и обустраиваемые сезонные (летние) кафе должны соответствовать следующим требованиям:</w:t>
      </w:r>
    </w:p>
    <w:p w14:paraId="1F8686F3"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1) временное сооружение и (или) временная конструкция, должны состоять из сборно-разборных (легковозводимых) конструктивных элементов с элементами озеленения, оборудования и оформления, малыми архитектурными формами, соединенных в конструктивную систему на месте размещения сезонного (летнего) кафе;</w:t>
      </w:r>
    </w:p>
    <w:p w14:paraId="06F3DAD1"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2) к сезонному (летнему) кафе и к предоставляемым в нем услугам должен быть обеспечен доступ потребителям, включая потребителей из числа лиц с инвалидностью и других маломобильным групп населения;</w:t>
      </w:r>
    </w:p>
    <w:p w14:paraId="541E42CA"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 xml:space="preserve">3) заглубление конструктивных элементов, оборудования, оформления, малых архитектурных форм не должно превышать 0,3 м (за исключением случая, указанного в </w:t>
      </w:r>
      <w:hyperlink r:id="rId13" w:history="1">
        <w:r w:rsidRPr="009F5A56">
          <w:rPr>
            <w:rFonts w:ascii="Times New Roman" w:eastAsiaTheme="minorEastAsia" w:hAnsi="Times New Roman"/>
            <w:sz w:val="27"/>
            <w:szCs w:val="27"/>
            <w:lang w:eastAsia="ru-RU"/>
          </w:rPr>
          <w:t>части 4 статьи 5</w:t>
        </w:r>
      </w:hyperlink>
      <w:r w:rsidRPr="009F5A56">
        <w:rPr>
          <w:rFonts w:ascii="Times New Roman" w:eastAsiaTheme="minorEastAsia" w:hAnsi="Times New Roman"/>
          <w:sz w:val="27"/>
          <w:szCs w:val="27"/>
          <w:lang w:eastAsia="ru-RU"/>
        </w:rPr>
        <w:t xml:space="preserve"> настоящего Закона);</w:t>
      </w:r>
    </w:p>
    <w:p w14:paraId="27F5286F"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4) высота сезонного (летнего) кафе предприятия общественного питания от уровня земли до верхней отметки самого высокого его конструктивного элемента (элемента озеленения, оборудования, оформления) не должна превышать высоту первого этажа (линии перекрытия между первым и вторым этажами) здания, в котором расположено стационарное предприятие (объект) общественного питания;</w:t>
      </w:r>
    </w:p>
    <w:p w14:paraId="031CF721"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5) для конструктивных элементов, оборудования, оформления, малых архитектурных форм сезонного (летнего) кафе не допускается применять кирпич, блоки, плиты, монолитный бетон, железобетон, цементобетон, цемент, профнастил, сетку-рабицу, арматуру, решетки, сотовый и профилированный поликарбонат, баннерные ткани, полиэтиленовую пленку, брезент, терпаулин, пластиковую сетку, черепицу, металлочерепицу, остекление, искусственные цветы, твердые коммунальные отходы;</w:t>
      </w:r>
    </w:p>
    <w:p w14:paraId="09416770"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6) не допускаются стены, а также заполнение пространства между вертикальными конструктивными элементами окнами, витражами, дверными проемами, остеклением;</w:t>
      </w:r>
    </w:p>
    <w:p w14:paraId="2D29DAE1"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7) террасы (за исключением компактных и террас с одним рядом столиков на твердом покрытии) и веранды должны быть выполнены с ровным, нескользким, не создающим вибрацию при движении технологическим настилом из дерева либо из древесно-полимерного композита высотой не более 0,45 м от уровня земли до верхнего слоя пола технологического настила;</w:t>
      </w:r>
    </w:p>
    <w:p w14:paraId="39BEB422"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8) для доступа на технологический настил при перепаде высот от 0,014 м следует выполнять пандус с шириной прохожей части не менее 0,9 м, при высоте технологического настила 0,45 м пандус следует дублировать лестницей шириной не менее 1,35 м;</w:t>
      </w:r>
    </w:p>
    <w:p w14:paraId="6411551A"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9) устройства для оформления озеленения должны быть ударопрочными, без сливных отверстий, с живыми здоровыми декоративными растениями;</w:t>
      </w:r>
    </w:p>
    <w:p w14:paraId="07FAB964"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 xml:space="preserve">10) ограждение должно быть высотой 0,6-0,9 м, из устойчивых, жестких, скрепленных между собой секций, размещенных в одну линию в пределах места размещения сезонного (летнего) кафе, не содержащее элементов, создающих угрозу </w:t>
      </w:r>
      <w:r w:rsidRPr="009F5A56">
        <w:rPr>
          <w:rFonts w:ascii="Times New Roman" w:eastAsiaTheme="minorEastAsia" w:hAnsi="Times New Roman"/>
          <w:sz w:val="27"/>
          <w:szCs w:val="27"/>
          <w:lang w:eastAsia="ru-RU"/>
        </w:rPr>
        <w:lastRenderedPageBreak/>
        <w:t>получения травм, визуально проницаемое (за исключением секций из устройств для оформления озеленения с живыми здоровыми декоративными растениями);</w:t>
      </w:r>
    </w:p>
    <w:p w14:paraId="38A6D6DE"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11) внешний вид сезонного (летнего) кафе должен соответствовать правилам благоустройства территории муниципального образования;</w:t>
      </w:r>
    </w:p>
    <w:p w14:paraId="738DDC8F"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12) в случае размещения нескольких сезонных (летних) кафе, примыкающих к одному зданию (сооружению), в котором расположены стационарные предприятия (объекты) общественного питания, принадлежащие разным собственникам (правообладателям), такие сезонные (летние) кафе должны быть обустроены в едином стиле и по единой линии относительно внешнего обвода здания (сооружения);</w:t>
      </w:r>
    </w:p>
    <w:p w14:paraId="245358F4"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13) конструктивные элементы, элементы озеленения, оборудование, оформление, малые архитектурные формы должны быть очищены от загрязнений и в технически исправном состоянии, прочными и устойчивыми, без трещин, растрескиваний, осыпаний, пятен выгорания цветового пигмента, короблений, отслаиваний, дыр, заплат, разрывов тросов, канатов, тканей, без гнили, разрушений, грибка, коррозии, пятен, потеков ржавчины, вмятин, задиров, отщепов, сколов, острых концов и кромок, выпадения отделки и креплений, визуально воспринимаемых разрушений фактурного и красочного слоев, механических повреждений, очищены от загрязнений, не должны опрокидываться и скользить;</w:t>
      </w:r>
    </w:p>
    <w:p w14:paraId="2C885DFC" w14:textId="77777777"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14) не допускаются:</w:t>
      </w:r>
    </w:p>
    <w:p w14:paraId="068A621E" w14:textId="544A3799"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0074C2AB" w14:textId="3E7BA1AA" w:rsidR="007A5857" w:rsidRPr="009F5A56" w:rsidRDefault="001D143E" w:rsidP="00796F45">
      <w:pPr>
        <w:tabs>
          <w:tab w:val="left" w:pos="567"/>
        </w:tabs>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загрязнения, сорная растительность, вандальные изображения, не закрепленные короба, кожухи, провода, розетки на поверхностях конструктивных элементов, элементов озеленения, оборудования, оформления, малых архитектурных форм;</w:t>
      </w:r>
    </w:p>
    <w:p w14:paraId="6B4573D6" w14:textId="176016DF"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14:paraId="6279B7F9" w14:textId="625B4AF8" w:rsidR="001D143E" w:rsidRPr="009F5A56" w:rsidRDefault="001D143E" w:rsidP="001D143E">
      <w:pPr>
        <w:autoSpaceDE w:val="0"/>
        <w:autoSpaceDN w:val="0"/>
        <w:adjustRightInd w:val="0"/>
        <w:spacing w:line="240" w:lineRule="auto"/>
        <w:ind w:firstLine="540"/>
        <w:rPr>
          <w:rFonts w:ascii="Times New Roman" w:eastAsiaTheme="minorEastAsia" w:hAnsi="Times New Roman"/>
          <w:sz w:val="27"/>
          <w:szCs w:val="27"/>
          <w:lang w:eastAsia="ru-RU"/>
        </w:rPr>
      </w:pPr>
      <w:r w:rsidRPr="009F5A56">
        <w:rPr>
          <w:rFonts w:ascii="Times New Roman" w:eastAsiaTheme="minorEastAsia" w:hAnsi="Times New Roman"/>
          <w:sz w:val="27"/>
          <w:szCs w:val="27"/>
          <w:lang w:eastAsia="ru-RU"/>
        </w:rPr>
        <w:t xml:space="preserve">нарушение требований по обеспечению тишины и покоя граждан, установленных </w:t>
      </w:r>
      <w:hyperlink r:id="rId14" w:history="1">
        <w:r w:rsidRPr="009F5A56">
          <w:rPr>
            <w:rFonts w:ascii="Times New Roman" w:eastAsiaTheme="minorEastAsia" w:hAnsi="Times New Roman"/>
            <w:sz w:val="27"/>
            <w:szCs w:val="27"/>
            <w:lang w:eastAsia="ru-RU"/>
          </w:rPr>
          <w:t>Законом</w:t>
        </w:r>
      </w:hyperlink>
      <w:r w:rsidRPr="009F5A56">
        <w:rPr>
          <w:rFonts w:ascii="Times New Roman" w:eastAsiaTheme="minorEastAsia" w:hAnsi="Times New Roman"/>
          <w:sz w:val="27"/>
          <w:szCs w:val="27"/>
          <w:lang w:eastAsia="ru-RU"/>
        </w:rPr>
        <w:t xml:space="preserve"> Московской области </w:t>
      </w:r>
      <w:r w:rsidR="00796F45" w:rsidRPr="009F5A56">
        <w:rPr>
          <w:rFonts w:ascii="Times New Roman" w:eastAsiaTheme="minorEastAsia" w:hAnsi="Times New Roman"/>
          <w:sz w:val="27"/>
          <w:szCs w:val="27"/>
          <w:lang w:eastAsia="ru-RU"/>
        </w:rPr>
        <w:t>№</w:t>
      </w:r>
      <w:r w:rsidRPr="009F5A56">
        <w:rPr>
          <w:rFonts w:ascii="Times New Roman" w:eastAsiaTheme="minorEastAsia" w:hAnsi="Times New Roman"/>
          <w:sz w:val="27"/>
          <w:szCs w:val="27"/>
          <w:lang w:eastAsia="ru-RU"/>
        </w:rPr>
        <w:t xml:space="preserve"> 16/2014-ОЗ "Об обеспечении тишины и покоя граждан на территории Московской области";</w:t>
      </w:r>
    </w:p>
    <w:p w14:paraId="6598869F" w14:textId="64081205" w:rsidR="007A5857" w:rsidRPr="009F5A56" w:rsidRDefault="001D143E" w:rsidP="001D143E">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EastAsia" w:hAnsi="Times New Roman"/>
          <w:sz w:val="27"/>
          <w:szCs w:val="27"/>
          <w:lang w:eastAsia="ru-RU"/>
        </w:rPr>
        <w:t>засветка световыми приборами сезонного (летнего) кафе окон жилых помещений жилых домов и окон жилых зданий, палат лечебных учреждений, палат и спальных комнат объектов социального обеспечения.</w:t>
      </w:r>
      <w:r w:rsidR="007A5857" w:rsidRPr="009F5A56">
        <w:rPr>
          <w:rFonts w:ascii="Times New Roman" w:eastAsiaTheme="minorHAnsi" w:hAnsi="Times New Roman"/>
          <w:sz w:val="27"/>
          <w:szCs w:val="27"/>
        </w:rPr>
        <w:t>»;</w:t>
      </w:r>
    </w:p>
    <w:p w14:paraId="0BCC5063" w14:textId="3E872EB6" w:rsidR="007A5857" w:rsidRPr="009F5A56" w:rsidRDefault="007A5857" w:rsidP="007A5857">
      <w:pPr>
        <w:autoSpaceDE w:val="0"/>
        <w:autoSpaceDN w:val="0"/>
        <w:adjustRightInd w:val="0"/>
        <w:spacing w:line="240" w:lineRule="auto"/>
        <w:ind w:firstLine="567"/>
        <w:rPr>
          <w:rFonts w:ascii="Times New Roman" w:eastAsiaTheme="minorHAnsi" w:hAnsi="Times New Roman"/>
          <w:sz w:val="27"/>
          <w:szCs w:val="27"/>
        </w:rPr>
      </w:pPr>
      <w:r w:rsidRPr="009F5A56">
        <w:rPr>
          <w:rFonts w:ascii="Times New Roman" w:eastAsiaTheme="minorHAnsi" w:hAnsi="Times New Roman"/>
          <w:sz w:val="27"/>
          <w:szCs w:val="27"/>
        </w:rPr>
        <w:t xml:space="preserve">8) статью 37 «Общие требования к зонам отдыха» изложить в следующей </w:t>
      </w:r>
      <w:r w:rsidR="00796F45" w:rsidRPr="009F5A56">
        <w:rPr>
          <w:rFonts w:ascii="Times New Roman" w:eastAsiaTheme="minorHAnsi" w:hAnsi="Times New Roman"/>
          <w:sz w:val="27"/>
          <w:szCs w:val="27"/>
        </w:rPr>
        <w:t>р</w:t>
      </w:r>
      <w:r w:rsidRPr="009F5A56">
        <w:rPr>
          <w:rFonts w:ascii="Times New Roman" w:eastAsiaTheme="minorHAnsi" w:hAnsi="Times New Roman"/>
          <w:sz w:val="27"/>
          <w:szCs w:val="27"/>
        </w:rPr>
        <w:t>едакции:</w:t>
      </w:r>
    </w:p>
    <w:p w14:paraId="7290C187" w14:textId="77777777" w:rsidR="007A5857" w:rsidRPr="009F5A56" w:rsidRDefault="007A5857" w:rsidP="007A5857">
      <w:pPr>
        <w:autoSpaceDE w:val="0"/>
        <w:autoSpaceDN w:val="0"/>
        <w:adjustRightInd w:val="0"/>
        <w:spacing w:line="240" w:lineRule="auto"/>
        <w:ind w:firstLine="567"/>
        <w:rPr>
          <w:rFonts w:ascii="Times New Roman" w:eastAsiaTheme="minorHAnsi" w:hAnsi="Times New Roman"/>
          <w:sz w:val="27"/>
          <w:szCs w:val="27"/>
        </w:rPr>
      </w:pPr>
      <w:r w:rsidRPr="009F5A56">
        <w:rPr>
          <w:rFonts w:ascii="Times New Roman" w:eastAsiaTheme="minorHAnsi" w:hAnsi="Times New Roman"/>
          <w:sz w:val="27"/>
          <w:szCs w:val="27"/>
        </w:rPr>
        <w:t>«Статья 37. Общие требования к зонам отдыха и другим территориям, связанным с использованием водных объектов или их частей для рекреационных целей</w:t>
      </w:r>
    </w:p>
    <w:p w14:paraId="1F40D8B0"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1. Благоустройство зон отдыха и других территорий, включая пляжи, связанных с использованием водных объектов или их частей для рекреационных целей, в том числе размещение объектов и элементов благоустройства для рекреационных целей, осуществляется в соответствии с водным законодательством, санитарными нормами и правилами, правилами благоустройства территории муниципальных образований.</w:t>
      </w:r>
    </w:p>
    <w:p w14:paraId="1F2FF9D0"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Определение зон отдыха и других территорий, включая пляжи, связанных с использованием водных объектов или их частей для рекреационных целей, осуществляется в соответствии с правилами использования водных объектов для рекреационных целей, утвержденными органами местного самоуправления.</w:t>
      </w:r>
    </w:p>
    <w:p w14:paraId="6683C1E9"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lastRenderedPageBreak/>
        <w:t xml:space="preserve">При благоустройстве пляжей специально для купания, подлежит соблюдению порядок пользования пляжами, которые оборудуются специально для купания на водных объектах Российской Федерации, утвержденный </w:t>
      </w:r>
      <w:hyperlink r:id="rId15" w:history="1">
        <w:r w:rsidRPr="009F5A56">
          <w:rPr>
            <w:rFonts w:ascii="Times New Roman" w:eastAsiaTheme="minorHAnsi" w:hAnsi="Times New Roman"/>
            <w:sz w:val="27"/>
            <w:szCs w:val="27"/>
          </w:rPr>
          <w:t>приказом</w:t>
        </w:r>
      </w:hyperlink>
      <w:r w:rsidRPr="009F5A56">
        <w:rPr>
          <w:rFonts w:ascii="Times New Roman" w:eastAsiaTheme="minorHAnsi" w:hAnsi="Times New Roman"/>
          <w:sz w:val="27"/>
          <w:szCs w:val="27"/>
        </w:rPr>
        <w:t xml:space="preserve"> МЧС России от 30.09.2020 N 732 "Об утверждении Правил пользования пляжами в Российской Федерации".</w:t>
      </w:r>
    </w:p>
    <w:p w14:paraId="285EE20D" w14:textId="77777777"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2. Благоустройство зон отдыха и других территорий, связанных с использованием водных объектов общего пользования или их частей для рекреационных целей, иное использование водных объектов общего пользования для целей благоустройства осуществляются на основании договоров водопользования, решений о предоставлении водных объектов в пользование.</w:t>
      </w:r>
    </w:p>
    <w:p w14:paraId="2E41D250" w14:textId="4A5C6DDC" w:rsidR="007A5857" w:rsidRPr="009F5A56" w:rsidRDefault="007A5857" w:rsidP="007A5857">
      <w:pPr>
        <w:autoSpaceDE w:val="0"/>
        <w:autoSpaceDN w:val="0"/>
        <w:adjustRightInd w:val="0"/>
        <w:spacing w:line="240" w:lineRule="auto"/>
        <w:ind w:firstLine="540"/>
        <w:rPr>
          <w:rFonts w:ascii="Times New Roman" w:eastAsiaTheme="minorHAnsi" w:hAnsi="Times New Roman"/>
          <w:sz w:val="27"/>
          <w:szCs w:val="27"/>
        </w:rPr>
      </w:pPr>
      <w:r w:rsidRPr="009F5A56">
        <w:rPr>
          <w:rFonts w:ascii="Times New Roman" w:eastAsiaTheme="minorHAnsi" w:hAnsi="Times New Roman"/>
          <w:sz w:val="27"/>
          <w:szCs w:val="27"/>
        </w:rPr>
        <w:t>3. Планировка и обустройство зон отдыха и иных территорий, связанных с использованием водных объектов общего пользования или их частей для рекреационных целей,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p>
    <w:p w14:paraId="6B22124A" w14:textId="2BE6FF0C" w:rsidR="004402E2" w:rsidRPr="009F5A56" w:rsidRDefault="007A5857" w:rsidP="007A5857">
      <w:pPr>
        <w:tabs>
          <w:tab w:val="left" w:pos="567"/>
        </w:tabs>
        <w:autoSpaceDE w:val="0"/>
        <w:autoSpaceDN w:val="0"/>
        <w:adjustRightInd w:val="0"/>
        <w:spacing w:line="240" w:lineRule="auto"/>
        <w:ind w:firstLine="540"/>
        <w:rPr>
          <w:rFonts w:ascii="Times New Roman" w:eastAsiaTheme="minorHAnsi" w:hAnsi="Times New Roman"/>
          <w:b/>
          <w:sz w:val="27"/>
          <w:szCs w:val="27"/>
        </w:rPr>
      </w:pPr>
      <w:r w:rsidRPr="009F5A56">
        <w:rPr>
          <w:rFonts w:ascii="Times New Roman" w:eastAsiaTheme="minorHAnsi" w:hAnsi="Times New Roman"/>
          <w:sz w:val="27"/>
          <w:szCs w:val="27"/>
        </w:rPr>
        <w:t xml:space="preserve">9) в абзаце первом пункта 2 статьи 40 «Бульвары,скверы» слова «, оборудование архитектурно-декоративного освещения» исключить.  </w:t>
      </w:r>
      <w:r w:rsidR="00450B59" w:rsidRPr="009F5A56">
        <w:rPr>
          <w:rFonts w:ascii="Times New Roman" w:eastAsiaTheme="minorHAnsi" w:hAnsi="Times New Roman"/>
          <w:sz w:val="27"/>
          <w:szCs w:val="27"/>
        </w:rPr>
        <w:t xml:space="preserve"> </w:t>
      </w:r>
    </w:p>
    <w:p w14:paraId="6247B575" w14:textId="5F7DFD44" w:rsidR="00210D62" w:rsidRPr="009F5A56" w:rsidRDefault="007B7CEC" w:rsidP="00450B59">
      <w:pPr>
        <w:pStyle w:val="ConsPlusTitle"/>
        <w:tabs>
          <w:tab w:val="left" w:pos="567"/>
          <w:tab w:val="left" w:pos="851"/>
        </w:tabs>
        <w:ind w:firstLine="540"/>
        <w:jc w:val="both"/>
        <w:outlineLvl w:val="0"/>
        <w:rPr>
          <w:rFonts w:ascii="Times New Roman" w:eastAsiaTheme="minorHAnsi" w:hAnsi="Times New Roman" w:cs="Times New Roman"/>
          <w:b w:val="0"/>
          <w:sz w:val="27"/>
          <w:szCs w:val="27"/>
        </w:rPr>
      </w:pPr>
      <w:r w:rsidRPr="009F5A56">
        <w:rPr>
          <w:rFonts w:ascii="Times New Roman" w:eastAsiaTheme="minorHAnsi" w:hAnsi="Times New Roman" w:cs="Times New Roman"/>
          <w:b w:val="0"/>
          <w:sz w:val="27"/>
          <w:szCs w:val="27"/>
        </w:rPr>
        <w:t>2</w:t>
      </w:r>
      <w:r w:rsidR="00210D62" w:rsidRPr="009F5A56">
        <w:rPr>
          <w:rFonts w:ascii="Times New Roman" w:eastAsiaTheme="minorHAnsi" w:hAnsi="Times New Roman" w:cs="Times New Roman"/>
          <w:b w:val="0"/>
          <w:sz w:val="27"/>
          <w:szCs w:val="27"/>
        </w:rPr>
        <w:t>. Опубликовать настоящее решение в официальн</w:t>
      </w:r>
      <w:r w:rsidR="007D3B46" w:rsidRPr="009F5A56">
        <w:rPr>
          <w:rFonts w:ascii="Times New Roman" w:eastAsiaTheme="minorHAnsi" w:hAnsi="Times New Roman" w:cs="Times New Roman"/>
          <w:b w:val="0"/>
          <w:sz w:val="27"/>
          <w:szCs w:val="27"/>
        </w:rPr>
        <w:t>ом</w:t>
      </w:r>
      <w:r w:rsidR="00210D62" w:rsidRPr="009F5A56">
        <w:rPr>
          <w:rFonts w:ascii="Times New Roman" w:eastAsiaTheme="minorHAnsi" w:hAnsi="Times New Roman" w:cs="Times New Roman"/>
          <w:b w:val="0"/>
          <w:sz w:val="27"/>
          <w:szCs w:val="27"/>
        </w:rPr>
        <w:t xml:space="preserve"> средств</w:t>
      </w:r>
      <w:r w:rsidR="007D3B46" w:rsidRPr="009F5A56">
        <w:rPr>
          <w:rFonts w:ascii="Times New Roman" w:eastAsiaTheme="minorHAnsi" w:hAnsi="Times New Roman" w:cs="Times New Roman"/>
          <w:b w:val="0"/>
          <w:sz w:val="27"/>
          <w:szCs w:val="27"/>
        </w:rPr>
        <w:t>е</w:t>
      </w:r>
      <w:r w:rsidR="00210D62" w:rsidRPr="009F5A56">
        <w:rPr>
          <w:rFonts w:ascii="Times New Roman" w:eastAsiaTheme="minorHAnsi" w:hAnsi="Times New Roman" w:cs="Times New Roman"/>
          <w:b w:val="0"/>
          <w:sz w:val="27"/>
          <w:szCs w:val="27"/>
        </w:rPr>
        <w:t xml:space="preserve"> массовой информации Одинцовского городского округа Московской области и</w:t>
      </w:r>
      <w:r w:rsidR="005F227E" w:rsidRPr="009F5A56">
        <w:rPr>
          <w:rFonts w:ascii="Times New Roman" w:eastAsiaTheme="minorHAnsi" w:hAnsi="Times New Roman" w:cs="Times New Roman"/>
          <w:b w:val="0"/>
          <w:sz w:val="27"/>
          <w:szCs w:val="27"/>
        </w:rPr>
        <w:t xml:space="preserve"> разместить </w:t>
      </w:r>
      <w:r w:rsidR="00210D62" w:rsidRPr="009F5A56">
        <w:rPr>
          <w:rFonts w:ascii="Times New Roman" w:eastAsiaTheme="minorHAnsi" w:hAnsi="Times New Roman" w:cs="Times New Roman"/>
          <w:b w:val="0"/>
          <w:sz w:val="27"/>
          <w:szCs w:val="27"/>
        </w:rPr>
        <w:t xml:space="preserve"> на официальном сайте Одинцовского городского округа</w:t>
      </w:r>
      <w:r w:rsidR="001A2D67" w:rsidRPr="009F5A56">
        <w:rPr>
          <w:rFonts w:ascii="Times New Roman" w:eastAsiaTheme="minorHAnsi" w:hAnsi="Times New Roman" w:cs="Times New Roman"/>
          <w:b w:val="0"/>
          <w:sz w:val="27"/>
          <w:szCs w:val="27"/>
        </w:rPr>
        <w:t xml:space="preserve"> Московской области</w:t>
      </w:r>
      <w:r w:rsidR="00210D62" w:rsidRPr="009F5A56">
        <w:rPr>
          <w:rFonts w:ascii="Times New Roman" w:eastAsiaTheme="minorHAnsi" w:hAnsi="Times New Roman" w:cs="Times New Roman"/>
          <w:b w:val="0"/>
          <w:sz w:val="27"/>
          <w:szCs w:val="27"/>
        </w:rPr>
        <w:t xml:space="preserve"> в сети </w:t>
      </w:r>
      <w:r w:rsidR="006365EF" w:rsidRPr="009F5A56">
        <w:rPr>
          <w:rFonts w:ascii="Times New Roman" w:eastAsiaTheme="minorHAnsi" w:hAnsi="Times New Roman" w:cs="Times New Roman"/>
          <w:b w:val="0"/>
          <w:sz w:val="27"/>
          <w:szCs w:val="27"/>
        </w:rPr>
        <w:t>«</w:t>
      </w:r>
      <w:r w:rsidR="00210D62" w:rsidRPr="009F5A56">
        <w:rPr>
          <w:rFonts w:ascii="Times New Roman" w:eastAsiaTheme="minorHAnsi" w:hAnsi="Times New Roman" w:cs="Times New Roman"/>
          <w:b w:val="0"/>
          <w:sz w:val="27"/>
          <w:szCs w:val="27"/>
        </w:rPr>
        <w:t>Интернет</w:t>
      </w:r>
      <w:r w:rsidR="006365EF" w:rsidRPr="009F5A56">
        <w:rPr>
          <w:rFonts w:ascii="Times New Roman" w:eastAsiaTheme="minorHAnsi" w:hAnsi="Times New Roman" w:cs="Times New Roman"/>
          <w:b w:val="0"/>
          <w:sz w:val="27"/>
          <w:szCs w:val="27"/>
        </w:rPr>
        <w:t>»</w:t>
      </w:r>
      <w:r w:rsidR="00210D62" w:rsidRPr="009F5A56">
        <w:rPr>
          <w:rFonts w:ascii="Times New Roman" w:eastAsiaTheme="minorHAnsi" w:hAnsi="Times New Roman" w:cs="Times New Roman"/>
          <w:b w:val="0"/>
          <w:sz w:val="27"/>
          <w:szCs w:val="27"/>
        </w:rPr>
        <w:t xml:space="preserve">. </w:t>
      </w:r>
    </w:p>
    <w:p w14:paraId="740932DA" w14:textId="22C17E5B" w:rsidR="00210D62" w:rsidRPr="009F5A56" w:rsidRDefault="007B7CEC" w:rsidP="007A5857">
      <w:pPr>
        <w:pStyle w:val="ConsPlusTitle"/>
        <w:tabs>
          <w:tab w:val="left" w:pos="567"/>
          <w:tab w:val="left" w:pos="709"/>
        </w:tabs>
        <w:ind w:firstLine="540"/>
        <w:jc w:val="both"/>
        <w:outlineLvl w:val="0"/>
        <w:rPr>
          <w:rFonts w:ascii="Times New Roman" w:eastAsiaTheme="minorHAnsi" w:hAnsi="Times New Roman" w:cs="Times New Roman"/>
          <w:b w:val="0"/>
          <w:sz w:val="27"/>
          <w:szCs w:val="27"/>
          <w:lang w:eastAsia="en-US"/>
        </w:rPr>
      </w:pPr>
      <w:r w:rsidRPr="009F5A56">
        <w:rPr>
          <w:rFonts w:ascii="Times New Roman" w:eastAsiaTheme="minorHAnsi" w:hAnsi="Times New Roman" w:cs="Times New Roman"/>
          <w:b w:val="0"/>
          <w:sz w:val="27"/>
          <w:szCs w:val="27"/>
          <w:lang w:eastAsia="en-US"/>
        </w:rPr>
        <w:t>3</w:t>
      </w:r>
      <w:r w:rsidR="00210D62" w:rsidRPr="009F5A56">
        <w:rPr>
          <w:rFonts w:ascii="Times New Roman" w:eastAsiaTheme="minorHAnsi" w:hAnsi="Times New Roman" w:cs="Times New Roman"/>
          <w:b w:val="0"/>
          <w:sz w:val="27"/>
          <w:szCs w:val="27"/>
          <w:lang w:eastAsia="en-US"/>
        </w:rPr>
        <w:t>.</w:t>
      </w:r>
      <w:r w:rsidR="006365EF" w:rsidRPr="009F5A56">
        <w:rPr>
          <w:rFonts w:ascii="Times New Roman" w:eastAsiaTheme="minorHAnsi" w:hAnsi="Times New Roman" w:cs="Times New Roman"/>
          <w:b w:val="0"/>
          <w:sz w:val="27"/>
          <w:szCs w:val="27"/>
          <w:lang w:eastAsia="en-US"/>
        </w:rPr>
        <w:t xml:space="preserve"> </w:t>
      </w:r>
      <w:r w:rsidR="00210D62" w:rsidRPr="009F5A56">
        <w:rPr>
          <w:rFonts w:ascii="Times New Roman" w:eastAsiaTheme="minorHAnsi" w:hAnsi="Times New Roman" w:cs="Times New Roman"/>
          <w:b w:val="0"/>
          <w:sz w:val="27"/>
          <w:szCs w:val="27"/>
          <w:lang w:eastAsia="en-US"/>
        </w:rPr>
        <w:t xml:space="preserve">Настоящее решение вступает в силу со дня его официального опубликования. </w:t>
      </w:r>
    </w:p>
    <w:p w14:paraId="71B0E468" w14:textId="547E6B58" w:rsidR="002954BE" w:rsidRPr="009F5A56" w:rsidRDefault="002954BE" w:rsidP="003B105D">
      <w:pPr>
        <w:pStyle w:val="ConsPlusTitle"/>
        <w:tabs>
          <w:tab w:val="left" w:pos="851"/>
        </w:tabs>
        <w:ind w:firstLine="540"/>
        <w:jc w:val="both"/>
        <w:outlineLvl w:val="0"/>
        <w:rPr>
          <w:rFonts w:ascii="Times New Roman" w:eastAsiaTheme="minorHAnsi" w:hAnsi="Times New Roman" w:cs="Times New Roman"/>
          <w:b w:val="0"/>
          <w:sz w:val="27"/>
          <w:szCs w:val="27"/>
          <w:lang w:eastAsia="en-US"/>
        </w:rPr>
      </w:pPr>
    </w:p>
    <w:p w14:paraId="10E8F805" w14:textId="3391AF9A" w:rsidR="00D20D82" w:rsidRDefault="00D20D82" w:rsidP="003B105D">
      <w:pPr>
        <w:pStyle w:val="ConsPlusTitle"/>
        <w:tabs>
          <w:tab w:val="left" w:pos="851"/>
        </w:tabs>
        <w:ind w:firstLine="540"/>
        <w:jc w:val="both"/>
        <w:outlineLvl w:val="0"/>
        <w:rPr>
          <w:rFonts w:ascii="Times New Roman" w:eastAsiaTheme="minorHAnsi" w:hAnsi="Times New Roman" w:cs="Times New Roman"/>
          <w:b w:val="0"/>
          <w:sz w:val="27"/>
          <w:szCs w:val="27"/>
          <w:lang w:eastAsia="en-US"/>
        </w:rPr>
      </w:pPr>
    </w:p>
    <w:p w14:paraId="770A64E8" w14:textId="64CE20CC" w:rsidR="009F5A56" w:rsidRDefault="009F5A56" w:rsidP="003B105D">
      <w:pPr>
        <w:pStyle w:val="ConsPlusTitle"/>
        <w:tabs>
          <w:tab w:val="left" w:pos="851"/>
        </w:tabs>
        <w:ind w:firstLine="540"/>
        <w:jc w:val="both"/>
        <w:outlineLvl w:val="0"/>
        <w:rPr>
          <w:rFonts w:ascii="Times New Roman" w:eastAsiaTheme="minorHAnsi" w:hAnsi="Times New Roman" w:cs="Times New Roman"/>
          <w:b w:val="0"/>
          <w:sz w:val="27"/>
          <w:szCs w:val="27"/>
          <w:lang w:eastAsia="en-US"/>
        </w:rPr>
      </w:pPr>
    </w:p>
    <w:p w14:paraId="52CD3083" w14:textId="24CAFBD7" w:rsidR="009F5A56" w:rsidRDefault="009F5A56" w:rsidP="003B105D">
      <w:pPr>
        <w:pStyle w:val="ConsPlusTitle"/>
        <w:tabs>
          <w:tab w:val="left" w:pos="851"/>
        </w:tabs>
        <w:ind w:firstLine="540"/>
        <w:jc w:val="both"/>
        <w:outlineLvl w:val="0"/>
        <w:rPr>
          <w:rFonts w:ascii="Times New Roman" w:eastAsiaTheme="minorHAnsi" w:hAnsi="Times New Roman" w:cs="Times New Roman"/>
          <w:b w:val="0"/>
          <w:sz w:val="27"/>
          <w:szCs w:val="27"/>
          <w:lang w:eastAsia="en-US"/>
        </w:rPr>
      </w:pPr>
    </w:p>
    <w:p w14:paraId="1A2C3050" w14:textId="2C46324C" w:rsidR="009F5A56" w:rsidRDefault="009F5A56" w:rsidP="003B105D">
      <w:pPr>
        <w:pStyle w:val="ConsPlusTitle"/>
        <w:tabs>
          <w:tab w:val="left" w:pos="851"/>
        </w:tabs>
        <w:ind w:firstLine="540"/>
        <w:jc w:val="both"/>
        <w:outlineLvl w:val="0"/>
        <w:rPr>
          <w:rFonts w:ascii="Times New Roman" w:eastAsiaTheme="minorHAnsi" w:hAnsi="Times New Roman" w:cs="Times New Roman"/>
          <w:b w:val="0"/>
          <w:sz w:val="27"/>
          <w:szCs w:val="27"/>
          <w:lang w:eastAsia="en-US"/>
        </w:rPr>
      </w:pPr>
    </w:p>
    <w:p w14:paraId="1C046128" w14:textId="77777777" w:rsidR="009F5A56" w:rsidRPr="009F5A56" w:rsidRDefault="009F5A56" w:rsidP="003B105D">
      <w:pPr>
        <w:pStyle w:val="ConsPlusTitle"/>
        <w:tabs>
          <w:tab w:val="left" w:pos="851"/>
        </w:tabs>
        <w:ind w:firstLine="540"/>
        <w:jc w:val="both"/>
        <w:outlineLvl w:val="0"/>
        <w:rPr>
          <w:rFonts w:ascii="Times New Roman" w:eastAsiaTheme="minorHAnsi" w:hAnsi="Times New Roman" w:cs="Times New Roman"/>
          <w:b w:val="0"/>
          <w:sz w:val="27"/>
          <w:szCs w:val="27"/>
          <w:lang w:eastAsia="en-US"/>
        </w:rPr>
      </w:pPr>
    </w:p>
    <w:p w14:paraId="1CF6651C" w14:textId="77777777" w:rsidR="009F5A56" w:rsidRDefault="008E3E30" w:rsidP="002954BE">
      <w:pPr>
        <w:autoSpaceDE w:val="0"/>
        <w:autoSpaceDN w:val="0"/>
        <w:adjustRightInd w:val="0"/>
        <w:spacing w:line="240" w:lineRule="auto"/>
        <w:rPr>
          <w:rFonts w:ascii="Times New Roman" w:hAnsi="Times New Roman"/>
          <w:sz w:val="27"/>
          <w:szCs w:val="27"/>
        </w:rPr>
      </w:pPr>
      <w:r w:rsidRPr="009F5A56">
        <w:rPr>
          <w:rFonts w:ascii="Times New Roman" w:hAnsi="Times New Roman"/>
          <w:sz w:val="27"/>
          <w:szCs w:val="27"/>
        </w:rPr>
        <w:t>Председатель Совета депутатов</w:t>
      </w:r>
    </w:p>
    <w:p w14:paraId="2A5720D1" w14:textId="53DAA7EB" w:rsidR="008E3E30" w:rsidRPr="009F5A56" w:rsidRDefault="00F5656C" w:rsidP="002954BE">
      <w:pPr>
        <w:autoSpaceDE w:val="0"/>
        <w:autoSpaceDN w:val="0"/>
        <w:adjustRightInd w:val="0"/>
        <w:spacing w:line="240" w:lineRule="auto"/>
        <w:rPr>
          <w:rFonts w:ascii="Times New Roman" w:hAnsi="Times New Roman"/>
          <w:sz w:val="27"/>
          <w:szCs w:val="27"/>
        </w:rPr>
      </w:pPr>
      <w:r w:rsidRPr="009F5A56">
        <w:rPr>
          <w:rFonts w:ascii="Times New Roman" w:hAnsi="Times New Roman"/>
          <w:sz w:val="27"/>
          <w:szCs w:val="27"/>
        </w:rPr>
        <w:t xml:space="preserve">Одинцовского городского округа </w:t>
      </w:r>
      <w:r w:rsidR="002954BE" w:rsidRPr="009F5A56">
        <w:rPr>
          <w:rFonts w:ascii="Times New Roman" w:hAnsi="Times New Roman"/>
          <w:sz w:val="27"/>
          <w:szCs w:val="27"/>
        </w:rPr>
        <w:t xml:space="preserve">            </w:t>
      </w:r>
      <w:r w:rsidR="008E3E30" w:rsidRPr="009F5A56">
        <w:rPr>
          <w:rFonts w:ascii="Times New Roman" w:hAnsi="Times New Roman"/>
          <w:sz w:val="27"/>
          <w:szCs w:val="27"/>
        </w:rPr>
        <w:tab/>
      </w:r>
      <w:r w:rsidR="008E3E30" w:rsidRPr="009F5A56">
        <w:rPr>
          <w:rFonts w:ascii="Times New Roman" w:hAnsi="Times New Roman"/>
          <w:sz w:val="27"/>
          <w:szCs w:val="27"/>
        </w:rPr>
        <w:tab/>
      </w:r>
      <w:r w:rsidR="008E3E30" w:rsidRPr="009F5A56">
        <w:rPr>
          <w:rFonts w:ascii="Times New Roman" w:hAnsi="Times New Roman"/>
          <w:sz w:val="27"/>
          <w:szCs w:val="27"/>
        </w:rPr>
        <w:tab/>
      </w:r>
      <w:r w:rsidR="008E3E30" w:rsidRPr="009F5A56">
        <w:rPr>
          <w:rFonts w:ascii="Times New Roman" w:hAnsi="Times New Roman"/>
          <w:sz w:val="27"/>
          <w:szCs w:val="27"/>
        </w:rPr>
        <w:tab/>
      </w:r>
      <w:r w:rsidR="005C31AC" w:rsidRPr="009F5A56">
        <w:rPr>
          <w:rFonts w:ascii="Times New Roman" w:hAnsi="Times New Roman"/>
          <w:sz w:val="27"/>
          <w:szCs w:val="27"/>
        </w:rPr>
        <w:t xml:space="preserve">        </w:t>
      </w:r>
      <w:r w:rsidR="008E3E30" w:rsidRPr="009F5A56">
        <w:rPr>
          <w:rFonts w:ascii="Times New Roman" w:hAnsi="Times New Roman"/>
          <w:sz w:val="27"/>
          <w:szCs w:val="27"/>
        </w:rPr>
        <w:t xml:space="preserve">   </w:t>
      </w:r>
      <w:r w:rsidR="009F5A56">
        <w:rPr>
          <w:rFonts w:ascii="Times New Roman" w:hAnsi="Times New Roman"/>
          <w:sz w:val="27"/>
          <w:szCs w:val="27"/>
        </w:rPr>
        <w:t xml:space="preserve"> </w:t>
      </w:r>
      <w:r w:rsidR="008E3E30" w:rsidRPr="009F5A56">
        <w:rPr>
          <w:rFonts w:ascii="Times New Roman" w:hAnsi="Times New Roman"/>
          <w:sz w:val="27"/>
          <w:szCs w:val="27"/>
        </w:rPr>
        <w:t xml:space="preserve">   Т.В. Одинцова</w:t>
      </w:r>
    </w:p>
    <w:p w14:paraId="6B92B74F" w14:textId="6F10034F" w:rsidR="002954BE" w:rsidRDefault="002954BE" w:rsidP="002954BE">
      <w:pPr>
        <w:autoSpaceDE w:val="0"/>
        <w:autoSpaceDN w:val="0"/>
        <w:adjustRightInd w:val="0"/>
        <w:spacing w:line="240" w:lineRule="auto"/>
        <w:rPr>
          <w:rFonts w:ascii="Times New Roman" w:hAnsi="Times New Roman"/>
          <w:sz w:val="27"/>
          <w:szCs w:val="27"/>
        </w:rPr>
      </w:pPr>
    </w:p>
    <w:p w14:paraId="545BEE5A" w14:textId="65D3C7E3" w:rsidR="009F5A56" w:rsidRDefault="009F5A56" w:rsidP="002954BE">
      <w:pPr>
        <w:autoSpaceDE w:val="0"/>
        <w:autoSpaceDN w:val="0"/>
        <w:adjustRightInd w:val="0"/>
        <w:spacing w:line="240" w:lineRule="auto"/>
        <w:rPr>
          <w:rFonts w:ascii="Times New Roman" w:hAnsi="Times New Roman"/>
          <w:sz w:val="27"/>
          <w:szCs w:val="27"/>
        </w:rPr>
      </w:pPr>
    </w:p>
    <w:p w14:paraId="08A83D77" w14:textId="77777777" w:rsidR="009F5A56" w:rsidRPr="009F5A56" w:rsidRDefault="009F5A56" w:rsidP="002954BE">
      <w:pPr>
        <w:autoSpaceDE w:val="0"/>
        <w:autoSpaceDN w:val="0"/>
        <w:adjustRightInd w:val="0"/>
        <w:spacing w:line="240" w:lineRule="auto"/>
        <w:rPr>
          <w:rFonts w:ascii="Times New Roman" w:hAnsi="Times New Roman"/>
          <w:sz w:val="27"/>
          <w:szCs w:val="27"/>
        </w:rPr>
      </w:pPr>
    </w:p>
    <w:p w14:paraId="6EC86814" w14:textId="77777777" w:rsidR="004F7D7D" w:rsidRPr="009F5A56" w:rsidRDefault="004F7D7D" w:rsidP="002954BE">
      <w:pPr>
        <w:autoSpaceDE w:val="0"/>
        <w:autoSpaceDN w:val="0"/>
        <w:adjustRightInd w:val="0"/>
        <w:spacing w:line="240" w:lineRule="auto"/>
        <w:rPr>
          <w:rFonts w:ascii="Times New Roman" w:hAnsi="Times New Roman"/>
          <w:sz w:val="27"/>
          <w:szCs w:val="27"/>
        </w:rPr>
      </w:pPr>
    </w:p>
    <w:p w14:paraId="6EAB51B0" w14:textId="71FEB7B6" w:rsidR="002954BE" w:rsidRPr="009F5A56" w:rsidRDefault="002954BE" w:rsidP="009F5A56">
      <w:pPr>
        <w:tabs>
          <w:tab w:val="left" w:pos="7938"/>
          <w:tab w:val="left" w:pos="8080"/>
          <w:tab w:val="left" w:pos="8222"/>
          <w:tab w:val="left" w:pos="8364"/>
        </w:tabs>
        <w:autoSpaceDE w:val="0"/>
        <w:autoSpaceDN w:val="0"/>
        <w:adjustRightInd w:val="0"/>
        <w:spacing w:line="240" w:lineRule="auto"/>
        <w:rPr>
          <w:rFonts w:ascii="Times New Roman" w:hAnsi="Times New Roman"/>
          <w:sz w:val="27"/>
          <w:szCs w:val="27"/>
        </w:rPr>
      </w:pPr>
      <w:r w:rsidRPr="009F5A56">
        <w:rPr>
          <w:rFonts w:ascii="Times New Roman" w:hAnsi="Times New Roman"/>
          <w:sz w:val="27"/>
          <w:szCs w:val="27"/>
        </w:rPr>
        <w:t xml:space="preserve">Глава Одинцовского городского округа                  </w:t>
      </w:r>
      <w:r w:rsidR="002E2C36" w:rsidRPr="009F5A56">
        <w:rPr>
          <w:rFonts w:ascii="Times New Roman" w:hAnsi="Times New Roman"/>
          <w:sz w:val="27"/>
          <w:szCs w:val="27"/>
        </w:rPr>
        <w:t xml:space="preserve">                             </w:t>
      </w:r>
      <w:r w:rsidR="009F5A56">
        <w:rPr>
          <w:rFonts w:ascii="Times New Roman" w:hAnsi="Times New Roman"/>
          <w:sz w:val="27"/>
          <w:szCs w:val="27"/>
        </w:rPr>
        <w:t xml:space="preserve">    </w:t>
      </w:r>
      <w:r w:rsidRPr="009F5A56">
        <w:rPr>
          <w:rFonts w:ascii="Times New Roman" w:hAnsi="Times New Roman"/>
          <w:sz w:val="27"/>
          <w:szCs w:val="27"/>
        </w:rPr>
        <w:t xml:space="preserve"> А.Р. Иванов</w:t>
      </w:r>
    </w:p>
    <w:p w14:paraId="2951096C" w14:textId="77777777" w:rsidR="00D0588E" w:rsidRPr="009F5A56" w:rsidRDefault="00D0588E" w:rsidP="008E3E30">
      <w:pPr>
        <w:autoSpaceDE w:val="0"/>
        <w:autoSpaceDN w:val="0"/>
        <w:adjustRightInd w:val="0"/>
        <w:rPr>
          <w:rFonts w:ascii="Times New Roman" w:hAnsi="Times New Roman"/>
          <w:sz w:val="27"/>
          <w:szCs w:val="27"/>
        </w:rPr>
      </w:pPr>
    </w:p>
    <w:p w14:paraId="144D8EF9" w14:textId="7E72B055" w:rsidR="0069399E" w:rsidRPr="009F5A56" w:rsidRDefault="0069399E" w:rsidP="008E3E30">
      <w:pPr>
        <w:autoSpaceDE w:val="0"/>
        <w:autoSpaceDN w:val="0"/>
        <w:adjustRightInd w:val="0"/>
        <w:rPr>
          <w:rFonts w:ascii="Times New Roman" w:hAnsi="Times New Roman"/>
          <w:sz w:val="27"/>
          <w:szCs w:val="27"/>
        </w:rPr>
      </w:pPr>
    </w:p>
    <w:p w14:paraId="51C511CC" w14:textId="1048A46B" w:rsidR="00550D44" w:rsidRPr="009F5A56" w:rsidRDefault="00550D44" w:rsidP="00900862">
      <w:pPr>
        <w:autoSpaceDE w:val="0"/>
        <w:autoSpaceDN w:val="0"/>
        <w:adjustRightInd w:val="0"/>
        <w:rPr>
          <w:rFonts w:ascii="Times New Roman" w:hAnsi="Times New Roman"/>
          <w:sz w:val="27"/>
          <w:szCs w:val="27"/>
        </w:rPr>
      </w:pPr>
    </w:p>
    <w:p w14:paraId="36DC6286" w14:textId="7A22C521" w:rsidR="00F5656C" w:rsidRPr="009F5A56" w:rsidRDefault="00F5656C" w:rsidP="00900862">
      <w:pPr>
        <w:autoSpaceDE w:val="0"/>
        <w:autoSpaceDN w:val="0"/>
        <w:adjustRightInd w:val="0"/>
        <w:rPr>
          <w:rFonts w:ascii="Times New Roman" w:hAnsi="Times New Roman"/>
          <w:sz w:val="27"/>
          <w:szCs w:val="27"/>
        </w:rPr>
      </w:pPr>
    </w:p>
    <w:p w14:paraId="22F17328" w14:textId="23DB9C3A" w:rsidR="001A2D67" w:rsidRPr="009F5A56" w:rsidRDefault="001A2D67" w:rsidP="00900862">
      <w:pPr>
        <w:autoSpaceDE w:val="0"/>
        <w:autoSpaceDN w:val="0"/>
        <w:adjustRightInd w:val="0"/>
        <w:rPr>
          <w:rFonts w:ascii="Times New Roman" w:hAnsi="Times New Roman"/>
          <w:sz w:val="27"/>
          <w:szCs w:val="27"/>
        </w:rPr>
      </w:pPr>
    </w:p>
    <w:p w14:paraId="3B05169E" w14:textId="4D41720E" w:rsidR="001A2D67" w:rsidRDefault="001A2D67" w:rsidP="00900862">
      <w:pPr>
        <w:autoSpaceDE w:val="0"/>
        <w:autoSpaceDN w:val="0"/>
        <w:adjustRightInd w:val="0"/>
        <w:rPr>
          <w:rFonts w:ascii="Times New Roman" w:hAnsi="Times New Roman"/>
          <w:sz w:val="28"/>
          <w:szCs w:val="28"/>
        </w:rPr>
      </w:pPr>
    </w:p>
    <w:p w14:paraId="62C167F0" w14:textId="30BD4EC3" w:rsidR="001A2D67" w:rsidRDefault="001A2D67" w:rsidP="00900862">
      <w:pPr>
        <w:autoSpaceDE w:val="0"/>
        <w:autoSpaceDN w:val="0"/>
        <w:adjustRightInd w:val="0"/>
        <w:rPr>
          <w:rFonts w:ascii="Times New Roman" w:hAnsi="Times New Roman"/>
          <w:sz w:val="28"/>
          <w:szCs w:val="28"/>
        </w:rPr>
      </w:pPr>
    </w:p>
    <w:p w14:paraId="698349E2" w14:textId="6CB64209" w:rsidR="001A2D67" w:rsidRDefault="001A2D67" w:rsidP="00900862">
      <w:pPr>
        <w:autoSpaceDE w:val="0"/>
        <w:autoSpaceDN w:val="0"/>
        <w:adjustRightInd w:val="0"/>
        <w:rPr>
          <w:rFonts w:ascii="Times New Roman" w:hAnsi="Times New Roman"/>
          <w:sz w:val="28"/>
          <w:szCs w:val="28"/>
        </w:rPr>
      </w:pPr>
    </w:p>
    <w:p w14:paraId="2710326E" w14:textId="336B73D0" w:rsidR="001A2D67" w:rsidRDefault="001A2D67" w:rsidP="00900862">
      <w:pPr>
        <w:autoSpaceDE w:val="0"/>
        <w:autoSpaceDN w:val="0"/>
        <w:adjustRightInd w:val="0"/>
        <w:rPr>
          <w:rFonts w:ascii="Times New Roman" w:hAnsi="Times New Roman"/>
          <w:sz w:val="28"/>
          <w:szCs w:val="28"/>
        </w:rPr>
      </w:pPr>
    </w:p>
    <w:p w14:paraId="3C46C1D6" w14:textId="01870F54" w:rsidR="001A2D67" w:rsidRDefault="001A2D67" w:rsidP="00900862">
      <w:pPr>
        <w:autoSpaceDE w:val="0"/>
        <w:autoSpaceDN w:val="0"/>
        <w:adjustRightInd w:val="0"/>
        <w:rPr>
          <w:rFonts w:ascii="Times New Roman" w:hAnsi="Times New Roman"/>
          <w:sz w:val="28"/>
          <w:szCs w:val="28"/>
        </w:rPr>
      </w:pPr>
    </w:p>
    <w:p w14:paraId="3563C22A" w14:textId="4F1C8506" w:rsidR="001A2D67" w:rsidRDefault="001A2D67" w:rsidP="00900862">
      <w:pPr>
        <w:autoSpaceDE w:val="0"/>
        <w:autoSpaceDN w:val="0"/>
        <w:adjustRightInd w:val="0"/>
        <w:rPr>
          <w:rFonts w:ascii="Times New Roman" w:hAnsi="Times New Roman"/>
          <w:sz w:val="28"/>
          <w:szCs w:val="28"/>
        </w:rPr>
      </w:pPr>
    </w:p>
    <w:p w14:paraId="56D7B727" w14:textId="56C9D95E" w:rsidR="00900862" w:rsidRPr="00D65E44" w:rsidRDefault="00450B59" w:rsidP="00900862">
      <w:pPr>
        <w:autoSpaceDE w:val="0"/>
        <w:autoSpaceDN w:val="0"/>
        <w:adjustRightInd w:val="0"/>
        <w:rPr>
          <w:rFonts w:ascii="Times New Roman" w:hAnsi="Times New Roman"/>
          <w:sz w:val="28"/>
          <w:szCs w:val="28"/>
        </w:rPr>
      </w:pPr>
      <w:r>
        <w:rPr>
          <w:rFonts w:ascii="Times New Roman" w:hAnsi="Times New Roman"/>
          <w:sz w:val="28"/>
          <w:szCs w:val="28"/>
        </w:rPr>
        <w:lastRenderedPageBreak/>
        <w:t>С</w:t>
      </w:r>
      <w:r w:rsidR="00900862" w:rsidRPr="00D65E44">
        <w:rPr>
          <w:rFonts w:ascii="Times New Roman" w:hAnsi="Times New Roman"/>
          <w:sz w:val="28"/>
          <w:szCs w:val="28"/>
        </w:rPr>
        <w:t>ОГЛАСОВАНО</w:t>
      </w:r>
    </w:p>
    <w:p w14:paraId="2C9A486F" w14:textId="77777777" w:rsidR="00900862" w:rsidRDefault="00900862" w:rsidP="00900862">
      <w:pPr>
        <w:autoSpaceDE w:val="0"/>
        <w:autoSpaceDN w:val="0"/>
        <w:adjustRightInd w:val="0"/>
        <w:rPr>
          <w:rFonts w:ascii="Times New Roman" w:hAnsi="Times New Roman"/>
          <w:sz w:val="28"/>
          <w:szCs w:val="28"/>
        </w:rPr>
      </w:pPr>
    </w:p>
    <w:p w14:paraId="35D98811" w14:textId="77777777" w:rsidR="00900862" w:rsidRPr="00D65E44" w:rsidRDefault="00900862" w:rsidP="00900862">
      <w:pPr>
        <w:autoSpaceDE w:val="0"/>
        <w:autoSpaceDN w:val="0"/>
        <w:adjustRightInd w:val="0"/>
        <w:rPr>
          <w:rFonts w:ascii="Times New Roman" w:hAnsi="Times New Roman"/>
          <w:sz w:val="28"/>
          <w:szCs w:val="28"/>
        </w:rPr>
      </w:pPr>
    </w:p>
    <w:p w14:paraId="7545C16D" w14:textId="77777777" w:rsidR="00900862" w:rsidRDefault="00900862" w:rsidP="00900862">
      <w:pPr>
        <w:autoSpaceDE w:val="0"/>
        <w:autoSpaceDN w:val="0"/>
        <w:adjustRightInd w:val="0"/>
        <w:rPr>
          <w:rFonts w:ascii="Times New Roman" w:hAnsi="Times New Roman"/>
          <w:sz w:val="28"/>
          <w:szCs w:val="28"/>
        </w:rPr>
      </w:pPr>
    </w:p>
    <w:p w14:paraId="101A56DB" w14:textId="6DFF2CDF" w:rsidR="00900862" w:rsidRDefault="00900862" w:rsidP="00F5656C">
      <w:pPr>
        <w:tabs>
          <w:tab w:val="left" w:pos="8080"/>
          <w:tab w:val="left" w:pos="8222"/>
        </w:tabs>
        <w:autoSpaceDE w:val="0"/>
        <w:autoSpaceDN w:val="0"/>
        <w:adjustRightInd w:val="0"/>
        <w:rPr>
          <w:rFonts w:ascii="Times New Roman" w:hAnsi="Times New Roman"/>
          <w:sz w:val="28"/>
          <w:szCs w:val="28"/>
        </w:rPr>
      </w:pPr>
      <w:r w:rsidRPr="00D65E44">
        <w:rPr>
          <w:rFonts w:ascii="Times New Roman" w:hAnsi="Times New Roman"/>
          <w:sz w:val="28"/>
          <w:szCs w:val="28"/>
        </w:rPr>
        <w:t xml:space="preserve">Заместитель Главы </w:t>
      </w:r>
      <w:r>
        <w:rPr>
          <w:rFonts w:ascii="Times New Roman" w:hAnsi="Times New Roman"/>
          <w:sz w:val="28"/>
          <w:szCs w:val="28"/>
        </w:rPr>
        <w:t xml:space="preserve">Одинцовского городского округа </w:t>
      </w:r>
      <w:r w:rsidRPr="00D65E44">
        <w:rPr>
          <w:rFonts w:ascii="Times New Roman" w:hAnsi="Times New Roman"/>
          <w:sz w:val="28"/>
          <w:szCs w:val="28"/>
        </w:rPr>
        <w:tab/>
        <w:t xml:space="preserve"> М.А. Бажанова</w:t>
      </w:r>
    </w:p>
    <w:p w14:paraId="5D82C488" w14:textId="77777777" w:rsidR="00900862" w:rsidRPr="00D65E44" w:rsidRDefault="00900862" w:rsidP="00900862">
      <w:pPr>
        <w:tabs>
          <w:tab w:val="left" w:pos="8080"/>
        </w:tabs>
        <w:autoSpaceDE w:val="0"/>
        <w:autoSpaceDN w:val="0"/>
        <w:adjustRightInd w:val="0"/>
        <w:rPr>
          <w:rFonts w:ascii="Times New Roman" w:hAnsi="Times New Roman"/>
          <w:sz w:val="28"/>
          <w:szCs w:val="28"/>
        </w:rPr>
      </w:pPr>
    </w:p>
    <w:p w14:paraId="7CBA7F5A" w14:textId="77777777" w:rsidR="00900862" w:rsidRDefault="00900862" w:rsidP="00900862">
      <w:pPr>
        <w:autoSpaceDE w:val="0"/>
        <w:autoSpaceDN w:val="0"/>
        <w:adjustRightInd w:val="0"/>
        <w:rPr>
          <w:rFonts w:ascii="Times New Roman" w:hAnsi="Times New Roman"/>
          <w:sz w:val="28"/>
          <w:szCs w:val="28"/>
        </w:rPr>
      </w:pPr>
    </w:p>
    <w:p w14:paraId="19B499C2" w14:textId="1947FF90"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 xml:space="preserve">Заместитель Главы </w:t>
      </w:r>
      <w:r>
        <w:rPr>
          <w:rFonts w:ascii="Times New Roman" w:hAnsi="Times New Roman"/>
          <w:sz w:val="28"/>
          <w:szCs w:val="28"/>
        </w:rPr>
        <w:t>Одинцовского городского округа</w:t>
      </w:r>
      <w:r w:rsidRPr="00D65E44">
        <w:rPr>
          <w:rFonts w:ascii="Times New Roman" w:hAnsi="Times New Roman"/>
          <w:sz w:val="28"/>
          <w:szCs w:val="28"/>
        </w:rPr>
        <w:t xml:space="preserve"> – </w:t>
      </w:r>
    </w:p>
    <w:p w14:paraId="407B56E8" w14:textId="77777777" w:rsidR="00900862"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 xml:space="preserve">начальник Управления правого обеспечения </w:t>
      </w:r>
    </w:p>
    <w:p w14:paraId="56C1DB4C" w14:textId="1A1A60D2" w:rsidR="00900862" w:rsidRPr="00D65E44" w:rsidRDefault="00900862" w:rsidP="00F5656C">
      <w:pPr>
        <w:tabs>
          <w:tab w:val="left" w:pos="8222"/>
          <w:tab w:val="left" w:pos="9923"/>
        </w:tabs>
        <w:autoSpaceDE w:val="0"/>
        <w:autoSpaceDN w:val="0"/>
        <w:adjustRightInd w:val="0"/>
        <w:rPr>
          <w:rFonts w:ascii="Times New Roman" w:hAnsi="Times New Roman"/>
          <w:sz w:val="28"/>
          <w:szCs w:val="28"/>
        </w:rPr>
      </w:pPr>
      <w:r>
        <w:rPr>
          <w:rFonts w:ascii="Times New Roman" w:hAnsi="Times New Roman"/>
          <w:sz w:val="28"/>
          <w:szCs w:val="28"/>
        </w:rPr>
        <w:t xml:space="preserve">Администрации Одинцовского городского округа                            </w:t>
      </w:r>
      <w:r w:rsidR="00F5656C">
        <w:rPr>
          <w:rFonts w:ascii="Times New Roman" w:hAnsi="Times New Roman"/>
          <w:sz w:val="28"/>
          <w:szCs w:val="28"/>
        </w:rPr>
        <w:t xml:space="preserve"> </w:t>
      </w:r>
      <w:r w:rsidR="00011968">
        <w:rPr>
          <w:rFonts w:ascii="Times New Roman" w:hAnsi="Times New Roman"/>
          <w:sz w:val="28"/>
          <w:szCs w:val="28"/>
        </w:rPr>
        <w:t xml:space="preserve"> </w:t>
      </w:r>
      <w:r w:rsidR="00F5656C">
        <w:rPr>
          <w:rFonts w:ascii="Times New Roman" w:hAnsi="Times New Roman"/>
          <w:sz w:val="28"/>
          <w:szCs w:val="28"/>
        </w:rPr>
        <w:t xml:space="preserve"> </w:t>
      </w:r>
      <w:r w:rsidRPr="00D65E44">
        <w:rPr>
          <w:rFonts w:ascii="Times New Roman" w:hAnsi="Times New Roman"/>
          <w:sz w:val="28"/>
          <w:szCs w:val="28"/>
        </w:rPr>
        <w:t>А.А. Тесля</w:t>
      </w:r>
    </w:p>
    <w:p w14:paraId="6606C45B" w14:textId="77777777" w:rsidR="00900862" w:rsidRPr="00D65E44" w:rsidRDefault="00900862" w:rsidP="00900862">
      <w:pPr>
        <w:autoSpaceDE w:val="0"/>
        <w:autoSpaceDN w:val="0"/>
        <w:adjustRightInd w:val="0"/>
        <w:rPr>
          <w:rFonts w:ascii="Times New Roman" w:hAnsi="Times New Roman"/>
          <w:sz w:val="28"/>
          <w:szCs w:val="28"/>
        </w:rPr>
      </w:pPr>
    </w:p>
    <w:p w14:paraId="2CA7B76B" w14:textId="77777777" w:rsidR="00900862" w:rsidRPr="00D65E44" w:rsidRDefault="00900862" w:rsidP="00900862">
      <w:pPr>
        <w:autoSpaceDE w:val="0"/>
        <w:autoSpaceDN w:val="0"/>
        <w:adjustRightInd w:val="0"/>
        <w:rPr>
          <w:rFonts w:ascii="Times New Roman" w:hAnsi="Times New Roman"/>
          <w:sz w:val="28"/>
          <w:szCs w:val="28"/>
        </w:rPr>
      </w:pPr>
    </w:p>
    <w:p w14:paraId="39344DFA" w14:textId="41C5F530" w:rsidR="00900862" w:rsidRDefault="00900862" w:rsidP="00900862">
      <w:pPr>
        <w:autoSpaceDE w:val="0"/>
        <w:autoSpaceDN w:val="0"/>
        <w:adjustRightInd w:val="0"/>
        <w:rPr>
          <w:rFonts w:ascii="Times New Roman" w:hAnsi="Times New Roman"/>
          <w:sz w:val="28"/>
          <w:szCs w:val="28"/>
        </w:rPr>
      </w:pPr>
      <w:r>
        <w:rPr>
          <w:rFonts w:ascii="Times New Roman" w:hAnsi="Times New Roman"/>
          <w:sz w:val="28"/>
          <w:szCs w:val="28"/>
        </w:rPr>
        <w:t>З</w:t>
      </w:r>
      <w:r w:rsidRPr="00D65E44">
        <w:rPr>
          <w:rFonts w:ascii="Times New Roman" w:hAnsi="Times New Roman"/>
          <w:sz w:val="28"/>
          <w:szCs w:val="28"/>
        </w:rPr>
        <w:t>аместител</w:t>
      </w:r>
      <w:r>
        <w:rPr>
          <w:rFonts w:ascii="Times New Roman" w:hAnsi="Times New Roman"/>
          <w:sz w:val="28"/>
          <w:szCs w:val="28"/>
        </w:rPr>
        <w:t>ь</w:t>
      </w:r>
      <w:r w:rsidRPr="00D65E44">
        <w:rPr>
          <w:rFonts w:ascii="Times New Roman" w:hAnsi="Times New Roman"/>
          <w:sz w:val="28"/>
          <w:szCs w:val="28"/>
        </w:rPr>
        <w:t xml:space="preserve"> Главы </w:t>
      </w:r>
      <w:r>
        <w:rPr>
          <w:rFonts w:ascii="Times New Roman" w:hAnsi="Times New Roman"/>
          <w:sz w:val="28"/>
          <w:szCs w:val="28"/>
        </w:rPr>
        <w:t xml:space="preserve">Одинцовского городского округа    </w:t>
      </w:r>
      <w:r>
        <w:rPr>
          <w:rFonts w:ascii="Times New Roman" w:hAnsi="Times New Roman"/>
          <w:sz w:val="28"/>
          <w:szCs w:val="28"/>
        </w:rPr>
        <w:tab/>
        <w:t xml:space="preserve">               С.Ю</w:t>
      </w:r>
      <w:r w:rsidRPr="00D65E44">
        <w:rPr>
          <w:rFonts w:ascii="Times New Roman" w:hAnsi="Times New Roman"/>
          <w:sz w:val="28"/>
          <w:szCs w:val="28"/>
        </w:rPr>
        <w:t xml:space="preserve">. </w:t>
      </w:r>
      <w:r>
        <w:rPr>
          <w:rFonts w:ascii="Times New Roman" w:hAnsi="Times New Roman"/>
          <w:sz w:val="28"/>
          <w:szCs w:val="28"/>
        </w:rPr>
        <w:t>Григорьев</w:t>
      </w:r>
    </w:p>
    <w:p w14:paraId="26A03BF3" w14:textId="77777777" w:rsidR="00900862" w:rsidRDefault="00900862" w:rsidP="00900862">
      <w:pPr>
        <w:autoSpaceDE w:val="0"/>
        <w:autoSpaceDN w:val="0"/>
        <w:adjustRightInd w:val="0"/>
        <w:rPr>
          <w:rFonts w:ascii="Times New Roman" w:hAnsi="Times New Roman"/>
          <w:sz w:val="28"/>
          <w:szCs w:val="28"/>
        </w:rPr>
      </w:pPr>
    </w:p>
    <w:p w14:paraId="6C28A1BB" w14:textId="77777777" w:rsidR="00900862" w:rsidRDefault="00900862" w:rsidP="00900862">
      <w:pPr>
        <w:autoSpaceDE w:val="0"/>
        <w:autoSpaceDN w:val="0"/>
        <w:adjustRightInd w:val="0"/>
        <w:rPr>
          <w:rFonts w:ascii="Times New Roman" w:hAnsi="Times New Roman"/>
          <w:sz w:val="28"/>
          <w:szCs w:val="28"/>
        </w:rPr>
      </w:pPr>
    </w:p>
    <w:p w14:paraId="6DD17592" w14:textId="4E0E4DC7" w:rsidR="00900862" w:rsidRPr="00D65E44" w:rsidRDefault="00900862" w:rsidP="00900862">
      <w:pPr>
        <w:autoSpaceDE w:val="0"/>
        <w:autoSpaceDN w:val="0"/>
        <w:adjustRightInd w:val="0"/>
        <w:rPr>
          <w:rFonts w:ascii="Times New Roman" w:hAnsi="Times New Roman"/>
          <w:sz w:val="28"/>
          <w:szCs w:val="28"/>
        </w:rPr>
      </w:pPr>
      <w:r>
        <w:rPr>
          <w:rFonts w:ascii="Times New Roman" w:hAnsi="Times New Roman"/>
          <w:sz w:val="28"/>
          <w:szCs w:val="28"/>
        </w:rPr>
        <w:t xml:space="preserve">Начальник Управления благоустройства                                            </w:t>
      </w:r>
      <w:r w:rsidR="00992983">
        <w:rPr>
          <w:rFonts w:ascii="Times New Roman" w:hAnsi="Times New Roman"/>
          <w:sz w:val="28"/>
          <w:szCs w:val="28"/>
        </w:rPr>
        <w:t xml:space="preserve">  </w:t>
      </w:r>
      <w:r>
        <w:rPr>
          <w:rFonts w:ascii="Times New Roman" w:hAnsi="Times New Roman"/>
          <w:sz w:val="28"/>
          <w:szCs w:val="28"/>
        </w:rPr>
        <w:t xml:space="preserve">  </w:t>
      </w:r>
      <w:r w:rsidR="00011968">
        <w:rPr>
          <w:rFonts w:ascii="Times New Roman" w:hAnsi="Times New Roman"/>
          <w:sz w:val="28"/>
          <w:szCs w:val="28"/>
        </w:rPr>
        <w:t>В</w:t>
      </w:r>
      <w:r>
        <w:rPr>
          <w:rFonts w:ascii="Times New Roman" w:hAnsi="Times New Roman"/>
          <w:sz w:val="28"/>
          <w:szCs w:val="28"/>
        </w:rPr>
        <w:t>.</w:t>
      </w:r>
      <w:r w:rsidR="00011968">
        <w:rPr>
          <w:rFonts w:ascii="Times New Roman" w:hAnsi="Times New Roman"/>
          <w:sz w:val="28"/>
          <w:szCs w:val="28"/>
        </w:rPr>
        <w:t>С</w:t>
      </w:r>
      <w:r>
        <w:rPr>
          <w:rFonts w:ascii="Times New Roman" w:hAnsi="Times New Roman"/>
          <w:sz w:val="28"/>
          <w:szCs w:val="28"/>
        </w:rPr>
        <w:t xml:space="preserve">. </w:t>
      </w:r>
      <w:r w:rsidR="00011968">
        <w:rPr>
          <w:rFonts w:ascii="Times New Roman" w:hAnsi="Times New Roman"/>
          <w:sz w:val="28"/>
          <w:szCs w:val="28"/>
        </w:rPr>
        <w:t>Асриян</w:t>
      </w:r>
    </w:p>
    <w:p w14:paraId="17985EF3" w14:textId="77777777" w:rsidR="00900862" w:rsidRDefault="00900862" w:rsidP="00900862">
      <w:pPr>
        <w:autoSpaceDE w:val="0"/>
        <w:autoSpaceDN w:val="0"/>
        <w:adjustRightInd w:val="0"/>
        <w:rPr>
          <w:rFonts w:ascii="Times New Roman" w:hAnsi="Times New Roman"/>
          <w:sz w:val="28"/>
          <w:szCs w:val="28"/>
        </w:rPr>
      </w:pPr>
    </w:p>
    <w:p w14:paraId="4B7F3BF6" w14:textId="77777777" w:rsidR="00900862" w:rsidRPr="00D65E44" w:rsidRDefault="00900862" w:rsidP="00900862">
      <w:pPr>
        <w:autoSpaceDE w:val="0"/>
        <w:autoSpaceDN w:val="0"/>
        <w:adjustRightInd w:val="0"/>
        <w:rPr>
          <w:rFonts w:ascii="Times New Roman" w:hAnsi="Times New Roman"/>
          <w:sz w:val="28"/>
          <w:szCs w:val="28"/>
        </w:rPr>
      </w:pPr>
    </w:p>
    <w:p w14:paraId="6B2C223C" w14:textId="0DDB11A6" w:rsidR="00900862" w:rsidRPr="002E2C36" w:rsidRDefault="00992983" w:rsidP="00900862">
      <w:pPr>
        <w:rPr>
          <w:rFonts w:ascii="Times New Roman" w:hAnsi="Times New Roman"/>
          <w:sz w:val="28"/>
          <w:szCs w:val="28"/>
        </w:rPr>
      </w:pPr>
      <w:r>
        <w:rPr>
          <w:rFonts w:ascii="Times New Roman" w:hAnsi="Times New Roman"/>
          <w:sz w:val="28"/>
          <w:szCs w:val="28"/>
        </w:rPr>
        <w:t>Н</w:t>
      </w:r>
      <w:r w:rsidR="00900862" w:rsidRPr="002E2C36">
        <w:rPr>
          <w:rFonts w:ascii="Times New Roman" w:hAnsi="Times New Roman"/>
          <w:sz w:val="28"/>
          <w:szCs w:val="28"/>
        </w:rPr>
        <w:t>ачальник</w:t>
      </w:r>
      <w:r>
        <w:rPr>
          <w:rFonts w:ascii="Times New Roman" w:hAnsi="Times New Roman"/>
          <w:sz w:val="28"/>
          <w:szCs w:val="28"/>
        </w:rPr>
        <w:t xml:space="preserve"> юридического отдела</w:t>
      </w:r>
      <w:r w:rsidR="00900862" w:rsidRPr="002E2C36">
        <w:rPr>
          <w:rFonts w:ascii="Times New Roman" w:hAnsi="Times New Roman"/>
          <w:sz w:val="28"/>
          <w:szCs w:val="28"/>
        </w:rPr>
        <w:t xml:space="preserve">  </w:t>
      </w:r>
    </w:p>
    <w:p w14:paraId="172A37C8" w14:textId="6B48D74C" w:rsidR="00900862" w:rsidRPr="002E2C36" w:rsidRDefault="00900862" w:rsidP="00011968">
      <w:pPr>
        <w:tabs>
          <w:tab w:val="left" w:pos="8080"/>
          <w:tab w:val="left" w:pos="8222"/>
        </w:tabs>
        <w:rPr>
          <w:rFonts w:ascii="Times New Roman" w:hAnsi="Times New Roman"/>
          <w:sz w:val="28"/>
          <w:szCs w:val="28"/>
        </w:rPr>
      </w:pPr>
      <w:r>
        <w:rPr>
          <w:rFonts w:ascii="Times New Roman" w:hAnsi="Times New Roman"/>
          <w:sz w:val="28"/>
          <w:szCs w:val="28"/>
        </w:rPr>
        <w:t xml:space="preserve">Управления </w:t>
      </w:r>
      <w:r w:rsidRPr="002E2C36">
        <w:rPr>
          <w:rFonts w:ascii="Times New Roman" w:hAnsi="Times New Roman"/>
          <w:sz w:val="28"/>
          <w:szCs w:val="28"/>
        </w:rPr>
        <w:t xml:space="preserve">правового обеспечения                                           </w:t>
      </w:r>
      <w:r>
        <w:rPr>
          <w:rFonts w:ascii="Times New Roman" w:hAnsi="Times New Roman"/>
          <w:sz w:val="28"/>
          <w:szCs w:val="28"/>
        </w:rPr>
        <w:t xml:space="preserve">       </w:t>
      </w:r>
      <w:r w:rsidRPr="002E2C36">
        <w:rPr>
          <w:rFonts w:ascii="Times New Roman" w:hAnsi="Times New Roman"/>
          <w:sz w:val="28"/>
          <w:szCs w:val="28"/>
        </w:rPr>
        <w:t xml:space="preserve">    </w:t>
      </w:r>
      <w:r w:rsidR="00622B8B">
        <w:rPr>
          <w:rFonts w:ascii="Times New Roman" w:hAnsi="Times New Roman"/>
          <w:sz w:val="28"/>
          <w:szCs w:val="28"/>
        </w:rPr>
        <w:t xml:space="preserve">  Т</w:t>
      </w:r>
      <w:r w:rsidRPr="002E2C36">
        <w:rPr>
          <w:rFonts w:ascii="Times New Roman" w:hAnsi="Times New Roman"/>
          <w:sz w:val="28"/>
          <w:szCs w:val="28"/>
        </w:rPr>
        <w:t>.</w:t>
      </w:r>
      <w:r w:rsidR="00622B8B">
        <w:rPr>
          <w:rFonts w:ascii="Times New Roman" w:hAnsi="Times New Roman"/>
          <w:sz w:val="28"/>
          <w:szCs w:val="28"/>
        </w:rPr>
        <w:t>Л</w:t>
      </w:r>
      <w:r w:rsidRPr="002E2C36">
        <w:rPr>
          <w:rFonts w:ascii="Times New Roman" w:hAnsi="Times New Roman"/>
          <w:sz w:val="28"/>
          <w:szCs w:val="28"/>
        </w:rPr>
        <w:t xml:space="preserve">. </w:t>
      </w:r>
      <w:r w:rsidR="00622B8B">
        <w:rPr>
          <w:rFonts w:ascii="Times New Roman" w:hAnsi="Times New Roman"/>
          <w:sz w:val="28"/>
          <w:szCs w:val="28"/>
        </w:rPr>
        <w:t>Сергеева</w:t>
      </w:r>
      <w:r w:rsidRPr="002E2C36">
        <w:rPr>
          <w:rFonts w:ascii="Times New Roman" w:hAnsi="Times New Roman"/>
          <w:sz w:val="28"/>
          <w:szCs w:val="28"/>
        </w:rPr>
        <w:t xml:space="preserve"> </w:t>
      </w:r>
    </w:p>
    <w:p w14:paraId="49AAC15B" w14:textId="77777777" w:rsidR="00900862" w:rsidRPr="00D65E44" w:rsidRDefault="00900862" w:rsidP="00900862">
      <w:pPr>
        <w:autoSpaceDE w:val="0"/>
        <w:autoSpaceDN w:val="0"/>
        <w:adjustRightInd w:val="0"/>
        <w:rPr>
          <w:rFonts w:ascii="Times New Roman" w:hAnsi="Times New Roman"/>
          <w:sz w:val="28"/>
          <w:szCs w:val="28"/>
        </w:rPr>
      </w:pPr>
    </w:p>
    <w:p w14:paraId="36C8A7C3" w14:textId="77777777" w:rsidR="00900862" w:rsidRPr="00D65E44" w:rsidRDefault="00900862" w:rsidP="00900862">
      <w:pPr>
        <w:autoSpaceDE w:val="0"/>
        <w:autoSpaceDN w:val="0"/>
        <w:adjustRightInd w:val="0"/>
        <w:rPr>
          <w:rFonts w:ascii="Times New Roman" w:hAnsi="Times New Roman"/>
          <w:sz w:val="28"/>
          <w:szCs w:val="28"/>
        </w:rPr>
      </w:pPr>
    </w:p>
    <w:p w14:paraId="4AD8A64D" w14:textId="01011C7A"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Начальник организационного отдел</w:t>
      </w:r>
      <w:r>
        <w:rPr>
          <w:rFonts w:ascii="Times New Roman" w:hAnsi="Times New Roman"/>
          <w:sz w:val="28"/>
          <w:szCs w:val="28"/>
        </w:rPr>
        <w:t>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sidRPr="00D65E44">
        <w:rPr>
          <w:rFonts w:ascii="Times New Roman" w:hAnsi="Times New Roman"/>
          <w:sz w:val="28"/>
          <w:szCs w:val="28"/>
        </w:rPr>
        <w:t xml:space="preserve"> </w:t>
      </w:r>
      <w:r>
        <w:rPr>
          <w:rFonts w:ascii="Times New Roman" w:hAnsi="Times New Roman"/>
          <w:sz w:val="28"/>
          <w:szCs w:val="28"/>
        </w:rPr>
        <w:t xml:space="preserve"> </w:t>
      </w:r>
      <w:r w:rsidR="00992983">
        <w:rPr>
          <w:rFonts w:ascii="Times New Roman" w:hAnsi="Times New Roman"/>
          <w:sz w:val="28"/>
          <w:szCs w:val="28"/>
        </w:rPr>
        <w:t xml:space="preserve"> </w:t>
      </w:r>
      <w:r>
        <w:rPr>
          <w:rFonts w:ascii="Times New Roman" w:hAnsi="Times New Roman"/>
          <w:sz w:val="28"/>
          <w:szCs w:val="28"/>
        </w:rPr>
        <w:t xml:space="preserve"> </w:t>
      </w:r>
      <w:r w:rsidRPr="00D65E44">
        <w:rPr>
          <w:rFonts w:ascii="Times New Roman" w:hAnsi="Times New Roman"/>
          <w:sz w:val="28"/>
          <w:szCs w:val="28"/>
        </w:rPr>
        <w:t>Е.А. Андреева</w:t>
      </w:r>
    </w:p>
    <w:p w14:paraId="7470B63B" w14:textId="77777777" w:rsidR="00900862" w:rsidRPr="00D65E44" w:rsidRDefault="00900862" w:rsidP="00900862">
      <w:pPr>
        <w:autoSpaceDE w:val="0"/>
        <w:autoSpaceDN w:val="0"/>
        <w:adjustRightInd w:val="0"/>
        <w:rPr>
          <w:rFonts w:ascii="Times New Roman" w:hAnsi="Times New Roman"/>
          <w:sz w:val="28"/>
          <w:szCs w:val="28"/>
        </w:rPr>
      </w:pPr>
    </w:p>
    <w:p w14:paraId="230BE29B" w14:textId="77777777" w:rsidR="00900862" w:rsidRPr="00D65E44" w:rsidRDefault="00900862" w:rsidP="00900862">
      <w:pPr>
        <w:autoSpaceDE w:val="0"/>
        <w:autoSpaceDN w:val="0"/>
        <w:adjustRightInd w:val="0"/>
        <w:rPr>
          <w:rFonts w:ascii="Times New Roman" w:hAnsi="Times New Roman"/>
          <w:sz w:val="28"/>
          <w:szCs w:val="28"/>
        </w:rPr>
      </w:pPr>
    </w:p>
    <w:p w14:paraId="1A0120D0" w14:textId="77777777" w:rsidR="00900862" w:rsidRPr="00D65E44" w:rsidRDefault="00900862" w:rsidP="00900862">
      <w:pPr>
        <w:autoSpaceDE w:val="0"/>
        <w:autoSpaceDN w:val="0"/>
        <w:adjustRightInd w:val="0"/>
        <w:rPr>
          <w:rFonts w:ascii="Times New Roman" w:hAnsi="Times New Roman"/>
          <w:sz w:val="28"/>
          <w:szCs w:val="28"/>
        </w:rPr>
      </w:pPr>
    </w:p>
    <w:p w14:paraId="3854907F" w14:textId="77777777" w:rsidR="00900862" w:rsidRPr="00D65E44" w:rsidRDefault="00900862" w:rsidP="00900862">
      <w:pPr>
        <w:autoSpaceDE w:val="0"/>
        <w:autoSpaceDN w:val="0"/>
        <w:adjustRightInd w:val="0"/>
        <w:rPr>
          <w:rFonts w:ascii="Times New Roman" w:hAnsi="Times New Roman"/>
          <w:sz w:val="28"/>
          <w:szCs w:val="28"/>
        </w:rPr>
      </w:pPr>
    </w:p>
    <w:p w14:paraId="1F38362D" w14:textId="77777777" w:rsidR="00900862" w:rsidRPr="00D65E44" w:rsidRDefault="00900862" w:rsidP="00900862">
      <w:pPr>
        <w:autoSpaceDE w:val="0"/>
        <w:autoSpaceDN w:val="0"/>
        <w:adjustRightInd w:val="0"/>
        <w:rPr>
          <w:rFonts w:ascii="Times New Roman" w:hAnsi="Times New Roman"/>
          <w:sz w:val="28"/>
          <w:szCs w:val="28"/>
        </w:rPr>
      </w:pPr>
    </w:p>
    <w:p w14:paraId="4A830E40" w14:textId="77777777" w:rsidR="00900862" w:rsidRPr="00D65E44" w:rsidRDefault="00900862" w:rsidP="00900862">
      <w:pPr>
        <w:autoSpaceDE w:val="0"/>
        <w:autoSpaceDN w:val="0"/>
        <w:adjustRightInd w:val="0"/>
        <w:rPr>
          <w:rFonts w:ascii="Times New Roman" w:hAnsi="Times New Roman"/>
          <w:sz w:val="28"/>
          <w:szCs w:val="28"/>
        </w:rPr>
      </w:pPr>
    </w:p>
    <w:p w14:paraId="20C6860B" w14:textId="77777777" w:rsidR="00900862" w:rsidRPr="00D65E44" w:rsidRDefault="00900862" w:rsidP="00900862">
      <w:pPr>
        <w:autoSpaceDE w:val="0"/>
        <w:autoSpaceDN w:val="0"/>
        <w:adjustRightInd w:val="0"/>
        <w:rPr>
          <w:rFonts w:ascii="Times New Roman" w:hAnsi="Times New Roman"/>
          <w:sz w:val="28"/>
          <w:szCs w:val="28"/>
        </w:rPr>
      </w:pPr>
    </w:p>
    <w:p w14:paraId="7B1110D6" w14:textId="77777777" w:rsidR="00900862" w:rsidRPr="00D65E44" w:rsidRDefault="00900862" w:rsidP="00900862">
      <w:pPr>
        <w:autoSpaceDE w:val="0"/>
        <w:autoSpaceDN w:val="0"/>
        <w:adjustRightInd w:val="0"/>
        <w:rPr>
          <w:rFonts w:ascii="Times New Roman" w:hAnsi="Times New Roman"/>
          <w:sz w:val="28"/>
          <w:szCs w:val="28"/>
        </w:rPr>
      </w:pPr>
    </w:p>
    <w:p w14:paraId="58BFCE76"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Рассылка:</w:t>
      </w:r>
    </w:p>
    <w:p w14:paraId="51607449"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СМИ – 1 экз.</w:t>
      </w:r>
    </w:p>
    <w:p w14:paraId="7C59F22D"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Управление благоустройства – 3 экз.</w:t>
      </w:r>
    </w:p>
    <w:p w14:paraId="21ACAA80" w14:textId="77777777" w:rsidR="00900862" w:rsidRPr="00D65E44" w:rsidRDefault="00900862" w:rsidP="00900862">
      <w:pPr>
        <w:autoSpaceDE w:val="0"/>
        <w:autoSpaceDN w:val="0"/>
        <w:adjustRightInd w:val="0"/>
        <w:rPr>
          <w:rFonts w:ascii="Times New Roman" w:hAnsi="Times New Roman"/>
          <w:sz w:val="28"/>
          <w:szCs w:val="28"/>
        </w:rPr>
      </w:pPr>
    </w:p>
    <w:p w14:paraId="7815B79B" w14:textId="77777777" w:rsidR="00900862" w:rsidRDefault="00900862" w:rsidP="00900862">
      <w:pPr>
        <w:autoSpaceDE w:val="0"/>
        <w:autoSpaceDN w:val="0"/>
        <w:adjustRightInd w:val="0"/>
        <w:rPr>
          <w:rFonts w:ascii="Times New Roman" w:hAnsi="Times New Roman"/>
          <w:sz w:val="28"/>
          <w:szCs w:val="28"/>
        </w:rPr>
      </w:pPr>
    </w:p>
    <w:p w14:paraId="74319D9B" w14:textId="77777777" w:rsidR="00900862" w:rsidRDefault="00900862" w:rsidP="00900862">
      <w:pPr>
        <w:autoSpaceDE w:val="0"/>
        <w:autoSpaceDN w:val="0"/>
        <w:adjustRightInd w:val="0"/>
        <w:rPr>
          <w:rFonts w:ascii="Times New Roman" w:hAnsi="Times New Roman"/>
          <w:sz w:val="28"/>
          <w:szCs w:val="28"/>
        </w:rPr>
      </w:pPr>
    </w:p>
    <w:p w14:paraId="55DCD4AF" w14:textId="2E812725" w:rsidR="00900862" w:rsidRDefault="00900862" w:rsidP="00900862">
      <w:pPr>
        <w:autoSpaceDE w:val="0"/>
        <w:autoSpaceDN w:val="0"/>
        <w:adjustRightInd w:val="0"/>
        <w:rPr>
          <w:rFonts w:ascii="Times New Roman" w:hAnsi="Times New Roman"/>
          <w:sz w:val="28"/>
          <w:szCs w:val="28"/>
        </w:rPr>
      </w:pPr>
    </w:p>
    <w:p w14:paraId="2BC77DC6" w14:textId="1F30EBC6" w:rsidR="007A5857" w:rsidRDefault="007A5857" w:rsidP="00900862">
      <w:pPr>
        <w:autoSpaceDE w:val="0"/>
        <w:autoSpaceDN w:val="0"/>
        <w:adjustRightInd w:val="0"/>
        <w:rPr>
          <w:rFonts w:ascii="Times New Roman" w:hAnsi="Times New Roman"/>
          <w:sz w:val="28"/>
          <w:szCs w:val="28"/>
        </w:rPr>
      </w:pPr>
    </w:p>
    <w:p w14:paraId="32D1D26A" w14:textId="77777777" w:rsidR="007A5857" w:rsidRDefault="007A5857" w:rsidP="00900862">
      <w:pPr>
        <w:autoSpaceDE w:val="0"/>
        <w:autoSpaceDN w:val="0"/>
        <w:adjustRightInd w:val="0"/>
        <w:rPr>
          <w:rFonts w:ascii="Times New Roman" w:hAnsi="Times New Roman"/>
          <w:sz w:val="28"/>
          <w:szCs w:val="28"/>
        </w:rPr>
      </w:pPr>
    </w:p>
    <w:p w14:paraId="13D80E5A" w14:textId="45D3BEC8" w:rsidR="00900862" w:rsidRDefault="00900862" w:rsidP="00900862">
      <w:pPr>
        <w:autoSpaceDE w:val="0"/>
        <w:autoSpaceDN w:val="0"/>
        <w:adjustRightInd w:val="0"/>
        <w:rPr>
          <w:rFonts w:ascii="Times New Roman" w:hAnsi="Times New Roman"/>
          <w:sz w:val="28"/>
          <w:szCs w:val="28"/>
        </w:rPr>
      </w:pPr>
    </w:p>
    <w:p w14:paraId="62AB3ED4" w14:textId="77777777" w:rsidR="00900862" w:rsidRDefault="00900862" w:rsidP="00900862">
      <w:pPr>
        <w:autoSpaceDE w:val="0"/>
        <w:autoSpaceDN w:val="0"/>
        <w:adjustRightInd w:val="0"/>
        <w:rPr>
          <w:rFonts w:ascii="Times New Roman" w:hAnsi="Times New Roman"/>
          <w:sz w:val="28"/>
          <w:szCs w:val="28"/>
        </w:rPr>
      </w:pPr>
    </w:p>
    <w:p w14:paraId="5E962454" w14:textId="77777777" w:rsidR="00900862" w:rsidRPr="00346912" w:rsidRDefault="00900862" w:rsidP="00900862">
      <w:pPr>
        <w:autoSpaceDE w:val="0"/>
        <w:autoSpaceDN w:val="0"/>
        <w:adjustRightInd w:val="0"/>
        <w:rPr>
          <w:rFonts w:ascii="Times New Roman" w:hAnsi="Times New Roman"/>
          <w:sz w:val="16"/>
          <w:szCs w:val="16"/>
        </w:rPr>
      </w:pPr>
      <w:r w:rsidRPr="00346912">
        <w:rPr>
          <w:rFonts w:ascii="Times New Roman" w:hAnsi="Times New Roman"/>
          <w:sz w:val="16"/>
          <w:szCs w:val="16"/>
        </w:rPr>
        <w:t>Исп. Новикова  Н.И.</w:t>
      </w:r>
    </w:p>
    <w:p w14:paraId="3CB2D3F7" w14:textId="0F3482BE" w:rsidR="00E06EDA" w:rsidRDefault="001A2D67" w:rsidP="008E3E30">
      <w:pPr>
        <w:autoSpaceDE w:val="0"/>
        <w:autoSpaceDN w:val="0"/>
        <w:adjustRightInd w:val="0"/>
        <w:rPr>
          <w:rFonts w:ascii="Times New Roman" w:hAnsi="Times New Roman"/>
          <w:sz w:val="28"/>
          <w:szCs w:val="28"/>
        </w:rPr>
      </w:pPr>
      <w:r>
        <w:rPr>
          <w:rFonts w:ascii="Times New Roman" w:hAnsi="Times New Roman"/>
          <w:sz w:val="16"/>
          <w:szCs w:val="16"/>
        </w:rPr>
        <w:t>8 (495) 181 90 00 (431</w:t>
      </w:r>
      <w:r w:rsidR="00900862" w:rsidRPr="00346912">
        <w:rPr>
          <w:rFonts w:ascii="Times New Roman" w:hAnsi="Times New Roman"/>
          <w:sz w:val="16"/>
          <w:szCs w:val="16"/>
        </w:rPr>
        <w:t>2)</w:t>
      </w:r>
    </w:p>
    <w:p w14:paraId="136EC015" w14:textId="77777777" w:rsidR="00F63058" w:rsidRDefault="00F63058" w:rsidP="008E3E30">
      <w:pPr>
        <w:autoSpaceDE w:val="0"/>
        <w:autoSpaceDN w:val="0"/>
        <w:adjustRightInd w:val="0"/>
        <w:rPr>
          <w:rFonts w:ascii="Times New Roman" w:hAnsi="Times New Roman"/>
          <w:sz w:val="28"/>
          <w:szCs w:val="28"/>
        </w:rPr>
      </w:pPr>
    </w:p>
    <w:p w14:paraId="135B08D7" w14:textId="77777777" w:rsidR="00F63058" w:rsidRDefault="00F63058" w:rsidP="008E3E30">
      <w:pPr>
        <w:autoSpaceDE w:val="0"/>
        <w:autoSpaceDN w:val="0"/>
        <w:adjustRightInd w:val="0"/>
        <w:rPr>
          <w:rFonts w:ascii="Times New Roman" w:hAnsi="Times New Roman"/>
          <w:sz w:val="28"/>
          <w:szCs w:val="28"/>
        </w:rPr>
      </w:pPr>
    </w:p>
    <w:sectPr w:rsidR="00F63058" w:rsidSect="009F5A56">
      <w:pgSz w:w="11906" w:h="16838"/>
      <w:pgMar w:top="567"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9C28B" w14:textId="77777777" w:rsidR="00A74B7C" w:rsidRDefault="00A74B7C" w:rsidP="00210D62">
      <w:pPr>
        <w:spacing w:line="240" w:lineRule="auto"/>
      </w:pPr>
      <w:r>
        <w:separator/>
      </w:r>
    </w:p>
  </w:endnote>
  <w:endnote w:type="continuationSeparator" w:id="0">
    <w:p w14:paraId="31B1B76E" w14:textId="77777777" w:rsidR="00A74B7C" w:rsidRDefault="00A74B7C" w:rsidP="00210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99D4" w14:textId="77777777" w:rsidR="00A74B7C" w:rsidRDefault="00A74B7C" w:rsidP="00210D62">
      <w:pPr>
        <w:spacing w:line="240" w:lineRule="auto"/>
      </w:pPr>
      <w:r>
        <w:separator/>
      </w:r>
    </w:p>
  </w:footnote>
  <w:footnote w:type="continuationSeparator" w:id="0">
    <w:p w14:paraId="2ECE75D1" w14:textId="77777777" w:rsidR="00A74B7C" w:rsidRDefault="00A74B7C" w:rsidP="00210D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16"/>
    <w:multiLevelType w:val="multilevel"/>
    <w:tmpl w:val="58CC02C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2B30EF"/>
    <w:multiLevelType w:val="hybridMultilevel"/>
    <w:tmpl w:val="AC00FC58"/>
    <w:lvl w:ilvl="0" w:tplc="25BE5DE6">
      <w:start w:val="6"/>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0A8368C0"/>
    <w:multiLevelType w:val="hybridMultilevel"/>
    <w:tmpl w:val="9E269BC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F3B0EB0"/>
    <w:multiLevelType w:val="hybridMultilevel"/>
    <w:tmpl w:val="1D54816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D3654"/>
    <w:multiLevelType w:val="hybridMultilevel"/>
    <w:tmpl w:val="36FE164C"/>
    <w:lvl w:ilvl="0" w:tplc="51129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155BB7"/>
    <w:multiLevelType w:val="hybridMultilevel"/>
    <w:tmpl w:val="994A5C78"/>
    <w:lvl w:ilvl="0" w:tplc="F0C40F4C">
      <w:start w:val="3"/>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18B7AE">
      <w:start w:val="1"/>
      <w:numFmt w:val="lowerLetter"/>
      <w:lvlText w:val="%2"/>
      <w:lvlJc w:val="left"/>
      <w:pPr>
        <w:ind w:left="1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A01AE">
      <w:start w:val="1"/>
      <w:numFmt w:val="lowerRoman"/>
      <w:lvlText w:val="%3"/>
      <w:lvlJc w:val="left"/>
      <w:pPr>
        <w:ind w:left="2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A2FEB2">
      <w:start w:val="1"/>
      <w:numFmt w:val="decimal"/>
      <w:lvlText w:val="%4"/>
      <w:lvlJc w:val="left"/>
      <w:pPr>
        <w:ind w:left="3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B4CB84">
      <w:start w:val="1"/>
      <w:numFmt w:val="lowerLetter"/>
      <w:lvlText w:val="%5"/>
      <w:lvlJc w:val="left"/>
      <w:pPr>
        <w:ind w:left="3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804D06">
      <w:start w:val="1"/>
      <w:numFmt w:val="lowerRoman"/>
      <w:lvlText w:val="%6"/>
      <w:lvlJc w:val="left"/>
      <w:pPr>
        <w:ind w:left="4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A9C02">
      <w:start w:val="1"/>
      <w:numFmt w:val="decimal"/>
      <w:lvlText w:val="%7"/>
      <w:lvlJc w:val="left"/>
      <w:pPr>
        <w:ind w:left="5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A46CCC">
      <w:start w:val="1"/>
      <w:numFmt w:val="lowerLetter"/>
      <w:lvlText w:val="%8"/>
      <w:lvlJc w:val="left"/>
      <w:pPr>
        <w:ind w:left="5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62642">
      <w:start w:val="1"/>
      <w:numFmt w:val="lowerRoman"/>
      <w:lvlText w:val="%9"/>
      <w:lvlJc w:val="left"/>
      <w:pPr>
        <w:ind w:left="6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874E9A"/>
    <w:multiLevelType w:val="hybridMultilevel"/>
    <w:tmpl w:val="63DC4606"/>
    <w:lvl w:ilvl="0" w:tplc="E04C726E">
      <w:start w:val="2"/>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EE6F4">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0C7E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E8F7E">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8767C">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602EC">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656A8">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E020">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C94A4">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C06354"/>
    <w:multiLevelType w:val="hybridMultilevel"/>
    <w:tmpl w:val="A2E48C38"/>
    <w:lvl w:ilvl="0" w:tplc="AF749C54">
      <w:start w:val="1"/>
      <w:numFmt w:val="decimal"/>
      <w:lvlText w:val="%1"/>
      <w:lvlJc w:val="left"/>
      <w:pPr>
        <w:ind w:left="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B0B2418C">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15060BF6">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5A8AD8CC">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A49A2AB6">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12825066">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C8B8AEF8">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F2F2B85C">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50461430">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8" w15:restartNumberingAfterBreak="0">
    <w:nsid w:val="191C0A1A"/>
    <w:multiLevelType w:val="hybridMultilevel"/>
    <w:tmpl w:val="1D4401DA"/>
    <w:lvl w:ilvl="0" w:tplc="8AA8BA1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9" w15:restartNumberingAfterBreak="0">
    <w:nsid w:val="1B5A7381"/>
    <w:multiLevelType w:val="hybridMultilevel"/>
    <w:tmpl w:val="0AEEB252"/>
    <w:lvl w:ilvl="0" w:tplc="7B329EAC">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C192F97"/>
    <w:multiLevelType w:val="hybridMultilevel"/>
    <w:tmpl w:val="BE1CB7C2"/>
    <w:lvl w:ilvl="0" w:tplc="C27206CA">
      <w:start w:val="14"/>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370C82"/>
    <w:multiLevelType w:val="hybridMultilevel"/>
    <w:tmpl w:val="06845C10"/>
    <w:lvl w:ilvl="0" w:tplc="2EC0D80C">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88A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238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A60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AA8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0D9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06D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E76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EBF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A629A5"/>
    <w:multiLevelType w:val="hybridMultilevel"/>
    <w:tmpl w:val="CCECFE76"/>
    <w:lvl w:ilvl="0" w:tplc="879A96AC">
      <w:start w:val="7"/>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3" w15:restartNumberingAfterBreak="0">
    <w:nsid w:val="228D427A"/>
    <w:multiLevelType w:val="hybridMultilevel"/>
    <w:tmpl w:val="64FEFAAA"/>
    <w:lvl w:ilvl="0" w:tplc="BE6014CE">
      <w:start w:val="8"/>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FF7042"/>
    <w:multiLevelType w:val="hybridMultilevel"/>
    <w:tmpl w:val="897E0686"/>
    <w:lvl w:ilvl="0" w:tplc="46DE4A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7C02020"/>
    <w:multiLevelType w:val="hybridMultilevel"/>
    <w:tmpl w:val="468CC336"/>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D6A0624"/>
    <w:multiLevelType w:val="hybridMultilevel"/>
    <w:tmpl w:val="65B2C210"/>
    <w:lvl w:ilvl="0" w:tplc="D12AD8A8">
      <w:start w:val="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5F631F"/>
    <w:multiLevelType w:val="hybridMultilevel"/>
    <w:tmpl w:val="CABC1708"/>
    <w:lvl w:ilvl="0" w:tplc="F828D99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35AA7"/>
    <w:multiLevelType w:val="hybridMultilevel"/>
    <w:tmpl w:val="ACCA48FE"/>
    <w:lvl w:ilvl="0" w:tplc="6DC231CC">
      <w:start w:val="6"/>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9" w15:restartNumberingAfterBreak="0">
    <w:nsid w:val="37D10ECA"/>
    <w:multiLevelType w:val="hybridMultilevel"/>
    <w:tmpl w:val="3CB67480"/>
    <w:lvl w:ilvl="0" w:tplc="C778DD22">
      <w:start w:val="4"/>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2DF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E0B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266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4F1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FD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C6F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4636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E51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FD1712"/>
    <w:multiLevelType w:val="hybridMultilevel"/>
    <w:tmpl w:val="4AA8672E"/>
    <w:lvl w:ilvl="0" w:tplc="115659D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1100F"/>
    <w:multiLevelType w:val="hybridMultilevel"/>
    <w:tmpl w:val="DB8E5A9A"/>
    <w:lvl w:ilvl="0" w:tplc="D40C7BC6">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CE4B99"/>
    <w:multiLevelType w:val="hybridMultilevel"/>
    <w:tmpl w:val="A5426BB2"/>
    <w:lvl w:ilvl="0" w:tplc="6374E7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288223D"/>
    <w:multiLevelType w:val="hybridMultilevel"/>
    <w:tmpl w:val="A3AEB6EE"/>
    <w:lvl w:ilvl="0" w:tplc="EB7ED82C">
      <w:start w:val="10"/>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6037E9"/>
    <w:multiLevelType w:val="hybridMultilevel"/>
    <w:tmpl w:val="C058A498"/>
    <w:lvl w:ilvl="0" w:tplc="4148DE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028551F"/>
    <w:multiLevelType w:val="hybridMultilevel"/>
    <w:tmpl w:val="E7EE44AE"/>
    <w:lvl w:ilvl="0" w:tplc="DE0C104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7" w15:restartNumberingAfterBreak="0">
    <w:nsid w:val="53F94862"/>
    <w:multiLevelType w:val="hybridMultilevel"/>
    <w:tmpl w:val="94668BEC"/>
    <w:lvl w:ilvl="0" w:tplc="2E469E26">
      <w:start w:val="7"/>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28" w15:restartNumberingAfterBreak="0">
    <w:nsid w:val="57400503"/>
    <w:multiLevelType w:val="hybridMultilevel"/>
    <w:tmpl w:val="DE3E69A4"/>
    <w:lvl w:ilvl="0" w:tplc="530EA770">
      <w:start w:val="3"/>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4166A">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8C45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41BB8">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209E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0C018">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E70EC">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8209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64478">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511823"/>
    <w:multiLevelType w:val="hybridMultilevel"/>
    <w:tmpl w:val="565686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25BCA"/>
    <w:multiLevelType w:val="hybridMultilevel"/>
    <w:tmpl w:val="F656D0B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C950B2"/>
    <w:multiLevelType w:val="hybridMultilevel"/>
    <w:tmpl w:val="968E481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D85D9A"/>
    <w:multiLevelType w:val="hybridMultilevel"/>
    <w:tmpl w:val="40C428BE"/>
    <w:lvl w:ilvl="0" w:tplc="6A8CD590">
      <w:start w:val="1"/>
      <w:numFmt w:val="bullet"/>
      <w:lvlText w:val=""/>
      <w:lvlJc w:val="left"/>
      <w:pPr>
        <w:ind w:left="23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7E84F89C">
      <w:start w:val="1"/>
      <w:numFmt w:val="bullet"/>
      <w:lvlText w:val="o"/>
      <w:lvlJc w:val="left"/>
      <w:pPr>
        <w:ind w:left="13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348C83E">
      <w:start w:val="1"/>
      <w:numFmt w:val="bullet"/>
      <w:lvlText w:val="▪"/>
      <w:lvlJc w:val="left"/>
      <w:pPr>
        <w:ind w:left="20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1A6E36">
      <w:start w:val="1"/>
      <w:numFmt w:val="bullet"/>
      <w:lvlText w:val="•"/>
      <w:lvlJc w:val="left"/>
      <w:pPr>
        <w:ind w:left="2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DC6EE6">
      <w:start w:val="1"/>
      <w:numFmt w:val="bullet"/>
      <w:lvlText w:val="o"/>
      <w:lvlJc w:val="left"/>
      <w:pPr>
        <w:ind w:left="35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B78BABC">
      <w:start w:val="1"/>
      <w:numFmt w:val="bullet"/>
      <w:lvlText w:val="▪"/>
      <w:lvlJc w:val="left"/>
      <w:pPr>
        <w:ind w:left="42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08E638">
      <w:start w:val="1"/>
      <w:numFmt w:val="bullet"/>
      <w:lvlText w:val="•"/>
      <w:lvlJc w:val="left"/>
      <w:pPr>
        <w:ind w:left="4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7281DAC">
      <w:start w:val="1"/>
      <w:numFmt w:val="bullet"/>
      <w:lvlText w:val="o"/>
      <w:lvlJc w:val="left"/>
      <w:pPr>
        <w:ind w:left="56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D6600A">
      <w:start w:val="1"/>
      <w:numFmt w:val="bullet"/>
      <w:lvlText w:val="▪"/>
      <w:lvlJc w:val="left"/>
      <w:pPr>
        <w:ind w:left="64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223150D"/>
    <w:multiLevelType w:val="hybridMultilevel"/>
    <w:tmpl w:val="2CE23B8E"/>
    <w:lvl w:ilvl="0" w:tplc="6470A040">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A0B32"/>
    <w:multiLevelType w:val="hybridMultilevel"/>
    <w:tmpl w:val="6C2E9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080A8B"/>
    <w:multiLevelType w:val="hybridMultilevel"/>
    <w:tmpl w:val="67FC97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6A0B6FC1"/>
    <w:multiLevelType w:val="hybridMultilevel"/>
    <w:tmpl w:val="FFECAB82"/>
    <w:lvl w:ilvl="0" w:tplc="1DA4A7D2">
      <w:start w:val="2"/>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087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639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A55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89F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4CA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EF5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8AE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CE9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CDD3869"/>
    <w:multiLevelType w:val="hybridMultilevel"/>
    <w:tmpl w:val="02BC6484"/>
    <w:lvl w:ilvl="0" w:tplc="7D8ABE24">
      <w:start w:val="1"/>
      <w:numFmt w:val="decimal"/>
      <w:lvlText w:val="%1)"/>
      <w:lvlJc w:val="left"/>
      <w:pPr>
        <w:ind w:left="1260" w:hanging="360"/>
      </w:pPr>
      <w:rPr>
        <w:i w:val="0"/>
        <w:i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708A2693"/>
    <w:multiLevelType w:val="hybridMultilevel"/>
    <w:tmpl w:val="671E6586"/>
    <w:lvl w:ilvl="0" w:tplc="828479D6">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9" w15:restartNumberingAfterBreak="0">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0D97831"/>
    <w:multiLevelType w:val="hybridMultilevel"/>
    <w:tmpl w:val="2E967976"/>
    <w:lvl w:ilvl="0" w:tplc="E1F0779C">
      <w:start w:val="25"/>
      <w:numFmt w:val="decimal"/>
      <w:lvlText w:val="%1)"/>
      <w:lvlJc w:val="left"/>
      <w:pPr>
        <w:ind w:left="1819" w:hanging="390"/>
      </w:pPr>
      <w:rPr>
        <w:rFonts w:eastAsia="Calibri"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72672B70"/>
    <w:multiLevelType w:val="hybridMultilevel"/>
    <w:tmpl w:val="5842623A"/>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287052A"/>
    <w:multiLevelType w:val="hybridMultilevel"/>
    <w:tmpl w:val="85DCCE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73832D55"/>
    <w:multiLevelType w:val="hybridMultilevel"/>
    <w:tmpl w:val="B358D20A"/>
    <w:lvl w:ilvl="0" w:tplc="D896ADE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84A70B3"/>
    <w:multiLevelType w:val="hybridMultilevel"/>
    <w:tmpl w:val="C81A1F58"/>
    <w:lvl w:ilvl="0" w:tplc="E0D01AF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6A6ADD"/>
    <w:multiLevelType w:val="hybridMultilevel"/>
    <w:tmpl w:val="BF629BDE"/>
    <w:lvl w:ilvl="0" w:tplc="79424F5A">
      <w:start w:val="20"/>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995823"/>
    <w:multiLevelType w:val="hybridMultilevel"/>
    <w:tmpl w:val="A278650E"/>
    <w:lvl w:ilvl="0" w:tplc="5B36BE86">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4632CD"/>
    <w:multiLevelType w:val="hybridMultilevel"/>
    <w:tmpl w:val="AC8279F4"/>
    <w:lvl w:ilvl="0" w:tplc="16483DAE">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C7C82">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AD49E">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2B868">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4C3E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CA530">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2849E">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E58C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2D06">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9"/>
  </w:num>
  <w:num w:numId="3">
    <w:abstractNumId w:val="41"/>
  </w:num>
  <w:num w:numId="4">
    <w:abstractNumId w:val="39"/>
  </w:num>
  <w:num w:numId="5">
    <w:abstractNumId w:val="21"/>
  </w:num>
  <w:num w:numId="6">
    <w:abstractNumId w:val="17"/>
  </w:num>
  <w:num w:numId="7">
    <w:abstractNumId w:val="22"/>
  </w:num>
  <w:num w:numId="8">
    <w:abstractNumId w:val="16"/>
  </w:num>
  <w:num w:numId="9">
    <w:abstractNumId w:val="13"/>
  </w:num>
  <w:num w:numId="10">
    <w:abstractNumId w:val="46"/>
  </w:num>
  <w:num w:numId="11">
    <w:abstractNumId w:val="33"/>
  </w:num>
  <w:num w:numId="12">
    <w:abstractNumId w:val="24"/>
  </w:num>
  <w:num w:numId="13">
    <w:abstractNumId w:val="10"/>
  </w:num>
  <w:num w:numId="14">
    <w:abstractNumId w:val="45"/>
  </w:num>
  <w:num w:numId="15">
    <w:abstractNumId w:val="40"/>
  </w:num>
  <w:num w:numId="16">
    <w:abstractNumId w:val="35"/>
  </w:num>
  <w:num w:numId="17">
    <w:abstractNumId w:val="2"/>
  </w:num>
  <w:num w:numId="18">
    <w:abstractNumId w:val="23"/>
  </w:num>
  <w:num w:numId="19">
    <w:abstractNumId w:val="42"/>
  </w:num>
  <w:num w:numId="20">
    <w:abstractNumId w:val="36"/>
  </w:num>
  <w:num w:numId="21">
    <w:abstractNumId w:val="11"/>
  </w:num>
  <w:num w:numId="22">
    <w:abstractNumId w:val="19"/>
  </w:num>
  <w:num w:numId="23">
    <w:abstractNumId w:val="6"/>
  </w:num>
  <w:num w:numId="24">
    <w:abstractNumId w:val="47"/>
  </w:num>
  <w:num w:numId="25">
    <w:abstractNumId w:val="28"/>
  </w:num>
  <w:num w:numId="26">
    <w:abstractNumId w:val="7"/>
  </w:num>
  <w:num w:numId="27">
    <w:abstractNumId w:val="32"/>
  </w:num>
  <w:num w:numId="28">
    <w:abstractNumId w:val="30"/>
  </w:num>
  <w:num w:numId="29">
    <w:abstractNumId w:val="3"/>
  </w:num>
  <w:num w:numId="30">
    <w:abstractNumId w:val="43"/>
  </w:num>
  <w:num w:numId="31">
    <w:abstractNumId w:val="18"/>
  </w:num>
  <w:num w:numId="32">
    <w:abstractNumId w:val="1"/>
  </w:num>
  <w:num w:numId="33">
    <w:abstractNumId w:val="31"/>
  </w:num>
  <w:num w:numId="34">
    <w:abstractNumId w:val="27"/>
  </w:num>
  <w:num w:numId="35">
    <w:abstractNumId w:val="12"/>
  </w:num>
  <w:num w:numId="36">
    <w:abstractNumId w:val="4"/>
  </w:num>
  <w:num w:numId="37">
    <w:abstractNumId w:val="15"/>
  </w:num>
  <w:num w:numId="38">
    <w:abstractNumId w:val="34"/>
  </w:num>
  <w:num w:numId="39">
    <w:abstractNumId w:val="37"/>
  </w:num>
  <w:num w:numId="40">
    <w:abstractNumId w:val="20"/>
  </w:num>
  <w:num w:numId="41">
    <w:abstractNumId w:val="2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8"/>
  </w:num>
  <w:num w:numId="45">
    <w:abstractNumId w:val="25"/>
  </w:num>
  <w:num w:numId="46">
    <w:abstractNumId w:val="8"/>
  </w:num>
  <w:num w:numId="47">
    <w:abstractNumId w:val="2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30"/>
    <w:rsid w:val="00001F7D"/>
    <w:rsid w:val="000045B8"/>
    <w:rsid w:val="00011968"/>
    <w:rsid w:val="00021FEE"/>
    <w:rsid w:val="000230B0"/>
    <w:rsid w:val="000240B3"/>
    <w:rsid w:val="00031B12"/>
    <w:rsid w:val="000530B3"/>
    <w:rsid w:val="000552EC"/>
    <w:rsid w:val="0006173B"/>
    <w:rsid w:val="00062B04"/>
    <w:rsid w:val="00070099"/>
    <w:rsid w:val="00077F70"/>
    <w:rsid w:val="00082DFB"/>
    <w:rsid w:val="00090229"/>
    <w:rsid w:val="000A2D47"/>
    <w:rsid w:val="000A4E91"/>
    <w:rsid w:val="000A5BF7"/>
    <w:rsid w:val="000B2F37"/>
    <w:rsid w:val="000E01B6"/>
    <w:rsid w:val="000E3B93"/>
    <w:rsid w:val="000E4905"/>
    <w:rsid w:val="000E7F8C"/>
    <w:rsid w:val="000F43F7"/>
    <w:rsid w:val="000F721E"/>
    <w:rsid w:val="00111757"/>
    <w:rsid w:val="00120065"/>
    <w:rsid w:val="001234E3"/>
    <w:rsid w:val="001239D0"/>
    <w:rsid w:val="00123BB7"/>
    <w:rsid w:val="00133C2E"/>
    <w:rsid w:val="00133DE7"/>
    <w:rsid w:val="00133F31"/>
    <w:rsid w:val="001367BE"/>
    <w:rsid w:val="001402CA"/>
    <w:rsid w:val="00141DC8"/>
    <w:rsid w:val="001424DC"/>
    <w:rsid w:val="0015132E"/>
    <w:rsid w:val="001608B4"/>
    <w:rsid w:val="001666E7"/>
    <w:rsid w:val="00167A8E"/>
    <w:rsid w:val="00171D9D"/>
    <w:rsid w:val="0017200E"/>
    <w:rsid w:val="00173D4B"/>
    <w:rsid w:val="00175EC9"/>
    <w:rsid w:val="001825C6"/>
    <w:rsid w:val="0018394D"/>
    <w:rsid w:val="0019563D"/>
    <w:rsid w:val="00196634"/>
    <w:rsid w:val="001A03AA"/>
    <w:rsid w:val="001A23DC"/>
    <w:rsid w:val="001A2D67"/>
    <w:rsid w:val="001D143E"/>
    <w:rsid w:val="001D4B51"/>
    <w:rsid w:val="001D4D00"/>
    <w:rsid w:val="001D77F6"/>
    <w:rsid w:val="001E2CB0"/>
    <w:rsid w:val="001E5021"/>
    <w:rsid w:val="001E6855"/>
    <w:rsid w:val="001F1013"/>
    <w:rsid w:val="001F2A4A"/>
    <w:rsid w:val="00201E0C"/>
    <w:rsid w:val="002021AC"/>
    <w:rsid w:val="00202ADE"/>
    <w:rsid w:val="0020397E"/>
    <w:rsid w:val="00207719"/>
    <w:rsid w:val="00210541"/>
    <w:rsid w:val="00210D62"/>
    <w:rsid w:val="0021720B"/>
    <w:rsid w:val="00217914"/>
    <w:rsid w:val="0022301E"/>
    <w:rsid w:val="0023090C"/>
    <w:rsid w:val="0023108C"/>
    <w:rsid w:val="00232CB5"/>
    <w:rsid w:val="0024496C"/>
    <w:rsid w:val="00245C62"/>
    <w:rsid w:val="00253EE3"/>
    <w:rsid w:val="00263998"/>
    <w:rsid w:val="00266702"/>
    <w:rsid w:val="00272F73"/>
    <w:rsid w:val="00286699"/>
    <w:rsid w:val="00292BD7"/>
    <w:rsid w:val="002954BE"/>
    <w:rsid w:val="002A2E55"/>
    <w:rsid w:val="002A69B1"/>
    <w:rsid w:val="002B0741"/>
    <w:rsid w:val="002B235A"/>
    <w:rsid w:val="002C0E36"/>
    <w:rsid w:val="002C36F2"/>
    <w:rsid w:val="002C3AD7"/>
    <w:rsid w:val="002C42CD"/>
    <w:rsid w:val="002C454B"/>
    <w:rsid w:val="002E2C36"/>
    <w:rsid w:val="002E7539"/>
    <w:rsid w:val="002F096C"/>
    <w:rsid w:val="002F3DE5"/>
    <w:rsid w:val="002F4F14"/>
    <w:rsid w:val="00304181"/>
    <w:rsid w:val="003055F0"/>
    <w:rsid w:val="00324461"/>
    <w:rsid w:val="003314CB"/>
    <w:rsid w:val="003326EE"/>
    <w:rsid w:val="00337875"/>
    <w:rsid w:val="0034162A"/>
    <w:rsid w:val="0034289B"/>
    <w:rsid w:val="003438C1"/>
    <w:rsid w:val="00344850"/>
    <w:rsid w:val="00346912"/>
    <w:rsid w:val="0035530B"/>
    <w:rsid w:val="0035552D"/>
    <w:rsid w:val="00357D75"/>
    <w:rsid w:val="003605ED"/>
    <w:rsid w:val="0036429D"/>
    <w:rsid w:val="00365688"/>
    <w:rsid w:val="0036642C"/>
    <w:rsid w:val="0036653D"/>
    <w:rsid w:val="00367122"/>
    <w:rsid w:val="00372614"/>
    <w:rsid w:val="00392100"/>
    <w:rsid w:val="00393389"/>
    <w:rsid w:val="00394BC4"/>
    <w:rsid w:val="003A35A7"/>
    <w:rsid w:val="003A6E0A"/>
    <w:rsid w:val="003B00D1"/>
    <w:rsid w:val="003B105D"/>
    <w:rsid w:val="003B5EC3"/>
    <w:rsid w:val="003B6EE3"/>
    <w:rsid w:val="003C1E57"/>
    <w:rsid w:val="003C4BF4"/>
    <w:rsid w:val="003D1DBC"/>
    <w:rsid w:val="003D549A"/>
    <w:rsid w:val="003E64DD"/>
    <w:rsid w:val="003E7022"/>
    <w:rsid w:val="003F2892"/>
    <w:rsid w:val="003F4535"/>
    <w:rsid w:val="00402E60"/>
    <w:rsid w:val="00404BB0"/>
    <w:rsid w:val="00415E4E"/>
    <w:rsid w:val="00417524"/>
    <w:rsid w:val="00421A9A"/>
    <w:rsid w:val="0042378E"/>
    <w:rsid w:val="00431EAF"/>
    <w:rsid w:val="0043371C"/>
    <w:rsid w:val="004348F1"/>
    <w:rsid w:val="004402E2"/>
    <w:rsid w:val="004504BF"/>
    <w:rsid w:val="00450B59"/>
    <w:rsid w:val="0045123E"/>
    <w:rsid w:val="00454A7D"/>
    <w:rsid w:val="00456102"/>
    <w:rsid w:val="004561A7"/>
    <w:rsid w:val="00461080"/>
    <w:rsid w:val="00461715"/>
    <w:rsid w:val="00464793"/>
    <w:rsid w:val="00464B93"/>
    <w:rsid w:val="00467CA2"/>
    <w:rsid w:val="00495665"/>
    <w:rsid w:val="0049752E"/>
    <w:rsid w:val="004A180E"/>
    <w:rsid w:val="004A5058"/>
    <w:rsid w:val="004B0F07"/>
    <w:rsid w:val="004B3A25"/>
    <w:rsid w:val="004C7311"/>
    <w:rsid w:val="004C7C07"/>
    <w:rsid w:val="004E09A3"/>
    <w:rsid w:val="004E3F76"/>
    <w:rsid w:val="004F3F11"/>
    <w:rsid w:val="004F7D7D"/>
    <w:rsid w:val="00500F17"/>
    <w:rsid w:val="005063A0"/>
    <w:rsid w:val="00516F47"/>
    <w:rsid w:val="00517C54"/>
    <w:rsid w:val="005236E5"/>
    <w:rsid w:val="005303EF"/>
    <w:rsid w:val="00531177"/>
    <w:rsid w:val="00541697"/>
    <w:rsid w:val="00541F97"/>
    <w:rsid w:val="00544B82"/>
    <w:rsid w:val="0054684D"/>
    <w:rsid w:val="00550D44"/>
    <w:rsid w:val="00555D5F"/>
    <w:rsid w:val="005577F6"/>
    <w:rsid w:val="00566DC4"/>
    <w:rsid w:val="00570B55"/>
    <w:rsid w:val="00570BD3"/>
    <w:rsid w:val="0057201C"/>
    <w:rsid w:val="0059501A"/>
    <w:rsid w:val="005A25FB"/>
    <w:rsid w:val="005A4F72"/>
    <w:rsid w:val="005A581F"/>
    <w:rsid w:val="005A5A81"/>
    <w:rsid w:val="005B791D"/>
    <w:rsid w:val="005C01EE"/>
    <w:rsid w:val="005C2CA2"/>
    <w:rsid w:val="005C31AC"/>
    <w:rsid w:val="005D0A49"/>
    <w:rsid w:val="005E02CA"/>
    <w:rsid w:val="005F227E"/>
    <w:rsid w:val="005F7630"/>
    <w:rsid w:val="006129A3"/>
    <w:rsid w:val="00612E7C"/>
    <w:rsid w:val="00615332"/>
    <w:rsid w:val="006160C9"/>
    <w:rsid w:val="00616D1E"/>
    <w:rsid w:val="00622B8B"/>
    <w:rsid w:val="00624C3C"/>
    <w:rsid w:val="00626952"/>
    <w:rsid w:val="006365EF"/>
    <w:rsid w:val="00636B9D"/>
    <w:rsid w:val="00637AD8"/>
    <w:rsid w:val="006545A6"/>
    <w:rsid w:val="00657D12"/>
    <w:rsid w:val="00662C6E"/>
    <w:rsid w:val="00662F3E"/>
    <w:rsid w:val="00680266"/>
    <w:rsid w:val="0069399E"/>
    <w:rsid w:val="006A1FDB"/>
    <w:rsid w:val="006A26BD"/>
    <w:rsid w:val="006A3766"/>
    <w:rsid w:val="006B0AEA"/>
    <w:rsid w:val="006C2350"/>
    <w:rsid w:val="006C4594"/>
    <w:rsid w:val="006D05C4"/>
    <w:rsid w:val="006D17D4"/>
    <w:rsid w:val="006D2133"/>
    <w:rsid w:val="006D44B3"/>
    <w:rsid w:val="006E564C"/>
    <w:rsid w:val="006F1C9F"/>
    <w:rsid w:val="006F2736"/>
    <w:rsid w:val="006F3DE2"/>
    <w:rsid w:val="006F42C0"/>
    <w:rsid w:val="006F4E5B"/>
    <w:rsid w:val="006F58B9"/>
    <w:rsid w:val="006F778C"/>
    <w:rsid w:val="00703199"/>
    <w:rsid w:val="00704CBF"/>
    <w:rsid w:val="00706E87"/>
    <w:rsid w:val="00707D13"/>
    <w:rsid w:val="007126A1"/>
    <w:rsid w:val="00712D7D"/>
    <w:rsid w:val="00714DED"/>
    <w:rsid w:val="00725175"/>
    <w:rsid w:val="007267BE"/>
    <w:rsid w:val="00727E68"/>
    <w:rsid w:val="00745C21"/>
    <w:rsid w:val="00745EB6"/>
    <w:rsid w:val="00762FFB"/>
    <w:rsid w:val="00770A64"/>
    <w:rsid w:val="00783F43"/>
    <w:rsid w:val="0079380B"/>
    <w:rsid w:val="00795FF6"/>
    <w:rsid w:val="00796F45"/>
    <w:rsid w:val="007A0F8F"/>
    <w:rsid w:val="007A35B4"/>
    <w:rsid w:val="007A5857"/>
    <w:rsid w:val="007A7CAF"/>
    <w:rsid w:val="007B3583"/>
    <w:rsid w:val="007B61A3"/>
    <w:rsid w:val="007B7283"/>
    <w:rsid w:val="007B7CEC"/>
    <w:rsid w:val="007C1F29"/>
    <w:rsid w:val="007C2821"/>
    <w:rsid w:val="007C342F"/>
    <w:rsid w:val="007C6738"/>
    <w:rsid w:val="007D289F"/>
    <w:rsid w:val="007D3B46"/>
    <w:rsid w:val="007D66C1"/>
    <w:rsid w:val="007E05B5"/>
    <w:rsid w:val="007E0B9A"/>
    <w:rsid w:val="007E7FAF"/>
    <w:rsid w:val="007F1F1F"/>
    <w:rsid w:val="007F3FC1"/>
    <w:rsid w:val="007F4F32"/>
    <w:rsid w:val="008117D7"/>
    <w:rsid w:val="00811C9F"/>
    <w:rsid w:val="00814E2F"/>
    <w:rsid w:val="00820E7B"/>
    <w:rsid w:val="008235DF"/>
    <w:rsid w:val="00826F58"/>
    <w:rsid w:val="00827D64"/>
    <w:rsid w:val="00831A26"/>
    <w:rsid w:val="00832CC5"/>
    <w:rsid w:val="00833F6B"/>
    <w:rsid w:val="00835608"/>
    <w:rsid w:val="00864836"/>
    <w:rsid w:val="008700B8"/>
    <w:rsid w:val="008726F7"/>
    <w:rsid w:val="00872C33"/>
    <w:rsid w:val="00874866"/>
    <w:rsid w:val="00876787"/>
    <w:rsid w:val="00876DED"/>
    <w:rsid w:val="008803CF"/>
    <w:rsid w:val="00882559"/>
    <w:rsid w:val="0088274D"/>
    <w:rsid w:val="00882926"/>
    <w:rsid w:val="00884266"/>
    <w:rsid w:val="00896B56"/>
    <w:rsid w:val="008A312A"/>
    <w:rsid w:val="008A735E"/>
    <w:rsid w:val="008B5E26"/>
    <w:rsid w:val="008C11A6"/>
    <w:rsid w:val="008C5269"/>
    <w:rsid w:val="008C5FBC"/>
    <w:rsid w:val="008D1718"/>
    <w:rsid w:val="008D297D"/>
    <w:rsid w:val="008D5B06"/>
    <w:rsid w:val="008E212A"/>
    <w:rsid w:val="008E3E30"/>
    <w:rsid w:val="008E5836"/>
    <w:rsid w:val="008E7E2E"/>
    <w:rsid w:val="008F1DE4"/>
    <w:rsid w:val="008F4D20"/>
    <w:rsid w:val="008F512B"/>
    <w:rsid w:val="00900862"/>
    <w:rsid w:val="0090172A"/>
    <w:rsid w:val="009039A0"/>
    <w:rsid w:val="00916430"/>
    <w:rsid w:val="00921920"/>
    <w:rsid w:val="00923518"/>
    <w:rsid w:val="00926A67"/>
    <w:rsid w:val="00930846"/>
    <w:rsid w:val="00936949"/>
    <w:rsid w:val="009422FA"/>
    <w:rsid w:val="00946222"/>
    <w:rsid w:val="00947D57"/>
    <w:rsid w:val="009548A8"/>
    <w:rsid w:val="00961865"/>
    <w:rsid w:val="00965C22"/>
    <w:rsid w:val="0096602F"/>
    <w:rsid w:val="0097391F"/>
    <w:rsid w:val="009756EB"/>
    <w:rsid w:val="00977810"/>
    <w:rsid w:val="00981BCF"/>
    <w:rsid w:val="00982D70"/>
    <w:rsid w:val="00984F52"/>
    <w:rsid w:val="009906B5"/>
    <w:rsid w:val="00992983"/>
    <w:rsid w:val="00995F33"/>
    <w:rsid w:val="009979BF"/>
    <w:rsid w:val="009A0899"/>
    <w:rsid w:val="009A4546"/>
    <w:rsid w:val="009A5391"/>
    <w:rsid w:val="009A716D"/>
    <w:rsid w:val="009C5A30"/>
    <w:rsid w:val="009E0612"/>
    <w:rsid w:val="009F012C"/>
    <w:rsid w:val="009F0A4C"/>
    <w:rsid w:val="009F105D"/>
    <w:rsid w:val="009F13D6"/>
    <w:rsid w:val="009F5A56"/>
    <w:rsid w:val="009F7598"/>
    <w:rsid w:val="00A009A0"/>
    <w:rsid w:val="00A02FE8"/>
    <w:rsid w:val="00A04EB5"/>
    <w:rsid w:val="00A078DD"/>
    <w:rsid w:val="00A12268"/>
    <w:rsid w:val="00A13984"/>
    <w:rsid w:val="00A2607C"/>
    <w:rsid w:val="00A27655"/>
    <w:rsid w:val="00A36C87"/>
    <w:rsid w:val="00A37ED0"/>
    <w:rsid w:val="00A41D9A"/>
    <w:rsid w:val="00A46B53"/>
    <w:rsid w:val="00A5590A"/>
    <w:rsid w:val="00A61DD2"/>
    <w:rsid w:val="00A61EB8"/>
    <w:rsid w:val="00A63CB3"/>
    <w:rsid w:val="00A6549F"/>
    <w:rsid w:val="00A679B5"/>
    <w:rsid w:val="00A67E45"/>
    <w:rsid w:val="00A7084D"/>
    <w:rsid w:val="00A719F9"/>
    <w:rsid w:val="00A72890"/>
    <w:rsid w:val="00A734C4"/>
    <w:rsid w:val="00A741D3"/>
    <w:rsid w:val="00A74B7C"/>
    <w:rsid w:val="00A76B16"/>
    <w:rsid w:val="00A846AF"/>
    <w:rsid w:val="00A91677"/>
    <w:rsid w:val="00A950A0"/>
    <w:rsid w:val="00AA14DB"/>
    <w:rsid w:val="00AA21D6"/>
    <w:rsid w:val="00AA73E8"/>
    <w:rsid w:val="00AB1653"/>
    <w:rsid w:val="00AB2820"/>
    <w:rsid w:val="00AB3033"/>
    <w:rsid w:val="00AB5E0E"/>
    <w:rsid w:val="00AB6DA6"/>
    <w:rsid w:val="00AC1B6B"/>
    <w:rsid w:val="00AD030A"/>
    <w:rsid w:val="00AD3337"/>
    <w:rsid w:val="00AD5405"/>
    <w:rsid w:val="00AD5C17"/>
    <w:rsid w:val="00AD65E7"/>
    <w:rsid w:val="00AF117A"/>
    <w:rsid w:val="00AF1DE5"/>
    <w:rsid w:val="00AF4704"/>
    <w:rsid w:val="00AF6538"/>
    <w:rsid w:val="00B009AB"/>
    <w:rsid w:val="00B0320A"/>
    <w:rsid w:val="00B04FB4"/>
    <w:rsid w:val="00B0719D"/>
    <w:rsid w:val="00B122BD"/>
    <w:rsid w:val="00B13296"/>
    <w:rsid w:val="00B14399"/>
    <w:rsid w:val="00B21532"/>
    <w:rsid w:val="00B26229"/>
    <w:rsid w:val="00B26693"/>
    <w:rsid w:val="00B318BC"/>
    <w:rsid w:val="00B46F34"/>
    <w:rsid w:val="00B712FB"/>
    <w:rsid w:val="00B75F29"/>
    <w:rsid w:val="00B81507"/>
    <w:rsid w:val="00B925AB"/>
    <w:rsid w:val="00BB03E8"/>
    <w:rsid w:val="00BB2339"/>
    <w:rsid w:val="00BB37DB"/>
    <w:rsid w:val="00BC10CB"/>
    <w:rsid w:val="00BC288D"/>
    <w:rsid w:val="00BD3E90"/>
    <w:rsid w:val="00BD7A88"/>
    <w:rsid w:val="00BE37B6"/>
    <w:rsid w:val="00BF25AE"/>
    <w:rsid w:val="00BF61A2"/>
    <w:rsid w:val="00BF65D6"/>
    <w:rsid w:val="00BF751E"/>
    <w:rsid w:val="00C00293"/>
    <w:rsid w:val="00C12BD9"/>
    <w:rsid w:val="00C14732"/>
    <w:rsid w:val="00C163E3"/>
    <w:rsid w:val="00C2649F"/>
    <w:rsid w:val="00C371BB"/>
    <w:rsid w:val="00C42292"/>
    <w:rsid w:val="00C52DBE"/>
    <w:rsid w:val="00C53B71"/>
    <w:rsid w:val="00C554BF"/>
    <w:rsid w:val="00C6256B"/>
    <w:rsid w:val="00C635FA"/>
    <w:rsid w:val="00C72D31"/>
    <w:rsid w:val="00C74D8F"/>
    <w:rsid w:val="00C74F6D"/>
    <w:rsid w:val="00C77F77"/>
    <w:rsid w:val="00C81BB5"/>
    <w:rsid w:val="00C84A41"/>
    <w:rsid w:val="00C943B0"/>
    <w:rsid w:val="00C97018"/>
    <w:rsid w:val="00CA5738"/>
    <w:rsid w:val="00CB464B"/>
    <w:rsid w:val="00CB69FB"/>
    <w:rsid w:val="00CB6D0B"/>
    <w:rsid w:val="00CC3464"/>
    <w:rsid w:val="00CD2496"/>
    <w:rsid w:val="00CD66DF"/>
    <w:rsid w:val="00CE2CE5"/>
    <w:rsid w:val="00CE3D56"/>
    <w:rsid w:val="00CF3765"/>
    <w:rsid w:val="00D00643"/>
    <w:rsid w:val="00D01AC0"/>
    <w:rsid w:val="00D046E9"/>
    <w:rsid w:val="00D04791"/>
    <w:rsid w:val="00D04FFF"/>
    <w:rsid w:val="00D0588E"/>
    <w:rsid w:val="00D17BBD"/>
    <w:rsid w:val="00D20D82"/>
    <w:rsid w:val="00D262D9"/>
    <w:rsid w:val="00D328A1"/>
    <w:rsid w:val="00D34782"/>
    <w:rsid w:val="00D378A8"/>
    <w:rsid w:val="00D4592A"/>
    <w:rsid w:val="00D50430"/>
    <w:rsid w:val="00D55614"/>
    <w:rsid w:val="00D63D1A"/>
    <w:rsid w:val="00D65E44"/>
    <w:rsid w:val="00D66325"/>
    <w:rsid w:val="00D75976"/>
    <w:rsid w:val="00D80299"/>
    <w:rsid w:val="00D82D5E"/>
    <w:rsid w:val="00D8356E"/>
    <w:rsid w:val="00D83A8C"/>
    <w:rsid w:val="00D84F3C"/>
    <w:rsid w:val="00D91C5E"/>
    <w:rsid w:val="00DB29A2"/>
    <w:rsid w:val="00DC096B"/>
    <w:rsid w:val="00DC45F5"/>
    <w:rsid w:val="00DC6ABC"/>
    <w:rsid w:val="00DC761C"/>
    <w:rsid w:val="00DD21A2"/>
    <w:rsid w:val="00DD54A5"/>
    <w:rsid w:val="00DD69B0"/>
    <w:rsid w:val="00DE486A"/>
    <w:rsid w:val="00DE5137"/>
    <w:rsid w:val="00DE6438"/>
    <w:rsid w:val="00DF411F"/>
    <w:rsid w:val="00DF6CA8"/>
    <w:rsid w:val="00DF79D0"/>
    <w:rsid w:val="00E01248"/>
    <w:rsid w:val="00E019E2"/>
    <w:rsid w:val="00E06EDA"/>
    <w:rsid w:val="00E10F20"/>
    <w:rsid w:val="00E216E9"/>
    <w:rsid w:val="00E27889"/>
    <w:rsid w:val="00E3135C"/>
    <w:rsid w:val="00E328A7"/>
    <w:rsid w:val="00E3534A"/>
    <w:rsid w:val="00E35D70"/>
    <w:rsid w:val="00E40EDB"/>
    <w:rsid w:val="00E42B84"/>
    <w:rsid w:val="00E535E0"/>
    <w:rsid w:val="00E53F1B"/>
    <w:rsid w:val="00E543B9"/>
    <w:rsid w:val="00E54C41"/>
    <w:rsid w:val="00E70FE0"/>
    <w:rsid w:val="00E732DF"/>
    <w:rsid w:val="00E82C83"/>
    <w:rsid w:val="00E8628B"/>
    <w:rsid w:val="00E86F6F"/>
    <w:rsid w:val="00E91439"/>
    <w:rsid w:val="00E91BA8"/>
    <w:rsid w:val="00E94FC1"/>
    <w:rsid w:val="00E95FDD"/>
    <w:rsid w:val="00EA120D"/>
    <w:rsid w:val="00EA1A70"/>
    <w:rsid w:val="00EB0F54"/>
    <w:rsid w:val="00ED1DFF"/>
    <w:rsid w:val="00ED6482"/>
    <w:rsid w:val="00ED6D65"/>
    <w:rsid w:val="00EF58AE"/>
    <w:rsid w:val="00EF6F3E"/>
    <w:rsid w:val="00EF7C3E"/>
    <w:rsid w:val="00F02973"/>
    <w:rsid w:val="00F04B96"/>
    <w:rsid w:val="00F07112"/>
    <w:rsid w:val="00F12301"/>
    <w:rsid w:val="00F213BB"/>
    <w:rsid w:val="00F220FE"/>
    <w:rsid w:val="00F308CB"/>
    <w:rsid w:val="00F31CD6"/>
    <w:rsid w:val="00F342CE"/>
    <w:rsid w:val="00F367A7"/>
    <w:rsid w:val="00F37E75"/>
    <w:rsid w:val="00F37E98"/>
    <w:rsid w:val="00F40ACE"/>
    <w:rsid w:val="00F41C14"/>
    <w:rsid w:val="00F5656C"/>
    <w:rsid w:val="00F61376"/>
    <w:rsid w:val="00F61502"/>
    <w:rsid w:val="00F63058"/>
    <w:rsid w:val="00F653DC"/>
    <w:rsid w:val="00F71D20"/>
    <w:rsid w:val="00F71FBD"/>
    <w:rsid w:val="00F75220"/>
    <w:rsid w:val="00F80002"/>
    <w:rsid w:val="00F80968"/>
    <w:rsid w:val="00F83983"/>
    <w:rsid w:val="00F85DDC"/>
    <w:rsid w:val="00F85F03"/>
    <w:rsid w:val="00FA3B8F"/>
    <w:rsid w:val="00FA6B40"/>
    <w:rsid w:val="00FB4566"/>
    <w:rsid w:val="00FB46E3"/>
    <w:rsid w:val="00FB5019"/>
    <w:rsid w:val="00FB617C"/>
    <w:rsid w:val="00FD4EA1"/>
    <w:rsid w:val="00FD6067"/>
    <w:rsid w:val="00FD6BE4"/>
    <w:rsid w:val="00FF5938"/>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3439"/>
  <w15:chartTrackingRefBased/>
  <w15:docId w15:val="{4097E808-B643-43B1-84E6-99D60E46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30"/>
    <w:pPr>
      <w:spacing w:after="0" w:line="0" w:lineRule="atLeast"/>
      <w:jc w:val="both"/>
    </w:pPr>
    <w:rPr>
      <w:rFonts w:ascii="Calibri" w:eastAsia="Calibri" w:hAnsi="Calibri" w:cs="Times New Roman"/>
    </w:rPr>
  </w:style>
  <w:style w:type="paragraph" w:styleId="1">
    <w:name w:val="heading 1"/>
    <w:next w:val="a"/>
    <w:link w:val="10"/>
    <w:uiPriority w:val="9"/>
    <w:unhideWhenUsed/>
    <w:qFormat/>
    <w:rsid w:val="00E732DF"/>
    <w:pPr>
      <w:keepNext/>
      <w:keepLines/>
      <w:spacing w:after="18"/>
      <w:ind w:left="264"/>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3F4535"/>
    <w:pPr>
      <w:keepNext/>
      <w:keepLines/>
      <w:spacing w:before="40" w:line="276" w:lineRule="auto"/>
      <w:jc w:val="left"/>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3F4535"/>
    <w:pPr>
      <w:keepNext/>
      <w:keepLines/>
      <w:spacing w:before="40" w:line="276" w:lineRule="auto"/>
      <w:jc w:val="left"/>
      <w:outlineLvl w:val="2"/>
    </w:pPr>
    <w:rPr>
      <w:rFonts w:ascii="Calibri Light" w:eastAsia="Times New Roman" w:hAnsi="Calibri Light"/>
      <w:color w:val="1F3763"/>
      <w:sz w:val="24"/>
      <w:szCs w:val="24"/>
    </w:rPr>
  </w:style>
  <w:style w:type="paragraph" w:styleId="4">
    <w:name w:val="heading 4"/>
    <w:basedOn w:val="a"/>
    <w:link w:val="40"/>
    <w:uiPriority w:val="9"/>
    <w:qFormat/>
    <w:rsid w:val="003F4535"/>
    <w:pPr>
      <w:spacing w:before="100" w:beforeAutospacing="1" w:after="100" w:afterAutospacing="1" w:line="240" w:lineRule="auto"/>
      <w:jc w:val="left"/>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3F4535"/>
    <w:pPr>
      <w:spacing w:before="240" w:after="60" w:line="240" w:lineRule="auto"/>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3F4535"/>
    <w:pPr>
      <w:spacing w:before="240" w:after="60" w:line="240" w:lineRule="auto"/>
      <w:jc w:val="left"/>
      <w:outlineLvl w:val="5"/>
    </w:pPr>
    <w:rPr>
      <w:rFonts w:ascii="Times New Roman" w:eastAsia="Times New Roman" w:hAnsi="Times New Roman"/>
      <w:b/>
      <w:bCs/>
      <w:lang w:eastAsia="ru-RU"/>
    </w:rPr>
  </w:style>
  <w:style w:type="paragraph" w:styleId="7">
    <w:name w:val="heading 7"/>
    <w:basedOn w:val="a"/>
    <w:next w:val="a"/>
    <w:link w:val="70"/>
    <w:uiPriority w:val="9"/>
    <w:semiHidden/>
    <w:unhideWhenUsed/>
    <w:qFormat/>
    <w:rsid w:val="003F4535"/>
    <w:pPr>
      <w:spacing w:before="240" w:after="60" w:line="240" w:lineRule="auto"/>
      <w:jc w:val="left"/>
      <w:outlineLvl w:val="6"/>
    </w:pPr>
    <w:rPr>
      <w:rFonts w:ascii="Times New Roman" w:eastAsia="Times New Roman" w:hAnsi="Times New Roman"/>
      <w:sz w:val="24"/>
      <w:szCs w:val="24"/>
      <w:lang w:eastAsia="ru-RU"/>
    </w:rPr>
  </w:style>
  <w:style w:type="paragraph" w:styleId="8">
    <w:name w:val="heading 8"/>
    <w:basedOn w:val="a"/>
    <w:next w:val="a"/>
    <w:link w:val="80"/>
    <w:uiPriority w:val="9"/>
    <w:semiHidden/>
    <w:unhideWhenUsed/>
    <w:qFormat/>
    <w:rsid w:val="003F4535"/>
    <w:pPr>
      <w:spacing w:before="240" w:after="60" w:line="240" w:lineRule="auto"/>
      <w:jc w:val="left"/>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rsid w:val="003F4535"/>
    <w:pPr>
      <w:spacing w:before="240" w:after="60" w:line="240" w:lineRule="auto"/>
      <w:jc w:val="left"/>
      <w:outlineLvl w:val="8"/>
    </w:pPr>
    <w:rPr>
      <w:rFonts w:asciiTheme="majorHAnsi" w:eastAsiaTheme="majorEastAsia" w:hAnsiTheme="majorHAns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3E3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02AD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2ADE"/>
    <w:rPr>
      <w:rFonts w:ascii="Segoe UI" w:eastAsia="Calibri" w:hAnsi="Segoe UI" w:cs="Segoe UI"/>
      <w:sz w:val="18"/>
      <w:szCs w:val="18"/>
    </w:rPr>
  </w:style>
  <w:style w:type="paragraph" w:styleId="a5">
    <w:name w:val="header"/>
    <w:basedOn w:val="a"/>
    <w:link w:val="a6"/>
    <w:uiPriority w:val="99"/>
    <w:unhideWhenUsed/>
    <w:rsid w:val="00210D62"/>
    <w:pPr>
      <w:tabs>
        <w:tab w:val="center" w:pos="4677"/>
        <w:tab w:val="right" w:pos="9355"/>
      </w:tabs>
      <w:spacing w:line="240" w:lineRule="auto"/>
    </w:pPr>
  </w:style>
  <w:style w:type="character" w:customStyle="1" w:styleId="a6">
    <w:name w:val="Верхний колонтитул Знак"/>
    <w:basedOn w:val="a0"/>
    <w:link w:val="a5"/>
    <w:uiPriority w:val="99"/>
    <w:rsid w:val="00210D62"/>
    <w:rPr>
      <w:rFonts w:ascii="Calibri" w:eastAsia="Calibri" w:hAnsi="Calibri" w:cs="Times New Roman"/>
    </w:rPr>
  </w:style>
  <w:style w:type="paragraph" w:styleId="a7">
    <w:name w:val="footer"/>
    <w:basedOn w:val="a"/>
    <w:link w:val="a8"/>
    <w:uiPriority w:val="99"/>
    <w:unhideWhenUsed/>
    <w:rsid w:val="00210D62"/>
    <w:pPr>
      <w:tabs>
        <w:tab w:val="center" w:pos="4677"/>
        <w:tab w:val="right" w:pos="9355"/>
      </w:tabs>
      <w:spacing w:line="240" w:lineRule="auto"/>
    </w:pPr>
  </w:style>
  <w:style w:type="character" w:customStyle="1" w:styleId="a8">
    <w:name w:val="Нижний колонтитул Знак"/>
    <w:basedOn w:val="a0"/>
    <w:link w:val="a7"/>
    <w:uiPriority w:val="99"/>
    <w:rsid w:val="00210D62"/>
    <w:rPr>
      <w:rFonts w:ascii="Calibri" w:eastAsia="Calibri" w:hAnsi="Calibri" w:cs="Times New Roman"/>
    </w:rPr>
  </w:style>
  <w:style w:type="numbering" w:customStyle="1" w:styleId="11">
    <w:name w:val="Нет списка1"/>
    <w:next w:val="a2"/>
    <w:uiPriority w:val="99"/>
    <w:semiHidden/>
    <w:unhideWhenUsed/>
    <w:rsid w:val="00A46B53"/>
  </w:style>
  <w:style w:type="paragraph" w:styleId="a9">
    <w:name w:val="List Paragraph"/>
    <w:basedOn w:val="a"/>
    <w:link w:val="aa"/>
    <w:uiPriority w:val="34"/>
    <w:qFormat/>
    <w:rsid w:val="00A46B53"/>
    <w:pPr>
      <w:spacing w:after="200" w:line="276" w:lineRule="auto"/>
      <w:ind w:left="720"/>
      <w:contextualSpacing/>
      <w:jc w:val="left"/>
    </w:pPr>
  </w:style>
  <w:style w:type="character" w:styleId="ab">
    <w:name w:val="Hyperlink"/>
    <w:uiPriority w:val="99"/>
    <w:unhideWhenUsed/>
    <w:rsid w:val="00A46B53"/>
    <w:rPr>
      <w:color w:val="0000FF"/>
      <w:u w:val="single"/>
    </w:rPr>
  </w:style>
  <w:style w:type="paragraph" w:styleId="ac">
    <w:name w:val="footnote text"/>
    <w:basedOn w:val="a"/>
    <w:link w:val="ad"/>
    <w:uiPriority w:val="99"/>
    <w:semiHidden/>
    <w:unhideWhenUsed/>
    <w:rsid w:val="00C2649F"/>
    <w:pPr>
      <w:spacing w:line="240" w:lineRule="auto"/>
    </w:pPr>
    <w:rPr>
      <w:sz w:val="20"/>
      <w:szCs w:val="20"/>
    </w:rPr>
  </w:style>
  <w:style w:type="character" w:customStyle="1" w:styleId="ad">
    <w:name w:val="Текст сноски Знак"/>
    <w:basedOn w:val="a0"/>
    <w:link w:val="ac"/>
    <w:uiPriority w:val="99"/>
    <w:semiHidden/>
    <w:rsid w:val="00C2649F"/>
    <w:rPr>
      <w:rFonts w:ascii="Calibri" w:eastAsia="Calibri" w:hAnsi="Calibri" w:cs="Times New Roman"/>
      <w:sz w:val="20"/>
      <w:szCs w:val="20"/>
    </w:rPr>
  </w:style>
  <w:style w:type="character" w:styleId="ae">
    <w:name w:val="footnote reference"/>
    <w:uiPriority w:val="99"/>
    <w:semiHidden/>
    <w:unhideWhenUsed/>
    <w:rsid w:val="00C2649F"/>
    <w:rPr>
      <w:vertAlign w:val="superscript"/>
    </w:rPr>
  </w:style>
  <w:style w:type="character" w:styleId="af">
    <w:name w:val="FollowedHyperlink"/>
    <w:basedOn w:val="a0"/>
    <w:uiPriority w:val="99"/>
    <w:semiHidden/>
    <w:unhideWhenUsed/>
    <w:rsid w:val="001D4B51"/>
    <w:rPr>
      <w:color w:val="954F72" w:themeColor="followedHyperlink"/>
      <w:u w:val="single"/>
    </w:rPr>
  </w:style>
  <w:style w:type="paragraph" w:customStyle="1" w:styleId="ConsPlusNormal">
    <w:name w:val="ConsPlusNormal"/>
    <w:link w:val="ConsPlusNormal0"/>
    <w:qFormat/>
    <w:rsid w:val="009A0899"/>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E732DF"/>
    <w:rPr>
      <w:rFonts w:ascii="Times New Roman" w:eastAsia="Times New Roman" w:hAnsi="Times New Roman" w:cs="Times New Roman"/>
      <w:b/>
      <w:color w:val="000000"/>
      <w:sz w:val="28"/>
      <w:lang w:eastAsia="ru-RU"/>
    </w:rPr>
  </w:style>
  <w:style w:type="numbering" w:customStyle="1" w:styleId="21">
    <w:name w:val="Нет списка2"/>
    <w:next w:val="a2"/>
    <w:uiPriority w:val="99"/>
    <w:semiHidden/>
    <w:unhideWhenUsed/>
    <w:rsid w:val="00E732DF"/>
  </w:style>
  <w:style w:type="table" w:customStyle="1" w:styleId="TableGrid">
    <w:name w:val="TableGrid"/>
    <w:rsid w:val="00E732D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3F4535"/>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3F4535"/>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3F453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3F4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3F4535"/>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3F453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F453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3F4535"/>
    <w:rPr>
      <w:rFonts w:asciiTheme="majorHAnsi" w:eastAsiaTheme="majorEastAsia" w:hAnsiTheme="majorHAnsi" w:cs="Times New Roman"/>
      <w:lang w:eastAsia="ru-RU"/>
    </w:rPr>
  </w:style>
  <w:style w:type="paragraph" w:customStyle="1" w:styleId="ConsPlusNonformat">
    <w:name w:val="ConsPlusNonformat"/>
    <w:rsid w:val="003F45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F45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F45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45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45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453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0"/>
    <w:rsid w:val="003F4535"/>
  </w:style>
  <w:style w:type="character" w:customStyle="1" w:styleId="s10">
    <w:name w:val="s_10"/>
    <w:basedOn w:val="a0"/>
    <w:rsid w:val="003F4535"/>
  </w:style>
  <w:style w:type="paragraph" w:customStyle="1" w:styleId="formattext">
    <w:name w:val="format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f0">
    <w:name w:val="Normal (Web)"/>
    <w:basedOn w:val="a"/>
    <w:uiPriority w:val="99"/>
    <w:unhideWhenUsed/>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hl">
    <w:name w:val="hl"/>
    <w:basedOn w:val="a0"/>
    <w:rsid w:val="003F4535"/>
  </w:style>
  <w:style w:type="character" w:customStyle="1" w:styleId="searchtext">
    <w:name w:val="searchtext"/>
    <w:basedOn w:val="a0"/>
    <w:rsid w:val="003F4535"/>
  </w:style>
  <w:style w:type="paragraph" w:customStyle="1" w:styleId="s1">
    <w:name w:val="s_1"/>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f1">
    <w:name w:val="Strong"/>
    <w:uiPriority w:val="22"/>
    <w:qFormat/>
    <w:rsid w:val="003F4535"/>
    <w:rPr>
      <w:b/>
      <w:bCs/>
    </w:rPr>
  </w:style>
  <w:style w:type="paragraph" w:customStyle="1" w:styleId="s3">
    <w:name w:val="s_3"/>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eparator">
    <w:name w:val="separator"/>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9">
    <w:name w:val="s_9"/>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6">
    <w:name w:val="s_16"/>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0">
    <w:name w:val="utl-icon-num-0"/>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1">
    <w:name w:val="utl-icon-num-1"/>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2">
    <w:name w:val="utl-icon-num-2"/>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3">
    <w:name w:val="utl-icon-num-3"/>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ptolike2">
    <w:name w:val="uptolike2"/>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n-label5">
    <w:name w:val="sn-label5"/>
    <w:basedOn w:val="a0"/>
    <w:rsid w:val="003F4535"/>
  </w:style>
  <w:style w:type="character" w:customStyle="1" w:styleId="small-logo3">
    <w:name w:val="small-logo3"/>
    <w:basedOn w:val="a0"/>
    <w:rsid w:val="003F4535"/>
  </w:style>
  <w:style w:type="paragraph" w:customStyle="1" w:styleId="headertext">
    <w:name w:val="header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f2">
    <w:name w:val="No Spacing"/>
    <w:link w:val="af3"/>
    <w:uiPriority w:val="1"/>
    <w:qFormat/>
    <w:rsid w:val="003F4535"/>
    <w:pPr>
      <w:spacing w:after="0" w:line="240" w:lineRule="auto"/>
    </w:pPr>
    <w:rPr>
      <w:rFonts w:ascii="Calibri" w:eastAsia="Calibri" w:hAnsi="Calibri" w:cs="Times New Roman"/>
    </w:rPr>
  </w:style>
  <w:style w:type="character" w:customStyle="1" w:styleId="af3">
    <w:name w:val="Без интервала Знак"/>
    <w:basedOn w:val="a0"/>
    <w:link w:val="af2"/>
    <w:uiPriority w:val="1"/>
    <w:rsid w:val="003F4535"/>
    <w:rPr>
      <w:rFonts w:ascii="Calibri" w:eastAsia="Calibri" w:hAnsi="Calibri" w:cs="Times New Roman"/>
    </w:rPr>
  </w:style>
  <w:style w:type="table" w:styleId="af4">
    <w:name w:val="Table Grid"/>
    <w:basedOn w:val="a1"/>
    <w:uiPriority w:val="39"/>
    <w:rsid w:val="003F45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3F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4535"/>
    <w:rPr>
      <w:rFonts w:ascii="Courier New" w:eastAsia="Times New Roman" w:hAnsi="Courier New" w:cs="Courier New"/>
      <w:sz w:val="20"/>
      <w:szCs w:val="20"/>
      <w:lang w:eastAsia="ru-RU"/>
    </w:rPr>
  </w:style>
  <w:style w:type="character" w:styleId="af5">
    <w:name w:val="Emphasis"/>
    <w:uiPriority w:val="20"/>
    <w:qFormat/>
    <w:rsid w:val="003F4535"/>
    <w:rPr>
      <w:i/>
      <w:iCs/>
    </w:rPr>
  </w:style>
  <w:style w:type="paragraph" w:customStyle="1" w:styleId="Default">
    <w:name w:val="Default"/>
    <w:rsid w:val="003F4535"/>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ez-toc-section">
    <w:name w:val="ez-toc-section"/>
    <w:basedOn w:val="a0"/>
    <w:rsid w:val="003F4535"/>
  </w:style>
  <w:style w:type="paragraph" w:customStyle="1" w:styleId="wp-caption-text">
    <w:name w:val="wp-caption-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vid">
    <w:name w:val="vid"/>
    <w:basedOn w:val="a0"/>
    <w:rsid w:val="003F4535"/>
  </w:style>
  <w:style w:type="paragraph" w:styleId="af6">
    <w:name w:val="Title"/>
    <w:basedOn w:val="a"/>
    <w:next w:val="a"/>
    <w:link w:val="af7"/>
    <w:uiPriority w:val="10"/>
    <w:qFormat/>
    <w:rsid w:val="003F4535"/>
    <w:pPr>
      <w:spacing w:before="240" w:after="60" w:line="240" w:lineRule="auto"/>
      <w:jc w:val="center"/>
      <w:outlineLvl w:val="0"/>
    </w:pPr>
    <w:rPr>
      <w:rFonts w:asciiTheme="majorHAnsi" w:eastAsiaTheme="majorEastAsia" w:hAnsiTheme="majorHAnsi"/>
      <w:b/>
      <w:bCs/>
      <w:kern w:val="28"/>
      <w:sz w:val="32"/>
      <w:szCs w:val="32"/>
      <w:lang w:eastAsia="ru-RU"/>
    </w:rPr>
  </w:style>
  <w:style w:type="character" w:customStyle="1" w:styleId="af7">
    <w:name w:val="Заголовок Знак"/>
    <w:basedOn w:val="a0"/>
    <w:link w:val="af6"/>
    <w:uiPriority w:val="10"/>
    <w:rsid w:val="003F4535"/>
    <w:rPr>
      <w:rFonts w:asciiTheme="majorHAnsi" w:eastAsiaTheme="majorEastAsia" w:hAnsiTheme="majorHAnsi" w:cs="Times New Roman"/>
      <w:b/>
      <w:bCs/>
      <w:kern w:val="28"/>
      <w:sz w:val="32"/>
      <w:szCs w:val="32"/>
      <w:lang w:eastAsia="ru-RU"/>
    </w:rPr>
  </w:style>
  <w:style w:type="paragraph" w:styleId="af8">
    <w:name w:val="Subtitle"/>
    <w:basedOn w:val="a"/>
    <w:next w:val="a"/>
    <w:link w:val="af9"/>
    <w:uiPriority w:val="11"/>
    <w:qFormat/>
    <w:rsid w:val="003F4535"/>
    <w:pPr>
      <w:spacing w:after="60" w:line="240" w:lineRule="auto"/>
      <w:jc w:val="center"/>
      <w:outlineLvl w:val="1"/>
    </w:pPr>
    <w:rPr>
      <w:rFonts w:asciiTheme="majorHAnsi" w:eastAsiaTheme="majorEastAsia" w:hAnsiTheme="majorHAnsi"/>
      <w:sz w:val="24"/>
      <w:szCs w:val="24"/>
      <w:lang w:eastAsia="ru-RU"/>
    </w:rPr>
  </w:style>
  <w:style w:type="character" w:customStyle="1" w:styleId="af9">
    <w:name w:val="Подзаголовок Знак"/>
    <w:basedOn w:val="a0"/>
    <w:link w:val="af8"/>
    <w:uiPriority w:val="11"/>
    <w:rsid w:val="003F4535"/>
    <w:rPr>
      <w:rFonts w:asciiTheme="majorHAnsi" w:eastAsiaTheme="majorEastAsia" w:hAnsiTheme="majorHAnsi" w:cs="Times New Roman"/>
      <w:sz w:val="24"/>
      <w:szCs w:val="24"/>
      <w:lang w:eastAsia="ru-RU"/>
    </w:rPr>
  </w:style>
  <w:style w:type="paragraph" w:styleId="22">
    <w:name w:val="Quote"/>
    <w:basedOn w:val="a"/>
    <w:next w:val="a"/>
    <w:link w:val="23"/>
    <w:uiPriority w:val="29"/>
    <w:qFormat/>
    <w:rsid w:val="003F4535"/>
    <w:pPr>
      <w:spacing w:line="240" w:lineRule="auto"/>
      <w:jc w:val="left"/>
    </w:pPr>
    <w:rPr>
      <w:rFonts w:ascii="Times New Roman" w:eastAsia="Times New Roman" w:hAnsi="Times New Roman"/>
      <w:i/>
      <w:sz w:val="24"/>
      <w:szCs w:val="24"/>
      <w:lang w:eastAsia="ru-RU"/>
    </w:rPr>
  </w:style>
  <w:style w:type="character" w:customStyle="1" w:styleId="23">
    <w:name w:val="Цитата 2 Знак"/>
    <w:basedOn w:val="a0"/>
    <w:link w:val="22"/>
    <w:uiPriority w:val="29"/>
    <w:rsid w:val="003F4535"/>
    <w:rPr>
      <w:rFonts w:ascii="Times New Roman" w:eastAsia="Times New Roman" w:hAnsi="Times New Roman" w:cs="Times New Roman"/>
      <w:i/>
      <w:sz w:val="24"/>
      <w:szCs w:val="24"/>
      <w:lang w:eastAsia="ru-RU"/>
    </w:rPr>
  </w:style>
  <w:style w:type="paragraph" w:styleId="afa">
    <w:name w:val="Intense Quote"/>
    <w:basedOn w:val="a"/>
    <w:next w:val="a"/>
    <w:link w:val="afb"/>
    <w:uiPriority w:val="30"/>
    <w:qFormat/>
    <w:rsid w:val="003F4535"/>
    <w:pPr>
      <w:spacing w:line="240" w:lineRule="auto"/>
      <w:ind w:left="720" w:right="720"/>
      <w:jc w:val="left"/>
    </w:pPr>
    <w:rPr>
      <w:rFonts w:ascii="Times New Roman" w:eastAsia="Times New Roman" w:hAnsi="Times New Roman"/>
      <w:b/>
      <w:i/>
      <w:sz w:val="24"/>
      <w:lang w:eastAsia="ru-RU"/>
    </w:rPr>
  </w:style>
  <w:style w:type="character" w:customStyle="1" w:styleId="afb">
    <w:name w:val="Выделенная цитата Знак"/>
    <w:basedOn w:val="a0"/>
    <w:link w:val="afa"/>
    <w:uiPriority w:val="30"/>
    <w:rsid w:val="003F4535"/>
    <w:rPr>
      <w:rFonts w:ascii="Times New Roman" w:eastAsia="Times New Roman" w:hAnsi="Times New Roman" w:cs="Times New Roman"/>
      <w:b/>
      <w:i/>
      <w:sz w:val="24"/>
      <w:lang w:eastAsia="ru-RU"/>
    </w:rPr>
  </w:style>
  <w:style w:type="character" w:styleId="afc">
    <w:name w:val="Subtle Emphasis"/>
    <w:uiPriority w:val="19"/>
    <w:qFormat/>
    <w:rsid w:val="003F4535"/>
    <w:rPr>
      <w:i/>
      <w:color w:val="5A5A5A" w:themeColor="text1" w:themeTint="A5"/>
    </w:rPr>
  </w:style>
  <w:style w:type="character" w:styleId="afd">
    <w:name w:val="Intense Emphasis"/>
    <w:basedOn w:val="a0"/>
    <w:uiPriority w:val="21"/>
    <w:qFormat/>
    <w:rsid w:val="003F4535"/>
    <w:rPr>
      <w:b/>
      <w:i/>
      <w:sz w:val="24"/>
      <w:szCs w:val="24"/>
      <w:u w:val="single"/>
    </w:rPr>
  </w:style>
  <w:style w:type="character" w:styleId="afe">
    <w:name w:val="Subtle Reference"/>
    <w:basedOn w:val="a0"/>
    <w:uiPriority w:val="31"/>
    <w:qFormat/>
    <w:rsid w:val="003F4535"/>
    <w:rPr>
      <w:sz w:val="24"/>
      <w:szCs w:val="24"/>
      <w:u w:val="single"/>
    </w:rPr>
  </w:style>
  <w:style w:type="character" w:styleId="aff">
    <w:name w:val="Intense Reference"/>
    <w:basedOn w:val="a0"/>
    <w:uiPriority w:val="32"/>
    <w:qFormat/>
    <w:rsid w:val="003F4535"/>
    <w:rPr>
      <w:b/>
      <w:sz w:val="24"/>
      <w:u w:val="single"/>
    </w:rPr>
  </w:style>
  <w:style w:type="character" w:styleId="aff0">
    <w:name w:val="Book Title"/>
    <w:basedOn w:val="a0"/>
    <w:uiPriority w:val="33"/>
    <w:qFormat/>
    <w:rsid w:val="003F4535"/>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3F4535"/>
    <w:pPr>
      <w:keepLines w:val="0"/>
      <w:spacing w:before="240" w:after="60" w:line="240" w:lineRule="auto"/>
      <w:ind w:left="0"/>
      <w:jc w:val="left"/>
      <w:outlineLvl w:val="9"/>
    </w:pPr>
    <w:rPr>
      <w:rFonts w:asciiTheme="majorHAnsi" w:eastAsiaTheme="majorEastAsia" w:hAnsiTheme="majorHAnsi"/>
      <w:bCs/>
      <w:color w:val="auto"/>
      <w:kern w:val="32"/>
      <w:sz w:val="32"/>
      <w:szCs w:val="32"/>
    </w:rPr>
  </w:style>
  <w:style w:type="character" w:customStyle="1" w:styleId="ConsPlusNormal0">
    <w:name w:val="ConsPlusNormal Знак"/>
    <w:link w:val="ConsPlusNormal"/>
    <w:locked/>
    <w:rsid w:val="003F4535"/>
    <w:rPr>
      <w:rFonts w:ascii="Arial" w:eastAsiaTheme="minorEastAsia" w:hAnsi="Arial" w:cs="Arial"/>
      <w:sz w:val="20"/>
      <w:lang w:eastAsia="ru-RU"/>
    </w:rPr>
  </w:style>
  <w:style w:type="character" w:customStyle="1" w:styleId="termin">
    <w:name w:val="termin"/>
    <w:basedOn w:val="a0"/>
    <w:rsid w:val="003F4535"/>
  </w:style>
  <w:style w:type="character" w:styleId="aff2">
    <w:name w:val="annotation reference"/>
    <w:basedOn w:val="a0"/>
    <w:uiPriority w:val="99"/>
    <w:semiHidden/>
    <w:unhideWhenUsed/>
    <w:rsid w:val="003F4535"/>
    <w:rPr>
      <w:sz w:val="16"/>
      <w:szCs w:val="16"/>
    </w:rPr>
  </w:style>
  <w:style w:type="paragraph" w:styleId="aff3">
    <w:name w:val="annotation text"/>
    <w:basedOn w:val="a"/>
    <w:link w:val="aff4"/>
    <w:uiPriority w:val="99"/>
    <w:semiHidden/>
    <w:unhideWhenUsed/>
    <w:rsid w:val="003F4535"/>
    <w:pPr>
      <w:spacing w:line="240" w:lineRule="auto"/>
      <w:jc w:val="left"/>
    </w:pPr>
    <w:rPr>
      <w:rFonts w:ascii="Times New Roman" w:eastAsia="Times New Roman" w:hAnsi="Times New Roman"/>
      <w:sz w:val="20"/>
      <w:szCs w:val="20"/>
      <w:lang w:eastAsia="ru-RU"/>
    </w:rPr>
  </w:style>
  <w:style w:type="character" w:customStyle="1" w:styleId="aff4">
    <w:name w:val="Текст примечания Знак"/>
    <w:basedOn w:val="a0"/>
    <w:link w:val="aff3"/>
    <w:uiPriority w:val="99"/>
    <w:semiHidden/>
    <w:rsid w:val="003F4535"/>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3F4535"/>
    <w:rPr>
      <w:b/>
      <w:bCs/>
    </w:rPr>
  </w:style>
  <w:style w:type="character" w:customStyle="1" w:styleId="aff6">
    <w:name w:val="Тема примечания Знак"/>
    <w:basedOn w:val="aff4"/>
    <w:link w:val="aff5"/>
    <w:uiPriority w:val="99"/>
    <w:semiHidden/>
    <w:rsid w:val="003F4535"/>
    <w:rPr>
      <w:rFonts w:ascii="Times New Roman" w:eastAsia="Times New Roman" w:hAnsi="Times New Roman" w:cs="Times New Roman"/>
      <w:b/>
      <w:bCs/>
      <w:sz w:val="20"/>
      <w:szCs w:val="20"/>
      <w:lang w:eastAsia="ru-RU"/>
    </w:rPr>
  </w:style>
  <w:style w:type="paragraph" w:customStyle="1" w:styleId="12">
    <w:name w:val="1"/>
    <w:basedOn w:val="a"/>
    <w:next w:val="af0"/>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36">
    <w:name w:val="List Table 3 Accent 6"/>
    <w:basedOn w:val="a1"/>
    <w:uiPriority w:val="48"/>
    <w:rsid w:val="003F453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aa">
    <w:name w:val="Абзац списка Знак"/>
    <w:basedOn w:val="a0"/>
    <w:link w:val="a9"/>
    <w:uiPriority w:val="34"/>
    <w:locked/>
    <w:rsid w:val="008D5B06"/>
    <w:rPr>
      <w:rFonts w:ascii="Calibri" w:eastAsia="Calibri" w:hAnsi="Calibri" w:cs="Times New Roman"/>
    </w:rPr>
  </w:style>
  <w:style w:type="character" w:customStyle="1" w:styleId="selectable-text">
    <w:name w:val="selectable-text"/>
    <w:basedOn w:val="a0"/>
    <w:rsid w:val="008D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524">
      <w:bodyDiv w:val="1"/>
      <w:marLeft w:val="0"/>
      <w:marRight w:val="0"/>
      <w:marTop w:val="0"/>
      <w:marBottom w:val="0"/>
      <w:divBdr>
        <w:top w:val="none" w:sz="0" w:space="0" w:color="auto"/>
        <w:left w:val="none" w:sz="0" w:space="0" w:color="auto"/>
        <w:bottom w:val="none" w:sz="0" w:space="0" w:color="auto"/>
        <w:right w:val="none" w:sz="0" w:space="0" w:color="auto"/>
      </w:divBdr>
    </w:div>
    <w:div w:id="105122789">
      <w:bodyDiv w:val="1"/>
      <w:marLeft w:val="0"/>
      <w:marRight w:val="0"/>
      <w:marTop w:val="0"/>
      <w:marBottom w:val="0"/>
      <w:divBdr>
        <w:top w:val="none" w:sz="0" w:space="0" w:color="auto"/>
        <w:left w:val="none" w:sz="0" w:space="0" w:color="auto"/>
        <w:bottom w:val="none" w:sz="0" w:space="0" w:color="auto"/>
        <w:right w:val="none" w:sz="0" w:space="0" w:color="auto"/>
      </w:divBdr>
    </w:div>
    <w:div w:id="172767624">
      <w:bodyDiv w:val="1"/>
      <w:marLeft w:val="0"/>
      <w:marRight w:val="0"/>
      <w:marTop w:val="0"/>
      <w:marBottom w:val="0"/>
      <w:divBdr>
        <w:top w:val="none" w:sz="0" w:space="0" w:color="auto"/>
        <w:left w:val="none" w:sz="0" w:space="0" w:color="auto"/>
        <w:bottom w:val="none" w:sz="0" w:space="0" w:color="auto"/>
        <w:right w:val="none" w:sz="0" w:space="0" w:color="auto"/>
      </w:divBdr>
    </w:div>
    <w:div w:id="274169257">
      <w:bodyDiv w:val="1"/>
      <w:marLeft w:val="0"/>
      <w:marRight w:val="0"/>
      <w:marTop w:val="0"/>
      <w:marBottom w:val="0"/>
      <w:divBdr>
        <w:top w:val="none" w:sz="0" w:space="0" w:color="auto"/>
        <w:left w:val="none" w:sz="0" w:space="0" w:color="auto"/>
        <w:bottom w:val="none" w:sz="0" w:space="0" w:color="auto"/>
        <w:right w:val="none" w:sz="0" w:space="0" w:color="auto"/>
      </w:divBdr>
    </w:div>
    <w:div w:id="540361124">
      <w:bodyDiv w:val="1"/>
      <w:marLeft w:val="0"/>
      <w:marRight w:val="0"/>
      <w:marTop w:val="0"/>
      <w:marBottom w:val="0"/>
      <w:divBdr>
        <w:top w:val="none" w:sz="0" w:space="0" w:color="auto"/>
        <w:left w:val="none" w:sz="0" w:space="0" w:color="auto"/>
        <w:bottom w:val="none" w:sz="0" w:space="0" w:color="auto"/>
        <w:right w:val="none" w:sz="0" w:space="0" w:color="auto"/>
      </w:divBdr>
    </w:div>
    <w:div w:id="763378208">
      <w:bodyDiv w:val="1"/>
      <w:marLeft w:val="0"/>
      <w:marRight w:val="0"/>
      <w:marTop w:val="0"/>
      <w:marBottom w:val="0"/>
      <w:divBdr>
        <w:top w:val="none" w:sz="0" w:space="0" w:color="auto"/>
        <w:left w:val="none" w:sz="0" w:space="0" w:color="auto"/>
        <w:bottom w:val="none" w:sz="0" w:space="0" w:color="auto"/>
        <w:right w:val="none" w:sz="0" w:space="0" w:color="auto"/>
      </w:divBdr>
    </w:div>
    <w:div w:id="798112078">
      <w:bodyDiv w:val="1"/>
      <w:marLeft w:val="0"/>
      <w:marRight w:val="0"/>
      <w:marTop w:val="0"/>
      <w:marBottom w:val="0"/>
      <w:divBdr>
        <w:top w:val="none" w:sz="0" w:space="0" w:color="auto"/>
        <w:left w:val="none" w:sz="0" w:space="0" w:color="auto"/>
        <w:bottom w:val="none" w:sz="0" w:space="0" w:color="auto"/>
        <w:right w:val="none" w:sz="0" w:space="0" w:color="auto"/>
      </w:divBdr>
    </w:div>
    <w:div w:id="19934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MOB&amp;n=431444&amp;dst=1013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98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431444&amp;dst=10138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8596" TargetMode="External"/><Relationship Id="rId10" Type="http://schemas.openxmlformats.org/officeDocument/2006/relationships/hyperlink" Target="https://login.consultant.ru/link/?req=doc&amp;base=MOB&amp;n=431444&amp;dst=320" TargetMode="External"/><Relationship Id="rId4" Type="http://schemas.openxmlformats.org/officeDocument/2006/relationships/settings" Target="settings.xml"/><Relationship Id="rId9" Type="http://schemas.openxmlformats.org/officeDocument/2006/relationships/hyperlink" Target="https://login.consultant.ru/link/?req=doc&amp;base=MOB&amp;n=431444&amp;dst=101337" TargetMode="External"/><Relationship Id="rId14" Type="http://schemas.openxmlformats.org/officeDocument/2006/relationships/hyperlink" Target="https://login.consultant.ru/link/?req=doc&amp;base=MOB&amp;n=337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EEF46-B940-4B40-B05A-6F061A55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4223</TotalTime>
  <Pages>11</Pages>
  <Words>4468</Words>
  <Characters>25469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Валентина Ветрова</dc:creator>
  <cp:keywords/>
  <dc:description/>
  <cp:lastModifiedBy>Новикова Наталья Ивановна</cp:lastModifiedBy>
  <cp:revision>19</cp:revision>
  <cp:lastPrinted>2025-08-01T07:45:00Z</cp:lastPrinted>
  <dcterms:created xsi:type="dcterms:W3CDTF">2025-04-08T07:48:00Z</dcterms:created>
  <dcterms:modified xsi:type="dcterms:W3CDTF">2025-08-01T09:15:00Z</dcterms:modified>
</cp:coreProperties>
</file>