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53" w:rsidRPr="009A5CCC" w:rsidRDefault="00692753">
      <w:pPr>
        <w:rPr>
          <w:rFonts w:ascii="Times New Roman" w:hAnsi="Times New Roman" w:cs="Times New Roman"/>
          <w:sz w:val="24"/>
          <w:szCs w:val="24"/>
        </w:rPr>
      </w:pPr>
    </w:p>
    <w:p w:rsidR="00692753" w:rsidRPr="009A5CCC" w:rsidRDefault="00692753">
      <w:pPr>
        <w:rPr>
          <w:rFonts w:ascii="Times New Roman" w:hAnsi="Times New Roman" w:cs="Times New Roman"/>
          <w:sz w:val="24"/>
          <w:szCs w:val="24"/>
        </w:rPr>
      </w:pPr>
    </w:p>
    <w:p w:rsidR="00692753" w:rsidRPr="009A5CCC" w:rsidRDefault="00692753">
      <w:pPr>
        <w:rPr>
          <w:rFonts w:ascii="Times New Roman" w:hAnsi="Times New Roman" w:cs="Times New Roman"/>
          <w:sz w:val="24"/>
          <w:szCs w:val="24"/>
        </w:rPr>
      </w:pPr>
    </w:p>
    <w:p w:rsidR="00692753" w:rsidRPr="009A5CCC" w:rsidRDefault="00692753">
      <w:pPr>
        <w:rPr>
          <w:rFonts w:ascii="Times New Roman" w:hAnsi="Times New Roman" w:cs="Times New Roman"/>
          <w:sz w:val="24"/>
          <w:szCs w:val="24"/>
        </w:rPr>
      </w:pPr>
    </w:p>
    <w:p w:rsidR="00692753" w:rsidRPr="009A5CCC" w:rsidRDefault="00692753">
      <w:pPr>
        <w:rPr>
          <w:rFonts w:ascii="Times New Roman" w:hAnsi="Times New Roman" w:cs="Times New Roman"/>
          <w:sz w:val="24"/>
          <w:szCs w:val="24"/>
        </w:rPr>
      </w:pPr>
    </w:p>
    <w:p w:rsidR="00692753" w:rsidRPr="009A5CCC" w:rsidRDefault="00692753">
      <w:pPr>
        <w:rPr>
          <w:rFonts w:ascii="Times New Roman" w:hAnsi="Times New Roman" w:cs="Times New Roman"/>
          <w:sz w:val="24"/>
          <w:szCs w:val="24"/>
        </w:rPr>
      </w:pPr>
    </w:p>
    <w:p w:rsidR="00642E79" w:rsidRPr="009A5CCC" w:rsidRDefault="00642E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692753" w:rsidTr="001B6078">
        <w:trPr>
          <w:trHeight w:val="1727"/>
        </w:trPr>
        <w:tc>
          <w:tcPr>
            <w:tcW w:w="10071" w:type="dxa"/>
          </w:tcPr>
          <w:p w:rsidR="00692753" w:rsidRPr="009A5CCC" w:rsidRDefault="001B6078" w:rsidP="001B60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7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мониторинга оказания муниципальных услуг (работ) и формирования планов по решению выявленных проблем 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Одинцовского </w:t>
            </w:r>
            <w:r w:rsidRPr="001B607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692753" w:rsidRPr="001B6078" w:rsidRDefault="001B6078" w:rsidP="001B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20FF8" w:rsidRPr="001B607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620FF8" w:rsidRPr="001B6078">
          <w:rPr>
            <w:rStyle w:val="a9"/>
            <w:rFonts w:ascii="Times New Roman" w:hAnsi="Times New Roman"/>
            <w:color w:val="auto"/>
            <w:sz w:val="28"/>
            <w:szCs w:val="28"/>
          </w:rPr>
          <w:t>статьей 69.2</w:t>
        </w:r>
      </w:hyperlink>
      <w:r w:rsidR="00620FF8" w:rsidRPr="001B60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20FF8">
        <w:rPr>
          <w:rFonts w:ascii="Times New Roman" w:hAnsi="Times New Roman" w:cs="Times New Roman"/>
          <w:sz w:val="28"/>
          <w:szCs w:val="28"/>
        </w:rPr>
        <w:t>,</w:t>
      </w:r>
      <w:r w:rsidRPr="001B6078">
        <w:rPr>
          <w:rFonts w:ascii="Times New Roman" w:hAnsi="Times New Roman" w:cs="Times New Roman"/>
          <w:sz w:val="28"/>
          <w:szCs w:val="28"/>
        </w:rPr>
        <w:t xml:space="preserve"> </w:t>
      </w:r>
      <w:r w:rsidR="00EF0DE1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1B6078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</w:t>
        </w:r>
        <w:r w:rsidR="00620FF8">
          <w:rPr>
            <w:rStyle w:val="a9"/>
            <w:rFonts w:ascii="Times New Roman" w:hAnsi="Times New Roman"/>
            <w:color w:val="auto"/>
            <w:sz w:val="28"/>
            <w:szCs w:val="28"/>
          </w:rPr>
          <w:t>и</w:t>
        </w:r>
        <w:r w:rsidRPr="001B6078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закон</w:t>
        </w:r>
        <w:r w:rsidR="00620FF8">
          <w:rPr>
            <w:rStyle w:val="a9"/>
            <w:rFonts w:ascii="Times New Roman" w:hAnsi="Times New Roman"/>
            <w:color w:val="auto"/>
            <w:sz w:val="28"/>
            <w:szCs w:val="28"/>
          </w:rPr>
          <w:t>а</w:t>
        </w:r>
        <w:r w:rsidRPr="001B6078">
          <w:rPr>
            <w:rStyle w:val="a9"/>
            <w:rFonts w:ascii="Times New Roman" w:hAnsi="Times New Roman"/>
            <w:color w:val="auto"/>
            <w:sz w:val="28"/>
            <w:szCs w:val="28"/>
          </w:rPr>
          <w:t>м</w:t>
        </w:r>
      </w:hyperlink>
      <w:r w:rsidR="00620FF8">
        <w:rPr>
          <w:rStyle w:val="a9"/>
          <w:rFonts w:ascii="Times New Roman" w:hAnsi="Times New Roman"/>
          <w:color w:val="auto"/>
          <w:sz w:val="28"/>
          <w:szCs w:val="28"/>
        </w:rPr>
        <w:t>и</w:t>
      </w:r>
      <w:r w:rsidRPr="001B607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 131-ФЗ «</w:t>
      </w:r>
      <w:r w:rsidRPr="001B60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B6078">
        <w:rPr>
          <w:rFonts w:ascii="Times New Roman" w:hAnsi="Times New Roman" w:cs="Times New Roman"/>
          <w:sz w:val="28"/>
          <w:szCs w:val="28"/>
        </w:rPr>
        <w:t xml:space="preserve">, от 27.07.2010 </w:t>
      </w:r>
      <w:r w:rsidR="00620F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0F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10-ФЗ «</w:t>
      </w:r>
      <w:r w:rsidRPr="001B607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B60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B6078">
          <w:rPr>
            <w:rStyle w:val="a9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1B6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EF0DE1">
        <w:rPr>
          <w:rFonts w:ascii="Times New Roman" w:hAnsi="Times New Roman" w:cs="Times New Roman"/>
          <w:sz w:val="28"/>
          <w:szCs w:val="28"/>
        </w:rPr>
        <w:t>,</w:t>
      </w:r>
      <w:r w:rsidRPr="001B6078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планирования бюджетных ассигнований на оказание муниципальных услуг в сфере образования, повышения качества и доступности предоставляемых муниципальных услуг</w:t>
      </w:r>
      <w:r w:rsidR="00830DE9">
        <w:rPr>
          <w:rFonts w:ascii="Times New Roman" w:hAnsi="Times New Roman" w:cs="Times New Roman"/>
          <w:sz w:val="28"/>
          <w:szCs w:val="28"/>
        </w:rPr>
        <w:t>,</w:t>
      </w:r>
    </w:p>
    <w:p w:rsidR="00692753" w:rsidRPr="009A5CCC" w:rsidRDefault="006927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2753" w:rsidRDefault="00830D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92753" w:rsidRPr="009A5CCC" w:rsidRDefault="006927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6068" w:rsidRDefault="001B6078" w:rsidP="00F2606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2606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0FF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sub_1000" w:history="1">
        <w:r w:rsidRPr="00F26068">
          <w:rPr>
            <w:rStyle w:val="a9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F26068">
        <w:rPr>
          <w:rFonts w:ascii="Times New Roman" w:hAnsi="Times New Roman" w:cs="Times New Roman"/>
          <w:sz w:val="28"/>
          <w:szCs w:val="28"/>
        </w:rPr>
        <w:t xml:space="preserve"> осу</w:t>
      </w:r>
      <w:r w:rsidR="00F26068">
        <w:rPr>
          <w:rFonts w:ascii="Times New Roman" w:hAnsi="Times New Roman" w:cs="Times New Roman"/>
          <w:sz w:val="28"/>
          <w:szCs w:val="28"/>
        </w:rPr>
        <w:t xml:space="preserve">ществления мониторинга оказания </w:t>
      </w:r>
      <w:r w:rsidRPr="00F26068">
        <w:rPr>
          <w:rFonts w:ascii="Times New Roman" w:hAnsi="Times New Roman" w:cs="Times New Roman"/>
          <w:sz w:val="28"/>
          <w:szCs w:val="28"/>
        </w:rPr>
        <w:t>муниципальных услуг (работ) в сфере образования Одинцовского городского округа Московской области и формирования планов по решению выявленных проблем.</w:t>
      </w:r>
      <w:bookmarkStart w:id="1" w:name="sub_2"/>
      <w:bookmarkEnd w:id="0"/>
    </w:p>
    <w:p w:rsidR="00F26068" w:rsidRDefault="004C60DD" w:rsidP="00F2606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B6078" w:rsidRPr="00F26068">
          <w:rPr>
            <w:rStyle w:val="a9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="001B6078" w:rsidRPr="00F26068">
        <w:rPr>
          <w:rFonts w:ascii="Times New Roman" w:hAnsi="Times New Roman" w:cs="Times New Roman"/>
          <w:sz w:val="28"/>
          <w:szCs w:val="28"/>
        </w:rPr>
        <w:t xml:space="preserve"> настоящее постановление в официальном средстве массовой информации Одинцовского городского округа Московской области и разместить на </w:t>
      </w:r>
      <w:hyperlink r:id="rId12" w:history="1">
        <w:r w:rsidR="001B6078" w:rsidRPr="00F26068">
          <w:rPr>
            <w:rStyle w:val="a9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1B6078" w:rsidRPr="00F26068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«Интернет».</w:t>
      </w:r>
      <w:bookmarkEnd w:id="1"/>
    </w:p>
    <w:p w:rsidR="00F26068" w:rsidRDefault="00F26068" w:rsidP="00F2606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25DFE">
        <w:rPr>
          <w:rFonts w:ascii="Times New Roman" w:hAnsi="Times New Roman" w:cs="Times New Roman"/>
          <w:sz w:val="28"/>
          <w:szCs w:val="28"/>
        </w:rPr>
        <w:t>после</w:t>
      </w:r>
      <w:r w:rsidRPr="00F26068">
        <w:rPr>
          <w:rFonts w:ascii="Times New Roman" w:hAnsi="Times New Roman" w:cs="Times New Roman"/>
          <w:sz w:val="28"/>
          <w:szCs w:val="28"/>
        </w:rPr>
        <w:t xml:space="preserve"> его </w:t>
      </w:r>
      <w:r w:rsidR="00825DF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26068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92753" w:rsidRPr="00F26068" w:rsidRDefault="001B6078" w:rsidP="00F2606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6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26068" w:rsidRPr="00F26068">
        <w:rPr>
          <w:rFonts w:ascii="Times New Roman" w:hAnsi="Times New Roman" w:cs="Times New Roman"/>
          <w:sz w:val="28"/>
          <w:szCs w:val="28"/>
        </w:rPr>
        <w:t xml:space="preserve">возложить на Исполняющего обязанности </w:t>
      </w:r>
      <w:r w:rsidR="00F26068" w:rsidRPr="00F26068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 w:rsidR="00F26068" w:rsidRPr="00F26068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F26068" w:rsidRPr="00F260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Ткачеву</w:t>
      </w:r>
      <w:r w:rsidR="00620FF8">
        <w:rPr>
          <w:rFonts w:ascii="Times New Roman" w:hAnsi="Times New Roman" w:cs="Times New Roman"/>
          <w:sz w:val="28"/>
          <w:szCs w:val="28"/>
        </w:rPr>
        <w:t xml:space="preserve"> </w:t>
      </w:r>
      <w:r w:rsidR="00620FF8" w:rsidRPr="00F26068">
        <w:rPr>
          <w:rFonts w:ascii="Times New Roman" w:hAnsi="Times New Roman"/>
          <w:sz w:val="28"/>
          <w:szCs w:val="28"/>
          <w:lang w:eastAsia="ru-RU"/>
        </w:rPr>
        <w:t xml:space="preserve">О.А. </w:t>
      </w:r>
      <w:r w:rsidRPr="00F2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53" w:rsidRDefault="0069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6078" w:rsidRDefault="001B60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6078" w:rsidRDefault="00830D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Одинцовского городского округа                                             </w:t>
      </w:r>
      <w:r w:rsidR="001B6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А.Р. Иванов</w:t>
      </w:r>
    </w:p>
    <w:p w:rsidR="001B6078" w:rsidRDefault="001B60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6078" w:rsidRDefault="001B60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8404F4" w:rsidTr="008404F4">
        <w:trPr>
          <w:trHeight w:val="2400"/>
        </w:trPr>
        <w:tc>
          <w:tcPr>
            <w:tcW w:w="4956" w:type="dxa"/>
          </w:tcPr>
          <w:p w:rsidR="008404F4" w:rsidRDefault="008404F4" w:rsidP="008404F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8404F4" w:rsidRPr="008404F4" w:rsidRDefault="00620FF8" w:rsidP="0082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404F4" w:rsidRPr="008404F4" w:rsidRDefault="008404F4" w:rsidP="0082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20FF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404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404F4" w:rsidRPr="008404F4" w:rsidRDefault="008404F4" w:rsidP="0082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4">
              <w:rPr>
                <w:rFonts w:ascii="Times New Roman" w:hAnsi="Times New Roman" w:cs="Times New Roman"/>
                <w:sz w:val="28"/>
                <w:szCs w:val="28"/>
              </w:rPr>
              <w:t>Одинцовского городского округа</w:t>
            </w:r>
          </w:p>
          <w:p w:rsidR="008404F4" w:rsidRPr="008404F4" w:rsidRDefault="008404F4" w:rsidP="0082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4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404F4" w:rsidRPr="008404F4" w:rsidRDefault="008404F4" w:rsidP="0082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4">
              <w:rPr>
                <w:rFonts w:ascii="Times New Roman" w:hAnsi="Times New Roman" w:cs="Times New Roman"/>
                <w:sz w:val="28"/>
                <w:szCs w:val="28"/>
              </w:rPr>
              <w:t>от_________________№ _______</w:t>
            </w:r>
          </w:p>
          <w:p w:rsidR="008404F4" w:rsidRDefault="008404F4" w:rsidP="008404F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F4" w:rsidRPr="00825DFE" w:rsidRDefault="008404F4" w:rsidP="00991C1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5DFE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825DF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осуществления мониторинга оказания муниципальных услуг (работ) в сфере образования </w:t>
      </w:r>
      <w:r w:rsidR="00620FF8">
        <w:rPr>
          <w:rFonts w:ascii="Times New Roman" w:hAnsi="Times New Roman" w:cs="Times New Roman"/>
          <w:b w:val="0"/>
          <w:color w:val="auto"/>
          <w:sz w:val="28"/>
          <w:szCs w:val="28"/>
        </w:rPr>
        <w:t>Одинцовского городского округа</w:t>
      </w:r>
      <w:r w:rsidRPr="00825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 и формирования планов по решению выявленных проблем</w:t>
      </w:r>
    </w:p>
    <w:p w:rsidR="008404F4" w:rsidRPr="008404F4" w:rsidRDefault="008404F4" w:rsidP="0099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4F4" w:rsidRPr="008404F4" w:rsidRDefault="008404F4" w:rsidP="0099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8404F4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мониторинга оказания муниципальных услуг (работ) </w:t>
      </w:r>
      <w:r w:rsidR="00620FF8">
        <w:rPr>
          <w:rFonts w:ascii="Times New Roman" w:hAnsi="Times New Roman" w:cs="Times New Roman"/>
          <w:sz w:val="28"/>
          <w:szCs w:val="28"/>
        </w:rPr>
        <w:t xml:space="preserve">в </w:t>
      </w:r>
      <w:r w:rsidRPr="008404F4">
        <w:rPr>
          <w:rFonts w:ascii="Times New Roman" w:hAnsi="Times New Roman" w:cs="Times New Roman"/>
          <w:sz w:val="28"/>
          <w:szCs w:val="28"/>
        </w:rPr>
        <w:t xml:space="preserve">сфере образования </w:t>
      </w:r>
      <w:r w:rsidR="00991C1C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991C1C"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91C1C" w:rsidRPr="008404F4">
        <w:rPr>
          <w:rFonts w:ascii="Times New Roman" w:hAnsi="Times New Roman" w:cs="Times New Roman"/>
          <w:sz w:val="28"/>
          <w:szCs w:val="28"/>
        </w:rPr>
        <w:t xml:space="preserve"> </w:t>
      </w:r>
      <w:r w:rsidRPr="008404F4">
        <w:rPr>
          <w:rFonts w:ascii="Times New Roman" w:hAnsi="Times New Roman" w:cs="Times New Roman"/>
          <w:sz w:val="28"/>
          <w:szCs w:val="28"/>
        </w:rPr>
        <w:t xml:space="preserve">Московской области и формирования планов по решению выявленных проблем (далее - Порядок) определяет механизм проведения мониторинга потребности в оказании муниципальными учреждениями </w:t>
      </w:r>
      <w:r w:rsidR="00991C1C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991C1C"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404F4">
        <w:rPr>
          <w:rFonts w:ascii="Times New Roman" w:hAnsi="Times New Roman" w:cs="Times New Roman"/>
          <w:sz w:val="28"/>
          <w:szCs w:val="28"/>
        </w:rPr>
        <w:t xml:space="preserve"> Московской области муниципальных услуг (работ).</w:t>
      </w:r>
    </w:p>
    <w:p w:rsidR="008404F4" w:rsidRPr="008404F4" w:rsidRDefault="008404F4" w:rsidP="0099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8404F4">
        <w:rPr>
          <w:rFonts w:ascii="Times New Roman" w:hAnsi="Times New Roman" w:cs="Times New Roman"/>
          <w:sz w:val="28"/>
          <w:szCs w:val="28"/>
        </w:rPr>
        <w:t xml:space="preserve">2. Мониторинг проводится в отношении муниципальных услуг (работ), предоставляемых муниципальными учреждениями </w:t>
      </w:r>
      <w:r w:rsidR="00991C1C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991C1C"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91C1C" w:rsidRPr="008404F4">
        <w:rPr>
          <w:rFonts w:ascii="Times New Roman" w:hAnsi="Times New Roman" w:cs="Times New Roman"/>
          <w:sz w:val="28"/>
          <w:szCs w:val="28"/>
        </w:rPr>
        <w:t xml:space="preserve"> </w:t>
      </w:r>
      <w:r w:rsidRPr="008404F4">
        <w:rPr>
          <w:rFonts w:ascii="Times New Roman" w:hAnsi="Times New Roman" w:cs="Times New Roman"/>
          <w:sz w:val="28"/>
          <w:szCs w:val="28"/>
        </w:rPr>
        <w:t>в сфере образования в целях:</w:t>
      </w:r>
    </w:p>
    <w:bookmarkEnd w:id="3"/>
    <w:p w:rsidR="00F26068" w:rsidRDefault="008404F4" w:rsidP="00F2606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68">
        <w:rPr>
          <w:rFonts w:ascii="Times New Roman" w:hAnsi="Times New Roman" w:cs="Times New Roman"/>
          <w:sz w:val="28"/>
          <w:szCs w:val="28"/>
        </w:rPr>
        <w:t>обеспечения учета количества и видов муниципальных услуг (работ), обязательных для оказания физиче</w:t>
      </w:r>
      <w:r w:rsidR="0036377E" w:rsidRPr="00F26068">
        <w:rPr>
          <w:rFonts w:ascii="Times New Roman" w:hAnsi="Times New Roman" w:cs="Times New Roman"/>
          <w:sz w:val="28"/>
          <w:szCs w:val="28"/>
        </w:rPr>
        <w:t>ским и (или) юридическим лицам;</w:t>
      </w:r>
    </w:p>
    <w:p w:rsidR="00F26068" w:rsidRDefault="008404F4" w:rsidP="00F2606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68">
        <w:rPr>
          <w:rFonts w:ascii="Times New Roman" w:hAnsi="Times New Roman" w:cs="Times New Roman"/>
          <w:sz w:val="28"/>
          <w:szCs w:val="28"/>
        </w:rPr>
        <w:t>создания системы оценки и контроля деятельности участников бюджетного процесса,</w:t>
      </w:r>
      <w:r w:rsidR="0036377E" w:rsidRPr="00F26068">
        <w:rPr>
          <w:rFonts w:ascii="Times New Roman" w:hAnsi="Times New Roman" w:cs="Times New Roman"/>
          <w:sz w:val="28"/>
          <w:szCs w:val="28"/>
        </w:rPr>
        <w:t xml:space="preserve"> связанной с обеспечением своевременного оказания муниципальных услуг (работ);</w:t>
      </w:r>
    </w:p>
    <w:p w:rsidR="0036377E" w:rsidRPr="00F26068" w:rsidRDefault="0036377E" w:rsidP="00F2606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68">
        <w:rPr>
          <w:rFonts w:ascii="Times New Roman" w:hAnsi="Times New Roman" w:cs="Times New Roman"/>
          <w:sz w:val="28"/>
          <w:szCs w:val="28"/>
        </w:rPr>
        <w:t>планирования оказания муниципальных услуг (работ) в необходимых объемах.</w:t>
      </w:r>
      <w:bookmarkStart w:id="4" w:name="sub_7"/>
    </w:p>
    <w:p w:rsidR="0036377E" w:rsidRDefault="0036377E" w:rsidP="0036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 xml:space="preserve">3. Мониторинг проводится в отношении муниципальных услуг (работ), оказываемых в качестве основных видов деятельности муниципальными учреждениями, содержащимися в общероссийских базовых (отраслевых) перечнях (классификаторах) государственных и муниципальных услуг, оказываемых физическим лицам (далее - общероссийские перечни), 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7E">
        <w:rPr>
          <w:rFonts w:ascii="Times New Roman" w:hAnsi="Times New Roman" w:cs="Times New Roman"/>
          <w:sz w:val="28"/>
          <w:szCs w:val="28"/>
        </w:rPr>
        <w:t>Московской области.</w:t>
      </w:r>
      <w:bookmarkStart w:id="5" w:name="sub_8"/>
      <w:bookmarkEnd w:id="4"/>
    </w:p>
    <w:p w:rsidR="0036377E" w:rsidRDefault="0036377E" w:rsidP="0036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4. Мониторинг проводится главными распорядителями бюджетных средств, осуществляющими исполнительно-распорядительную деятельность в сфере образования (далее - главный распорядитель бюджетных средств).</w:t>
      </w:r>
      <w:bookmarkStart w:id="6" w:name="sub_9"/>
      <w:bookmarkEnd w:id="5"/>
    </w:p>
    <w:p w:rsidR="0036377E" w:rsidRDefault="0036377E" w:rsidP="0036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5. Проведение мониторинга включает в себя оценку потребности в предоставлении муниципальных услуг (работ) (далее - оценка потребности) в натуральных показателях.</w:t>
      </w:r>
      <w:bookmarkStart w:id="7" w:name="sub_10"/>
      <w:bookmarkEnd w:id="6"/>
    </w:p>
    <w:p w:rsidR="00CC085C" w:rsidRDefault="0036377E" w:rsidP="00CC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lastRenderedPageBreak/>
        <w:t>6. Мониторинг оказания муниципальных услуг (выполнения работ) и формирования результатов по решению выявленных проблем осуществляется в следующем порядке:</w:t>
      </w:r>
      <w:bookmarkEnd w:id="7"/>
    </w:p>
    <w:p w:rsidR="00CC085C" w:rsidRDefault="0036377E" w:rsidP="00CC085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5C">
        <w:rPr>
          <w:rFonts w:ascii="Times New Roman" w:hAnsi="Times New Roman" w:cs="Times New Roman"/>
          <w:sz w:val="28"/>
          <w:szCs w:val="28"/>
        </w:rPr>
        <w:t>проводится анализ объемов муниципальных услуг (работ) (в натуральных показателях), оказываемых (выполняемых) в отчетном финансовом году, и оценка объемов муниципальных услуг (работ), обязательных для оказания в текущем финансовом году и плановом периоде;</w:t>
      </w:r>
    </w:p>
    <w:p w:rsidR="00825DFE" w:rsidRDefault="0036377E" w:rsidP="00825DFE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5C">
        <w:rPr>
          <w:rFonts w:ascii="Times New Roman" w:hAnsi="Times New Roman" w:cs="Times New Roman"/>
          <w:sz w:val="28"/>
          <w:szCs w:val="28"/>
        </w:rPr>
        <w:t>проводится анализ правовых актов, регулирующих оказание муниципальных услуг (работ);</w:t>
      </w:r>
    </w:p>
    <w:p w:rsidR="0036377E" w:rsidRPr="00825DFE" w:rsidRDefault="0036377E" w:rsidP="00825DFE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FE">
        <w:rPr>
          <w:rFonts w:ascii="Times New Roman" w:hAnsi="Times New Roman" w:cs="Times New Roman"/>
          <w:sz w:val="28"/>
          <w:szCs w:val="28"/>
        </w:rPr>
        <w:t>формируются планы</w:t>
      </w:r>
      <w:bookmarkStart w:id="8" w:name="sub_11"/>
      <w:r w:rsidRPr="00825DFE">
        <w:rPr>
          <w:rFonts w:ascii="Times New Roman" w:hAnsi="Times New Roman" w:cs="Times New Roman"/>
          <w:sz w:val="28"/>
          <w:szCs w:val="28"/>
        </w:rPr>
        <w:t xml:space="preserve"> по решению выявленных проблем.</w:t>
      </w:r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 xml:space="preserve">7. Оценка потребности в натуральных показателях проводится с учетом законодательства Российской Федерации и Московской области, нормативных актов </w:t>
      </w:r>
      <w:r w:rsidR="008555E3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8555E3"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6377E">
        <w:rPr>
          <w:rFonts w:ascii="Times New Roman" w:hAnsi="Times New Roman" w:cs="Times New Roman"/>
          <w:sz w:val="28"/>
          <w:szCs w:val="28"/>
        </w:rPr>
        <w:t xml:space="preserve">, регулирующих предоставление соответствующей муниципальной услуги (работы), на основании данных статистической, ведомственной, оперативной отчетности, прогнозов социально-экономического развития </w:t>
      </w:r>
      <w:r w:rsidR="008555E3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8555E3"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555E3">
        <w:rPr>
          <w:rFonts w:ascii="Times New Roman" w:hAnsi="Times New Roman" w:cs="Times New Roman"/>
          <w:sz w:val="28"/>
          <w:szCs w:val="28"/>
        </w:rPr>
        <w:t xml:space="preserve"> </w:t>
      </w:r>
      <w:r w:rsidRPr="0036377E">
        <w:rPr>
          <w:rFonts w:ascii="Times New Roman" w:hAnsi="Times New Roman" w:cs="Times New Roman"/>
          <w:sz w:val="28"/>
          <w:szCs w:val="28"/>
        </w:rPr>
        <w:t>Московской области.</w:t>
      </w:r>
      <w:bookmarkStart w:id="9" w:name="sub_12"/>
      <w:bookmarkEnd w:id="8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 xml:space="preserve">8. Главный распорядитель бюджетных средств обеспечивает ежегодную публикацию результатов мониторинга на </w:t>
      </w:r>
      <w:hyperlink r:id="rId13" w:history="1">
        <w:r w:rsidRPr="008555E3">
          <w:rPr>
            <w:rStyle w:val="a9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36377E">
        <w:rPr>
          <w:rFonts w:ascii="Times New Roman" w:hAnsi="Times New Roman" w:cs="Times New Roman"/>
          <w:sz w:val="28"/>
          <w:szCs w:val="28"/>
        </w:rPr>
        <w:t xml:space="preserve"> </w:t>
      </w:r>
      <w:r w:rsidR="008555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20FF8">
        <w:rPr>
          <w:rFonts w:ascii="Times New Roman" w:hAnsi="Times New Roman" w:cs="Times New Roman"/>
          <w:sz w:val="28"/>
          <w:szCs w:val="28"/>
        </w:rPr>
        <w:t>о</w:t>
      </w:r>
      <w:r w:rsidR="008555E3">
        <w:rPr>
          <w:rFonts w:ascii="Times New Roman" w:hAnsi="Times New Roman" w:cs="Times New Roman"/>
          <w:sz w:val="28"/>
          <w:szCs w:val="28"/>
        </w:rPr>
        <w:t xml:space="preserve">бразования Администрации Одинцовского </w:t>
      </w:r>
      <w:r w:rsidR="008555E3"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555E3">
        <w:rPr>
          <w:rFonts w:ascii="Times New Roman" w:hAnsi="Times New Roman" w:cs="Times New Roman"/>
          <w:sz w:val="28"/>
          <w:szCs w:val="28"/>
        </w:rPr>
        <w:t xml:space="preserve"> </w:t>
      </w:r>
      <w:r w:rsidRPr="0036377E">
        <w:rPr>
          <w:rFonts w:ascii="Times New Roman" w:hAnsi="Times New Roman" w:cs="Times New Roman"/>
          <w:sz w:val="28"/>
          <w:szCs w:val="28"/>
        </w:rPr>
        <w:t>Московской области.</w:t>
      </w:r>
      <w:bookmarkStart w:id="10" w:name="sub_13"/>
      <w:bookmarkEnd w:id="9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9. В качестве исходных данных для проведения оценки потребности используются:</w:t>
      </w:r>
      <w:bookmarkStart w:id="11" w:name="sub_14"/>
      <w:bookmarkEnd w:id="10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1) данные (фактические и прогнозные) о численности потребителей муниципальных услуг;</w:t>
      </w:r>
      <w:bookmarkStart w:id="12" w:name="sub_15"/>
      <w:bookmarkEnd w:id="11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2) данные об объемах предоставляемых муниципальных услуг (работ) в натуральном выражении;</w:t>
      </w:r>
      <w:bookmarkStart w:id="13" w:name="sub_16"/>
      <w:bookmarkEnd w:id="12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3) правовые акты, регулирующие оказание муниципальных услуг (работ);</w:t>
      </w:r>
      <w:bookmarkStart w:id="14" w:name="sub_17"/>
      <w:bookmarkEnd w:id="13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4) данные бюджетной и оперативной отчетности, имеющиеся у главного распорядителя, а также в муниципальных учреждениях, отдельные данные, характеризующие потребность в муниципальных услугах (работах) могут быть получены в результате специальных информационных запросов или определены экспертным путем;</w:t>
      </w:r>
      <w:bookmarkStart w:id="15" w:name="sub_18"/>
      <w:bookmarkEnd w:id="14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5) информация, имеющаяся у главного распорядителя бюджетных средств о численности физических и юридических лиц, которым было отказано в получении муниципальных услуг по причине мощностных или иных ограничений (отклоненные заявки, реестры очередников и т.п.);</w:t>
      </w:r>
      <w:bookmarkStart w:id="16" w:name="sub_19"/>
      <w:bookmarkEnd w:id="15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6) информация, сформированная на основе анализа средств массовой информации, рассмотрения жалоб, отзывов и предложений, поступающих главным распорядителям от физических и юридических лиц.</w:t>
      </w:r>
      <w:bookmarkStart w:id="17" w:name="sub_20"/>
      <w:bookmarkEnd w:id="16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10. Прогнозные данные о численности потенциальных потребителей муниципальных услуг определяются главным распорядителем бюджетных средств самостоятельно с обоснованием прогноза.</w:t>
      </w:r>
      <w:bookmarkEnd w:id="17"/>
    </w:p>
    <w:p w:rsid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7E">
        <w:rPr>
          <w:rFonts w:ascii="Times New Roman" w:hAnsi="Times New Roman" w:cs="Times New Roman"/>
          <w:sz w:val="28"/>
          <w:szCs w:val="28"/>
        </w:rPr>
        <w:t>11. Данные, характеризующие потребность в муниципальных услугах и отсутствующие в официальной отчетности, главный распорядитель бюджетных средств определяет экспертным</w:t>
      </w:r>
      <w:r w:rsidR="008555E3">
        <w:rPr>
          <w:rFonts w:ascii="Times New Roman" w:hAnsi="Times New Roman" w:cs="Times New Roman"/>
          <w:sz w:val="28"/>
          <w:szCs w:val="28"/>
        </w:rPr>
        <w:t xml:space="preserve"> </w:t>
      </w:r>
      <w:r w:rsidR="008555E3" w:rsidRPr="008555E3">
        <w:rPr>
          <w:rFonts w:ascii="Times New Roman" w:hAnsi="Times New Roman" w:cs="Times New Roman"/>
          <w:sz w:val="28"/>
          <w:szCs w:val="28"/>
        </w:rPr>
        <w:t>(расчетным) путем.</w:t>
      </w:r>
      <w:bookmarkStart w:id="18" w:name="sub_22"/>
    </w:p>
    <w:p w:rsidR="008555E3" w:rsidRPr="008555E3" w:rsidRDefault="008555E3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E3">
        <w:rPr>
          <w:rFonts w:ascii="Times New Roman" w:hAnsi="Times New Roman" w:cs="Times New Roman"/>
          <w:sz w:val="28"/>
          <w:szCs w:val="28"/>
        </w:rPr>
        <w:lastRenderedPageBreak/>
        <w:t xml:space="preserve">12. Оценка потребности, а также опубликование результатов осуществления мониторинга проводится главным распорядителем бюджетных средств ежегодно до 01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555E3">
        <w:rPr>
          <w:rFonts w:ascii="Times New Roman" w:hAnsi="Times New Roman" w:cs="Times New Roman"/>
          <w:sz w:val="28"/>
          <w:szCs w:val="28"/>
        </w:rPr>
        <w:t>.</w:t>
      </w:r>
    </w:p>
    <w:p w:rsidR="008555E3" w:rsidRPr="008555E3" w:rsidRDefault="008555E3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"/>
      <w:bookmarkEnd w:id="18"/>
      <w:r w:rsidRPr="008555E3">
        <w:rPr>
          <w:rFonts w:ascii="Times New Roman" w:hAnsi="Times New Roman" w:cs="Times New Roman"/>
          <w:sz w:val="28"/>
          <w:szCs w:val="28"/>
        </w:rPr>
        <w:t xml:space="preserve">13. Главные распорядители бюджетных средств ежегодно до 10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51702">
        <w:rPr>
          <w:rFonts w:ascii="Times New Roman" w:hAnsi="Times New Roman" w:cs="Times New Roman"/>
          <w:sz w:val="28"/>
          <w:szCs w:val="28"/>
        </w:rPr>
        <w:t xml:space="preserve"> направляют в Финансово-казначейское</w:t>
      </w:r>
      <w:r w:rsidRPr="008555E3">
        <w:rPr>
          <w:rFonts w:ascii="Times New Roman" w:hAnsi="Times New Roman" w:cs="Times New Roman"/>
          <w:sz w:val="28"/>
          <w:szCs w:val="28"/>
        </w:rPr>
        <w:t xml:space="preserve">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1B607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555E3">
        <w:rPr>
          <w:rFonts w:ascii="Times New Roman" w:hAnsi="Times New Roman" w:cs="Times New Roman"/>
          <w:sz w:val="28"/>
          <w:szCs w:val="28"/>
        </w:rPr>
        <w:t xml:space="preserve"> Московской области результаты проведенной оценки потребности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0" w:history="1">
        <w:r w:rsidR="00251702">
          <w:rPr>
            <w:rStyle w:val="a9"/>
            <w:rFonts w:ascii="Times New Roman" w:hAnsi="Times New Roman"/>
            <w:color w:val="auto"/>
            <w:sz w:val="28"/>
            <w:szCs w:val="28"/>
          </w:rPr>
          <w:t>П</w:t>
        </w:r>
        <w:r w:rsidRPr="008555E3">
          <w:rPr>
            <w:rStyle w:val="a9"/>
            <w:rFonts w:ascii="Times New Roman" w:hAnsi="Times New Roman"/>
            <w:color w:val="auto"/>
            <w:sz w:val="28"/>
            <w:szCs w:val="28"/>
          </w:rPr>
          <w:t>риложению</w:t>
        </w:r>
      </w:hyperlink>
      <w:r w:rsidR="00251702">
        <w:rPr>
          <w:rStyle w:val="a9"/>
          <w:rFonts w:ascii="Times New Roman" w:hAnsi="Times New Roman"/>
          <w:color w:val="auto"/>
          <w:sz w:val="28"/>
          <w:szCs w:val="28"/>
        </w:rPr>
        <w:t xml:space="preserve"> №1</w:t>
      </w:r>
      <w:r w:rsidRPr="008555E3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нему </w:t>
      </w:r>
      <w:r>
        <w:rPr>
          <w:rFonts w:ascii="Times New Roman" w:hAnsi="Times New Roman" w:cs="Times New Roman"/>
          <w:sz w:val="28"/>
          <w:szCs w:val="28"/>
        </w:rPr>
        <w:t>с пояснениями</w:t>
      </w:r>
      <w:r w:rsidRPr="008555E3">
        <w:rPr>
          <w:rFonts w:ascii="Times New Roman" w:hAnsi="Times New Roman" w:cs="Times New Roman"/>
          <w:sz w:val="28"/>
          <w:szCs w:val="28"/>
        </w:rPr>
        <w:t>.</w:t>
      </w:r>
    </w:p>
    <w:p w:rsidR="008555E3" w:rsidRDefault="008555E3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5"/>
      <w:bookmarkEnd w:id="19"/>
      <w:r w:rsidRPr="00855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5E3">
        <w:rPr>
          <w:rFonts w:ascii="Times New Roman" w:hAnsi="Times New Roman" w:cs="Times New Roman"/>
          <w:sz w:val="28"/>
          <w:szCs w:val="28"/>
        </w:rPr>
        <w:t>. Результаты оценки объема предоставляемых услуг (работ) используются главным распорядителем бюджетных средств при формировании проектов муниципальных заданий на оказание муниципальных услуг (работ) на очередной финансовый год и плановый период</w:t>
      </w:r>
      <w:r w:rsidR="00251702">
        <w:rPr>
          <w:rFonts w:ascii="Times New Roman" w:hAnsi="Times New Roman" w:cs="Times New Roman"/>
          <w:sz w:val="28"/>
          <w:szCs w:val="28"/>
        </w:rPr>
        <w:t xml:space="preserve">, </w:t>
      </w:r>
      <w:r w:rsidR="00EF0DE1">
        <w:rPr>
          <w:rFonts w:ascii="Times New Roman" w:hAnsi="Times New Roman" w:cs="Times New Roman"/>
          <w:sz w:val="28"/>
          <w:szCs w:val="28"/>
        </w:rPr>
        <w:t>с учетом</w:t>
      </w:r>
      <w:r w:rsidR="0025170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0" w:history="1">
        <w:r w:rsidR="00251702">
          <w:rPr>
            <w:rStyle w:val="a9"/>
            <w:rFonts w:ascii="Times New Roman" w:hAnsi="Times New Roman"/>
            <w:color w:val="auto"/>
            <w:sz w:val="28"/>
            <w:szCs w:val="28"/>
          </w:rPr>
          <w:t>П</w:t>
        </w:r>
        <w:r w:rsidR="00251702" w:rsidRPr="008555E3">
          <w:rPr>
            <w:rStyle w:val="a9"/>
            <w:rFonts w:ascii="Times New Roman" w:hAnsi="Times New Roman"/>
            <w:color w:val="auto"/>
            <w:sz w:val="28"/>
            <w:szCs w:val="28"/>
          </w:rPr>
          <w:t>риложени</w:t>
        </w:r>
        <w:r w:rsidR="00EF0DE1">
          <w:rPr>
            <w:rStyle w:val="a9"/>
            <w:rFonts w:ascii="Times New Roman" w:hAnsi="Times New Roman"/>
            <w:color w:val="auto"/>
            <w:sz w:val="28"/>
            <w:szCs w:val="28"/>
          </w:rPr>
          <w:t>я</w:t>
        </w:r>
      </w:hyperlink>
      <w:r w:rsidR="00251702">
        <w:rPr>
          <w:rStyle w:val="a9"/>
          <w:rFonts w:ascii="Times New Roman" w:hAnsi="Times New Roman"/>
          <w:color w:val="auto"/>
          <w:sz w:val="28"/>
          <w:szCs w:val="28"/>
        </w:rPr>
        <w:t xml:space="preserve"> №1</w:t>
      </w:r>
      <w:r w:rsidR="00251702" w:rsidRPr="008555E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555E3">
        <w:rPr>
          <w:rFonts w:ascii="Times New Roman" w:hAnsi="Times New Roman" w:cs="Times New Roman"/>
          <w:sz w:val="28"/>
          <w:szCs w:val="28"/>
        </w:rPr>
        <w:t>.</w:t>
      </w:r>
    </w:p>
    <w:p w:rsidR="006D17BD" w:rsidRDefault="006D17BD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BD" w:rsidRDefault="006D17BD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51702" w:rsidRDefault="006D17BD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:rsidR="006D17BD" w:rsidRDefault="00251702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  <w:r w:rsidR="006D17B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DFE">
        <w:rPr>
          <w:rFonts w:ascii="Times New Roman" w:hAnsi="Times New Roman" w:cs="Times New Roman"/>
          <w:sz w:val="28"/>
          <w:szCs w:val="28"/>
        </w:rPr>
        <w:t xml:space="preserve"> И.В. </w:t>
      </w:r>
      <w:r w:rsidR="006D17BD">
        <w:rPr>
          <w:rFonts w:ascii="Times New Roman" w:hAnsi="Times New Roman" w:cs="Times New Roman"/>
          <w:sz w:val="28"/>
          <w:szCs w:val="28"/>
        </w:rPr>
        <w:t xml:space="preserve">Шушин </w:t>
      </w: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6D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AE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FE" w:rsidRDefault="00825DF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751AE" w:rsidTr="004751AE">
        <w:tc>
          <w:tcPr>
            <w:tcW w:w="4956" w:type="dxa"/>
          </w:tcPr>
          <w:p w:rsidR="004751AE" w:rsidRDefault="004751AE" w:rsidP="0085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4751AE" w:rsidRPr="00825DFE" w:rsidRDefault="004751AE" w:rsidP="00825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1" w:name="sub_11000"/>
            <w:r w:rsidRPr="00825DFE">
              <w:rPr>
                <w:rStyle w:val="ae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  <w:r w:rsidR="003E2267">
              <w:rPr>
                <w:rStyle w:val="ae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№ 1                                                            </w:t>
            </w:r>
            <w:r w:rsidRPr="00825DFE">
              <w:rPr>
                <w:rStyle w:val="ae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825DFE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Порядку</w:t>
              </w:r>
            </w:hyperlink>
            <w:r w:rsidRPr="00825DFE">
              <w:rPr>
                <w:rStyle w:val="ae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осуществления мониторинга оказания муниципальных услуг (работ) в сфере образования </w:t>
            </w:r>
            <w:r w:rsidRPr="00825DFE">
              <w:rPr>
                <w:rFonts w:ascii="Times New Roman" w:hAnsi="Times New Roman" w:cs="Times New Roman"/>
                <w:sz w:val="28"/>
                <w:szCs w:val="28"/>
              </w:rPr>
              <w:t>Одинцовского городского округа</w:t>
            </w:r>
            <w:r w:rsidRPr="00825DFE">
              <w:rPr>
                <w:rStyle w:val="ae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Московской области</w:t>
            </w:r>
            <w:r w:rsidRPr="00825DFE">
              <w:rPr>
                <w:rStyle w:val="ae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и формирования планов по решению выявленных проблем</w:t>
            </w:r>
          </w:p>
          <w:bookmarkEnd w:id="21"/>
          <w:p w:rsidR="004751AE" w:rsidRPr="00825DFE" w:rsidRDefault="004751AE" w:rsidP="0085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1AE" w:rsidRPr="008555E3" w:rsidRDefault="004751A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4751AE" w:rsidRPr="004751AE" w:rsidRDefault="004751AE" w:rsidP="00475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</w:t>
      </w:r>
    </w:p>
    <w:p w:rsidR="004751AE" w:rsidRPr="004751AE" w:rsidRDefault="004751AE" w:rsidP="00475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мониторинга оказания муниципальных услуг (работ)</w:t>
      </w:r>
    </w:p>
    <w:p w:rsidR="004751AE" w:rsidRPr="004751AE" w:rsidRDefault="004751AE" w:rsidP="00475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образования </w:t>
      </w:r>
      <w:r w:rsidR="003E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Одинцовского </w:t>
      </w:r>
      <w:r w:rsidRPr="0047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Московской области</w:t>
      </w:r>
    </w:p>
    <w:p w:rsidR="004751AE" w:rsidRPr="004751AE" w:rsidRDefault="004751AE" w:rsidP="00475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AE" w:rsidRPr="004751AE" w:rsidRDefault="004751AE" w:rsidP="00475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100"/>
      <w:r w:rsidRPr="0047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bookmarkEnd w:id="22"/>
    <w:p w:rsidR="004751AE" w:rsidRPr="004751AE" w:rsidRDefault="004751AE" w:rsidP="00475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7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870"/>
        <w:gridCol w:w="1559"/>
        <w:gridCol w:w="1559"/>
        <w:gridCol w:w="1559"/>
        <w:gridCol w:w="1701"/>
        <w:gridCol w:w="1701"/>
      </w:tblGrid>
      <w:tr w:rsidR="004751AE" w:rsidRPr="004751AE" w:rsidTr="004751AE">
        <w:tc>
          <w:tcPr>
            <w:tcW w:w="1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Фактическое оказание (отчетный год)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Оценка потребности в оказании муниципальной услуги по годам</w:t>
            </w:r>
          </w:p>
        </w:tc>
      </w:tr>
      <w:tr w:rsidR="004751AE" w:rsidRPr="004751AE" w:rsidTr="004751AE">
        <w:tc>
          <w:tcPr>
            <w:tcW w:w="1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751AE" w:rsidRPr="004751AE" w:rsidTr="004751AE">
        <w:tc>
          <w:tcPr>
            <w:tcW w:w="1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4751AE" w:rsidRPr="004751AE" w:rsidTr="004751AE">
        <w:tc>
          <w:tcPr>
            <w:tcW w:w="1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натуральных показателях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натуральных показателях.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натуральных показателях.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натуральных показателях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натуральных показателях</w:t>
            </w:r>
          </w:p>
        </w:tc>
      </w:tr>
      <w:tr w:rsidR="004751AE" w:rsidRPr="004751AE" w:rsidTr="004751AE"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51AE" w:rsidRPr="004751AE" w:rsidTr="004751AE"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51AE" w:rsidRPr="004751AE" w:rsidTr="004751AE"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Pr="004751AE" w:rsidRDefault="004751AE" w:rsidP="0047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51A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36377E" w:rsidRPr="008555E3" w:rsidRDefault="0036377E" w:rsidP="0085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80" w:rsidRPr="008404F4" w:rsidRDefault="00F773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51AE" w:rsidRPr="00825DFE" w:rsidRDefault="004751AE" w:rsidP="004751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1200"/>
      <w:r w:rsidRPr="00825DFE">
        <w:rPr>
          <w:rStyle w:val="ae"/>
          <w:rFonts w:ascii="Times New Roman" w:hAnsi="Times New Roman" w:cs="Times New Roman"/>
          <w:b w:val="0"/>
          <w:bCs/>
          <w:color w:val="auto"/>
          <w:sz w:val="28"/>
          <w:szCs w:val="28"/>
        </w:rPr>
        <w:t>План</w:t>
      </w:r>
    </w:p>
    <w:bookmarkEnd w:id="23"/>
    <w:p w:rsidR="004751AE" w:rsidRPr="00825DFE" w:rsidRDefault="004751AE" w:rsidP="004751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25DFE">
        <w:rPr>
          <w:rStyle w:val="ae"/>
          <w:rFonts w:ascii="Times New Roman" w:hAnsi="Times New Roman" w:cs="Times New Roman"/>
          <w:b w:val="0"/>
          <w:bCs/>
          <w:color w:val="auto"/>
          <w:sz w:val="28"/>
          <w:szCs w:val="28"/>
        </w:rPr>
        <w:t>по решению выявленных в результате</w:t>
      </w:r>
    </w:p>
    <w:p w:rsidR="004751AE" w:rsidRPr="00825DFE" w:rsidRDefault="004751AE" w:rsidP="004751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25DFE">
        <w:rPr>
          <w:rStyle w:val="ae"/>
          <w:rFonts w:ascii="Times New Roman" w:hAnsi="Times New Roman" w:cs="Times New Roman"/>
          <w:b w:val="0"/>
          <w:bCs/>
          <w:color w:val="auto"/>
          <w:sz w:val="28"/>
          <w:szCs w:val="28"/>
        </w:rPr>
        <w:t>мониторинга проблем</w:t>
      </w:r>
    </w:p>
    <w:tbl>
      <w:tblPr>
        <w:tblpPr w:leftFromText="180" w:rightFromText="180" w:vertAnchor="text" w:horzAnchor="page" w:tblpX="926" w:tblpY="2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2728"/>
        <w:gridCol w:w="1449"/>
        <w:gridCol w:w="1985"/>
      </w:tblGrid>
      <w:tr w:rsidR="004751AE" w:rsidTr="004751AE">
        <w:trPr>
          <w:trHeight w:val="694"/>
        </w:trPr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Default="004751AE" w:rsidP="004751AE">
            <w:pPr>
              <w:pStyle w:val="af0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Default="004751AE" w:rsidP="004751AE">
            <w:pPr>
              <w:pStyle w:val="af0"/>
              <w:jc w:val="center"/>
            </w:pPr>
            <w:r>
              <w:t>Мероприятия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Default="004751AE" w:rsidP="004751AE">
            <w:pPr>
              <w:pStyle w:val="af0"/>
              <w:jc w:val="center"/>
            </w:pPr>
            <w: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Default="004751AE" w:rsidP="004751AE">
            <w:pPr>
              <w:pStyle w:val="af0"/>
              <w:jc w:val="center"/>
            </w:pPr>
            <w:r>
              <w:t>Ответственные исполнители</w:t>
            </w:r>
          </w:p>
        </w:tc>
      </w:tr>
      <w:tr w:rsidR="004751AE" w:rsidTr="004751AE">
        <w:trPr>
          <w:trHeight w:val="171"/>
        </w:trPr>
        <w:tc>
          <w:tcPr>
            <w:tcW w:w="3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Default="004751AE" w:rsidP="004751AE">
            <w:pPr>
              <w:pStyle w:val="af0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Default="004751AE" w:rsidP="004751AE">
            <w:pPr>
              <w:pStyle w:val="af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E" w:rsidRDefault="004751AE" w:rsidP="004751AE">
            <w:pPr>
              <w:pStyle w:val="af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E" w:rsidRDefault="004751AE" w:rsidP="004751AE">
            <w:pPr>
              <w:pStyle w:val="af0"/>
            </w:pPr>
          </w:p>
        </w:tc>
      </w:tr>
    </w:tbl>
    <w:p w:rsidR="004751AE" w:rsidRDefault="004751AE" w:rsidP="004751AE"/>
    <w:p w:rsidR="004751AE" w:rsidRPr="004751AE" w:rsidRDefault="004751AE" w:rsidP="004751AE">
      <w:pPr>
        <w:pStyle w:val="af"/>
        <w:rPr>
          <w:rFonts w:ascii="Times New Roman" w:hAnsi="Times New Roman" w:cs="Times New Roman"/>
          <w:sz w:val="28"/>
          <w:szCs w:val="28"/>
        </w:rPr>
      </w:pPr>
      <w:r w:rsidRPr="004751AE">
        <w:rPr>
          <w:rFonts w:ascii="Times New Roman" w:hAnsi="Times New Roman" w:cs="Times New Roman"/>
          <w:sz w:val="28"/>
          <w:szCs w:val="28"/>
        </w:rPr>
        <w:t>Руководитель __________________ ___________________________________</w:t>
      </w:r>
    </w:p>
    <w:p w:rsidR="004751AE" w:rsidRPr="00825DFE" w:rsidRDefault="004751AE" w:rsidP="004751AE">
      <w:pPr>
        <w:pStyle w:val="af"/>
        <w:rPr>
          <w:rFonts w:ascii="Times New Roman" w:hAnsi="Times New Roman" w:cs="Times New Roman"/>
          <w:sz w:val="18"/>
          <w:szCs w:val="18"/>
        </w:rPr>
      </w:pPr>
      <w:r w:rsidRPr="00825DF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825DF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25DFE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 w:rsidR="00825DF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25DFE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751AE" w:rsidRPr="004751AE" w:rsidRDefault="004751AE" w:rsidP="004751AE">
      <w:pPr>
        <w:pStyle w:val="af"/>
        <w:rPr>
          <w:rFonts w:ascii="Times New Roman" w:hAnsi="Times New Roman" w:cs="Times New Roman"/>
          <w:sz w:val="28"/>
          <w:szCs w:val="28"/>
        </w:rPr>
      </w:pPr>
      <w:r w:rsidRPr="004751AE">
        <w:rPr>
          <w:rFonts w:ascii="Times New Roman" w:hAnsi="Times New Roman" w:cs="Times New Roman"/>
          <w:sz w:val="28"/>
          <w:szCs w:val="28"/>
        </w:rPr>
        <w:t>Исполнитель  __________________ ___________________________________</w:t>
      </w:r>
    </w:p>
    <w:p w:rsidR="004751AE" w:rsidRPr="00825DFE" w:rsidRDefault="00825DFE" w:rsidP="00CE3757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(должность)</w:t>
      </w:r>
      <w:r w:rsidR="004751AE" w:rsidRPr="00825DF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751AE" w:rsidRPr="00825DFE">
        <w:rPr>
          <w:rFonts w:ascii="Times New Roman" w:hAnsi="Times New Roman" w:cs="Times New Roman"/>
          <w:sz w:val="18"/>
          <w:szCs w:val="18"/>
        </w:rPr>
        <w:t xml:space="preserve">(подпись)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CE3757" w:rsidRPr="00825DFE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4751AE" w:rsidRPr="00825DFE" w:rsidRDefault="00825DFE" w:rsidP="004751AE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751AE" w:rsidRPr="00825DFE">
        <w:rPr>
          <w:rFonts w:ascii="Times New Roman" w:hAnsi="Times New Roman" w:cs="Times New Roman"/>
          <w:sz w:val="18"/>
          <w:szCs w:val="18"/>
        </w:rPr>
        <w:t>(телефон)</w:t>
      </w:r>
    </w:p>
    <w:p w:rsidR="00CE3757" w:rsidRDefault="00CE3757" w:rsidP="00CE3757">
      <w:pPr>
        <w:rPr>
          <w:lang w:eastAsia="ru-RU"/>
        </w:rPr>
      </w:pPr>
    </w:p>
    <w:p w:rsidR="00CE3757" w:rsidRPr="00CE3757" w:rsidRDefault="00CE3757" w:rsidP="00CE3757">
      <w:pPr>
        <w:rPr>
          <w:lang w:eastAsia="ru-RU"/>
        </w:rPr>
      </w:pPr>
    </w:p>
    <w:p w:rsidR="00825DFE" w:rsidRPr="003E2267" w:rsidRDefault="004751AE" w:rsidP="003E226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E2267">
        <w:rPr>
          <w:rFonts w:ascii="Times New Roman" w:hAnsi="Times New Roman" w:cs="Times New Roman"/>
          <w:sz w:val="28"/>
          <w:szCs w:val="28"/>
        </w:rPr>
        <w:t xml:space="preserve"> _____________ 20___г</w:t>
      </w:r>
    </w:p>
    <w:p w:rsidR="007273E5" w:rsidRPr="007273E5" w:rsidRDefault="007273E5" w:rsidP="007273E5">
      <w:pPr>
        <w:rPr>
          <w:lang w:eastAsia="ru-RU"/>
        </w:rPr>
      </w:pPr>
      <w:bookmarkStart w:id="24" w:name="_GoBack"/>
      <w:bookmarkEnd w:id="24"/>
    </w:p>
    <w:sectPr w:rsidR="007273E5" w:rsidRPr="007273E5" w:rsidSect="009A5CCC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DD" w:rsidRDefault="004C60DD">
      <w:pPr>
        <w:spacing w:line="240" w:lineRule="auto"/>
      </w:pPr>
      <w:r>
        <w:separator/>
      </w:r>
    </w:p>
  </w:endnote>
  <w:endnote w:type="continuationSeparator" w:id="0">
    <w:p w:rsidR="004C60DD" w:rsidRDefault="004C6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DD" w:rsidRDefault="004C60DD">
      <w:pPr>
        <w:spacing w:after="0"/>
      </w:pPr>
      <w:r>
        <w:separator/>
      </w:r>
    </w:p>
  </w:footnote>
  <w:footnote w:type="continuationSeparator" w:id="0">
    <w:p w:rsidR="004C60DD" w:rsidRDefault="004C6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4D4E"/>
    <w:multiLevelType w:val="hybridMultilevel"/>
    <w:tmpl w:val="DD6031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54195"/>
    <w:multiLevelType w:val="hybridMultilevel"/>
    <w:tmpl w:val="DD6031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2062" w:hanging="360"/>
      </w:pPr>
      <w:rPr>
        <w:rFonts w:hint="default"/>
        <w:b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pStyle w:val="111"/>
      <w:isLgl/>
      <w:lvlText w:val="%1.%2.%3."/>
      <w:lvlJc w:val="left"/>
      <w:pPr>
        <w:ind w:left="1713" w:hanging="1003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52DA3A47"/>
    <w:multiLevelType w:val="multilevel"/>
    <w:tmpl w:val="52DA3A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 w15:restartNumberingAfterBreak="0">
    <w:nsid w:val="5AAC482D"/>
    <w:multiLevelType w:val="hybridMultilevel"/>
    <w:tmpl w:val="B16C239E"/>
    <w:lvl w:ilvl="0" w:tplc="62B67AE8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9B3A65"/>
    <w:multiLevelType w:val="hybridMultilevel"/>
    <w:tmpl w:val="E9B67E94"/>
    <w:lvl w:ilvl="0" w:tplc="62B67AE8">
      <w:start w:val="1"/>
      <w:numFmt w:val="decimal"/>
      <w:lvlText w:val="%1."/>
      <w:lvlJc w:val="left"/>
      <w:pPr>
        <w:ind w:left="204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3443BB"/>
    <w:multiLevelType w:val="hybridMultilevel"/>
    <w:tmpl w:val="3794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D3"/>
    <w:rsid w:val="00007B27"/>
    <w:rsid w:val="000214D8"/>
    <w:rsid w:val="0004140E"/>
    <w:rsid w:val="00045653"/>
    <w:rsid w:val="0005074A"/>
    <w:rsid w:val="00051B59"/>
    <w:rsid w:val="00072158"/>
    <w:rsid w:val="000B5FA1"/>
    <w:rsid w:val="000C2756"/>
    <w:rsid w:val="000C5BB6"/>
    <w:rsid w:val="000E1EEE"/>
    <w:rsid w:val="000F3A88"/>
    <w:rsid w:val="000F7774"/>
    <w:rsid w:val="001506AD"/>
    <w:rsid w:val="0015563A"/>
    <w:rsid w:val="00155D50"/>
    <w:rsid w:val="001B6078"/>
    <w:rsid w:val="001C0E97"/>
    <w:rsid w:val="001C3BE1"/>
    <w:rsid w:val="00210E7C"/>
    <w:rsid w:val="00213CF8"/>
    <w:rsid w:val="00251702"/>
    <w:rsid w:val="002C2F28"/>
    <w:rsid w:val="002C4782"/>
    <w:rsid w:val="002D0951"/>
    <w:rsid w:val="00325FAD"/>
    <w:rsid w:val="0036377E"/>
    <w:rsid w:val="0039292F"/>
    <w:rsid w:val="00393CF0"/>
    <w:rsid w:val="003B5D03"/>
    <w:rsid w:val="003D5C3A"/>
    <w:rsid w:val="003E2267"/>
    <w:rsid w:val="0040302A"/>
    <w:rsid w:val="0040748E"/>
    <w:rsid w:val="00415ACA"/>
    <w:rsid w:val="00444A4C"/>
    <w:rsid w:val="00455665"/>
    <w:rsid w:val="004751AE"/>
    <w:rsid w:val="004B51D3"/>
    <w:rsid w:val="004B5BDA"/>
    <w:rsid w:val="004C4364"/>
    <w:rsid w:val="004C60DD"/>
    <w:rsid w:val="00502C58"/>
    <w:rsid w:val="00534DBD"/>
    <w:rsid w:val="00556E48"/>
    <w:rsid w:val="0056524B"/>
    <w:rsid w:val="00565257"/>
    <w:rsid w:val="00580388"/>
    <w:rsid w:val="005A3254"/>
    <w:rsid w:val="005B19E6"/>
    <w:rsid w:val="005C483E"/>
    <w:rsid w:val="00620FF8"/>
    <w:rsid w:val="00642E79"/>
    <w:rsid w:val="00643150"/>
    <w:rsid w:val="00656AE8"/>
    <w:rsid w:val="006872CE"/>
    <w:rsid w:val="00692753"/>
    <w:rsid w:val="006C64BD"/>
    <w:rsid w:val="006D17BD"/>
    <w:rsid w:val="006D280F"/>
    <w:rsid w:val="006E43E4"/>
    <w:rsid w:val="007273E5"/>
    <w:rsid w:val="00746890"/>
    <w:rsid w:val="00752B10"/>
    <w:rsid w:val="007E37FE"/>
    <w:rsid w:val="007F1963"/>
    <w:rsid w:val="007F25F5"/>
    <w:rsid w:val="00825DFE"/>
    <w:rsid w:val="00830DE9"/>
    <w:rsid w:val="0083463F"/>
    <w:rsid w:val="008404F4"/>
    <w:rsid w:val="008511F6"/>
    <w:rsid w:val="008555E3"/>
    <w:rsid w:val="00861871"/>
    <w:rsid w:val="00861E49"/>
    <w:rsid w:val="00870E7E"/>
    <w:rsid w:val="00887FC6"/>
    <w:rsid w:val="008A4B5A"/>
    <w:rsid w:val="008B0B1E"/>
    <w:rsid w:val="008E57BC"/>
    <w:rsid w:val="00904A24"/>
    <w:rsid w:val="009609DA"/>
    <w:rsid w:val="00974E41"/>
    <w:rsid w:val="009815D1"/>
    <w:rsid w:val="00991C1C"/>
    <w:rsid w:val="009A5CCC"/>
    <w:rsid w:val="009B3112"/>
    <w:rsid w:val="00A0293F"/>
    <w:rsid w:val="00A75998"/>
    <w:rsid w:val="00AC1D75"/>
    <w:rsid w:val="00AE481B"/>
    <w:rsid w:val="00B12E8B"/>
    <w:rsid w:val="00B13FE0"/>
    <w:rsid w:val="00B25670"/>
    <w:rsid w:val="00B43E9E"/>
    <w:rsid w:val="00B470ED"/>
    <w:rsid w:val="00B471A3"/>
    <w:rsid w:val="00B700B4"/>
    <w:rsid w:val="00B70927"/>
    <w:rsid w:val="00B96528"/>
    <w:rsid w:val="00BD1CFD"/>
    <w:rsid w:val="00BD3461"/>
    <w:rsid w:val="00BF3DF7"/>
    <w:rsid w:val="00C46298"/>
    <w:rsid w:val="00CB3EB2"/>
    <w:rsid w:val="00CC085C"/>
    <w:rsid w:val="00CC1E95"/>
    <w:rsid w:val="00CE3757"/>
    <w:rsid w:val="00D00EB1"/>
    <w:rsid w:val="00D82186"/>
    <w:rsid w:val="00DD18BD"/>
    <w:rsid w:val="00DE0D00"/>
    <w:rsid w:val="00DE5775"/>
    <w:rsid w:val="00DF12EA"/>
    <w:rsid w:val="00E21DEA"/>
    <w:rsid w:val="00E31C00"/>
    <w:rsid w:val="00E37B29"/>
    <w:rsid w:val="00EB6D26"/>
    <w:rsid w:val="00EB7895"/>
    <w:rsid w:val="00EE1874"/>
    <w:rsid w:val="00EF0DE1"/>
    <w:rsid w:val="00F15A83"/>
    <w:rsid w:val="00F239BF"/>
    <w:rsid w:val="00F26068"/>
    <w:rsid w:val="00F4040C"/>
    <w:rsid w:val="00F561BC"/>
    <w:rsid w:val="00F63C02"/>
    <w:rsid w:val="00F64E9D"/>
    <w:rsid w:val="00F77380"/>
    <w:rsid w:val="00F83B8E"/>
    <w:rsid w:val="00F83C37"/>
    <w:rsid w:val="00FE3F66"/>
    <w:rsid w:val="306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EC382-6AA2-441C-952C-157995F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04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spacing w:after="0"/>
      <w:ind w:left="157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basedOn w:val="a0"/>
    <w:uiPriority w:val="99"/>
    <w:rsid w:val="001B6078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84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04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4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04F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404F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4751AE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475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75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692" TargetMode="External"/><Relationship Id="rId13" Type="http://schemas.openxmlformats.org/officeDocument/2006/relationships/hyperlink" Target="https://internet.garant.ru/document/redirect/28920000/1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8920000/1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40775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321461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2919-8ABC-4325-B897-26A50B24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ОВ. Позднякова</dc:creator>
  <cp:lastModifiedBy>User</cp:lastModifiedBy>
  <cp:revision>14</cp:revision>
  <cp:lastPrinted>2025-08-11T06:23:00Z</cp:lastPrinted>
  <dcterms:created xsi:type="dcterms:W3CDTF">2025-08-06T14:29:00Z</dcterms:created>
  <dcterms:modified xsi:type="dcterms:W3CDTF">2025-08-11T09:45:00Z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AD68C6EC02C94858A29A6416995DF010_13</vt:lpwstr>
  </property>
</Properties>
</file>