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</w:t>
      </w: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Одинцовского городского округа Московской области, </w:t>
      </w: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за исключением территории бывшего городского округа </w:t>
      </w:r>
    </w:p>
    <w:p w:rsidR="00833457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Звенигород Московской области, приме</w:t>
      </w:r>
      <w:r>
        <w:rPr>
          <w:rFonts w:ascii="Times New Roman" w:hAnsi="Times New Roman"/>
          <w:b/>
          <w:bCs/>
          <w:sz w:val="28"/>
          <w:szCs w:val="28"/>
        </w:rPr>
        <w:t xml:space="preserve">нительно </w:t>
      </w:r>
    </w:p>
    <w:p w:rsidR="00833457" w:rsidRPr="00C55313" w:rsidRDefault="00833457" w:rsidP="0083345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043C8D">
        <w:rPr>
          <w:rFonts w:ascii="Times New Roman" w:hAnsi="Times New Roman"/>
          <w:b/>
          <w:bCs/>
          <w:sz w:val="28"/>
          <w:szCs w:val="28"/>
        </w:rPr>
        <w:t>земельному участку с кадастровым номером 50:20:0040648:1704</w:t>
      </w:r>
    </w:p>
    <w:p w:rsidR="00833457" w:rsidRPr="00C55313" w:rsidRDefault="00833457" w:rsidP="00833457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833457" w:rsidRPr="00C55313" w:rsidRDefault="00833457" w:rsidP="00833457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</w:t>
      </w:r>
      <w:r w:rsidRPr="00C55313">
        <w:rPr>
          <w:rFonts w:eastAsia="Times New Roman"/>
          <w:lang w:eastAsia="ru-RU"/>
        </w:rPr>
        <w:t xml:space="preserve">Положением о подготовке проектов документов территориального планирования муниципальных образований </w:t>
      </w:r>
      <w:r>
        <w:rPr>
          <w:rFonts w:eastAsia="Times New Roman"/>
          <w:lang w:eastAsia="ru-RU"/>
        </w:rPr>
        <w:t>Московской области и направлении</w:t>
      </w:r>
      <w:r w:rsidRPr="00C55313">
        <w:rPr>
          <w:rFonts w:eastAsia="Times New Roman"/>
          <w:lang w:eastAsia="ru-RU"/>
        </w:rPr>
        <w:t xml:space="preserve"> их на утверждение в представительные органы местного самоуправления городск</w:t>
      </w:r>
      <w:r>
        <w:rPr>
          <w:rFonts w:eastAsia="Times New Roman"/>
          <w:lang w:eastAsia="ru-RU"/>
        </w:rPr>
        <w:t>их округов Московской области</w:t>
      </w:r>
      <w:r w:rsidRPr="00C55313">
        <w:rPr>
          <w:rFonts w:eastAsia="Times New Roman"/>
          <w:lang w:eastAsia="ru-RU"/>
        </w:rPr>
        <w:t>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с учетом проведенных в </w:t>
      </w:r>
      <w:r w:rsidRPr="00310A96">
        <w:rPr>
          <w:rFonts w:eastAsia="Times New Roman"/>
          <w:lang w:eastAsia="ru-RU"/>
        </w:rPr>
        <w:t xml:space="preserve">период с </w:t>
      </w:r>
      <w:r w:rsidRPr="00043C8D">
        <w:rPr>
          <w:rFonts w:eastAsia="Times New Roman"/>
          <w:sz w:val="27"/>
          <w:szCs w:val="27"/>
          <w:lang w:eastAsia="ru-RU"/>
        </w:rPr>
        <w:t xml:space="preserve">25.07.2025 по 22.08.2025 </w:t>
      </w:r>
      <w:r w:rsidRPr="00C55313">
        <w:t xml:space="preserve">общественных обсуждений, решения Градостроительного Совета Московской области </w:t>
      </w:r>
      <w:bookmarkStart w:id="0" w:name="_GoBack"/>
      <w:r w:rsidRPr="00C55313">
        <w:t xml:space="preserve">от </w:t>
      </w:r>
      <w:r w:rsidR="00DD7D02">
        <w:t>27</w:t>
      </w:r>
      <w:r w:rsidRPr="00C55313">
        <w:t>.</w:t>
      </w:r>
      <w:r>
        <w:t>08</w:t>
      </w:r>
      <w:r w:rsidRPr="00C55313">
        <w:t>.202</w:t>
      </w:r>
      <w:r w:rsidR="00DD7D02">
        <w:t>5 № 34</w:t>
      </w:r>
      <w:bookmarkEnd w:id="0"/>
      <w:r w:rsidRPr="00C55313">
        <w:t>,</w:t>
      </w:r>
      <w:r w:rsidRPr="005F6232">
        <w:t xml:space="preserve"> </w:t>
      </w:r>
      <w:r>
        <w:t>обращения</w:t>
      </w:r>
      <w:r w:rsidRPr="00353457">
        <w:t xml:space="preserve"> Комитета по архитектуре и градост</w:t>
      </w:r>
      <w:r>
        <w:t xml:space="preserve">роительству Московской области </w:t>
      </w:r>
      <w:r w:rsidRPr="00F039C3">
        <w:t xml:space="preserve">от </w:t>
      </w:r>
      <w:r>
        <w:t>28</w:t>
      </w:r>
      <w:r w:rsidRPr="00F039C3">
        <w:t>.</w:t>
      </w:r>
      <w:r>
        <w:t>08</w:t>
      </w:r>
      <w:r w:rsidRPr="00F039C3">
        <w:t>.202</w:t>
      </w:r>
      <w:r>
        <w:t>5                                    № 33</w:t>
      </w:r>
      <w:r w:rsidRPr="00F039C3">
        <w:t>Исх-</w:t>
      </w:r>
      <w:r>
        <w:t>8847/05,</w:t>
      </w:r>
      <w:r w:rsidRPr="00C55313">
        <w:rPr>
          <w:rFonts w:cs="Courier New"/>
          <w:lang w:eastAsia="ru-RU"/>
        </w:rPr>
        <w:t xml:space="preserve"> 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833457" w:rsidRPr="00C55313" w:rsidRDefault="00833457" w:rsidP="00833457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833457" w:rsidRPr="00C55313" w:rsidRDefault="00833457" w:rsidP="00833457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833457" w:rsidRPr="00C55313" w:rsidRDefault="00833457" w:rsidP="00833457">
      <w:pPr>
        <w:widowControl w:val="0"/>
        <w:autoSpaceDE w:val="0"/>
        <w:autoSpaceDN w:val="0"/>
        <w:adjustRightInd w:val="0"/>
        <w:jc w:val="both"/>
      </w:pPr>
    </w:p>
    <w:p w:rsidR="00833457" w:rsidRPr="000E1FCE" w:rsidRDefault="00833457" w:rsidP="00833457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утвержденный решением Совета депутатов Одинцовского городского округа Московской области от 15.12.2021 № 12/31, приме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</w:t>
      </w:r>
      <w:r w:rsidRPr="00043C8D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земельному участку с кадастровым номером 50:20:0040648:1704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 к настоящему решению</w:t>
      </w:r>
      <w:r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F70CB1">
        <w:rPr>
          <w:rFonts w:eastAsia="Times New Roman"/>
          <w:lang w:eastAsia="ru-RU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8A218D">
        <w:rPr>
          <w:rFonts w:ascii="Times New Roman" w:hAnsi="Times New Roman"/>
          <w:sz w:val="28"/>
          <w:szCs w:val="28"/>
        </w:rPr>
        <w:t xml:space="preserve"> 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/>
    <w:p w:rsidR="00823BC6" w:rsidRDefault="00823BC6" w:rsidP="00FE2576"/>
    <w:p w:rsidR="00B50DAC" w:rsidRDefault="00B50DAC" w:rsidP="00FE2576"/>
    <w:sectPr w:rsidR="00B50DAC" w:rsidSect="00B50DAC">
      <w:pgSz w:w="11906" w:h="16838"/>
      <w:pgMar w:top="1134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13C42"/>
    <w:rsid w:val="00190A05"/>
    <w:rsid w:val="001A4A21"/>
    <w:rsid w:val="001C7056"/>
    <w:rsid w:val="00233290"/>
    <w:rsid w:val="002337BB"/>
    <w:rsid w:val="00234689"/>
    <w:rsid w:val="00236CA9"/>
    <w:rsid w:val="00297D32"/>
    <w:rsid w:val="002D3E78"/>
    <w:rsid w:val="002E4EAC"/>
    <w:rsid w:val="00310A96"/>
    <w:rsid w:val="00353457"/>
    <w:rsid w:val="0037043E"/>
    <w:rsid w:val="00386936"/>
    <w:rsid w:val="0047501B"/>
    <w:rsid w:val="00494308"/>
    <w:rsid w:val="00503AEA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7F07D3"/>
    <w:rsid w:val="00820EA9"/>
    <w:rsid w:val="00823BC6"/>
    <w:rsid w:val="00833457"/>
    <w:rsid w:val="00875713"/>
    <w:rsid w:val="00891EA8"/>
    <w:rsid w:val="008A218D"/>
    <w:rsid w:val="00910311"/>
    <w:rsid w:val="00964EA1"/>
    <w:rsid w:val="00974581"/>
    <w:rsid w:val="009A6829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26C40"/>
    <w:rsid w:val="00B30B99"/>
    <w:rsid w:val="00B50DAC"/>
    <w:rsid w:val="00B54639"/>
    <w:rsid w:val="00B67A04"/>
    <w:rsid w:val="00B86FD7"/>
    <w:rsid w:val="00B93F4E"/>
    <w:rsid w:val="00C00C0B"/>
    <w:rsid w:val="00C55313"/>
    <w:rsid w:val="00C903CD"/>
    <w:rsid w:val="00CB3116"/>
    <w:rsid w:val="00CB76AB"/>
    <w:rsid w:val="00CE675D"/>
    <w:rsid w:val="00D60966"/>
    <w:rsid w:val="00D63E81"/>
    <w:rsid w:val="00D81058"/>
    <w:rsid w:val="00D83DD5"/>
    <w:rsid w:val="00DD2227"/>
    <w:rsid w:val="00DD7D02"/>
    <w:rsid w:val="00DF3DE9"/>
    <w:rsid w:val="00E87810"/>
    <w:rsid w:val="00EB2C99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70CB1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E4BE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Гуреева Лидия Владимировна</cp:lastModifiedBy>
  <cp:revision>4</cp:revision>
  <cp:lastPrinted>2025-08-28T06:12:00Z</cp:lastPrinted>
  <dcterms:created xsi:type="dcterms:W3CDTF">2025-08-13T14:18:00Z</dcterms:created>
  <dcterms:modified xsi:type="dcterms:W3CDTF">2025-08-28T06:12:00Z</dcterms:modified>
</cp:coreProperties>
</file>