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21484" w14:textId="61EFE2D4" w:rsidR="00C2352F" w:rsidRPr="000E46EE" w:rsidRDefault="009E0A5A" w:rsidP="009E0A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769C92C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75FD3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3D607" w14:textId="7734A039" w:rsidR="00C2352F" w:rsidRPr="006D118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18B">
        <w:rPr>
          <w:rFonts w:ascii="Times New Roman" w:hAnsi="Times New Roman" w:cs="Times New Roman"/>
          <w:bCs/>
          <w:sz w:val="28"/>
          <w:szCs w:val="28"/>
        </w:rPr>
        <w:t>О</w:t>
      </w:r>
      <w:r w:rsidR="00A57196" w:rsidRPr="006D118B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</w:t>
      </w:r>
      <w:r w:rsidR="00D323F4" w:rsidRPr="006D118B">
        <w:rPr>
          <w:rFonts w:ascii="Times New Roman" w:hAnsi="Times New Roman" w:cs="Times New Roman"/>
          <w:bCs/>
          <w:sz w:val="28"/>
          <w:szCs w:val="28"/>
        </w:rPr>
        <w:t xml:space="preserve">Одинцовского городского округа Московской области </w:t>
      </w:r>
      <w:r w:rsidR="00A57196" w:rsidRPr="006D118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23F4" w:rsidRPr="006D118B">
        <w:rPr>
          <w:rFonts w:ascii="Times New Roman" w:hAnsi="Times New Roman" w:cs="Times New Roman"/>
          <w:bCs/>
          <w:sz w:val="28"/>
          <w:szCs w:val="28"/>
        </w:rPr>
        <w:t>19.10.202</w:t>
      </w:r>
      <w:r w:rsidR="006D118B" w:rsidRPr="006D118B">
        <w:rPr>
          <w:rFonts w:ascii="Times New Roman" w:hAnsi="Times New Roman" w:cs="Times New Roman"/>
          <w:bCs/>
          <w:sz w:val="28"/>
          <w:szCs w:val="28"/>
        </w:rPr>
        <w:t>3</w:t>
      </w:r>
      <w:r w:rsidR="00D323F4" w:rsidRPr="006D1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196" w:rsidRPr="006D118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323F4" w:rsidRPr="006D118B">
        <w:rPr>
          <w:rFonts w:ascii="Times New Roman" w:hAnsi="Times New Roman" w:cs="Times New Roman"/>
          <w:bCs/>
          <w:sz w:val="28"/>
          <w:szCs w:val="28"/>
        </w:rPr>
        <w:t>7110</w:t>
      </w:r>
      <w:r w:rsidR="00F60F24" w:rsidRPr="006D118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A57196" w:rsidRPr="006D11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36A31C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E8945" w14:textId="34409F19" w:rsidR="00A57196" w:rsidRDefault="00A57196" w:rsidP="00A57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85771B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9E0A5A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B44F45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>"О государственном (муниципальном) социальном заказе на оказание государственных (муниципальных) услуг в социальной сфере</w:t>
      </w:r>
      <w:r w:rsidR="009E0A5A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</w:t>
      </w:r>
      <w:r w:rsidR="009E0A5A">
        <w:rPr>
          <w:rStyle w:val="a6"/>
          <w:rFonts w:ascii="Times New Roman" w:hAnsi="Times New Roman"/>
          <w:color w:val="auto"/>
          <w:sz w:val="28"/>
          <w:szCs w:val="28"/>
        </w:rPr>
        <w:t>Федерации от 23.09.2024 № 1288 «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</w:t>
      </w:r>
      <w:r w:rsidR="009E0A5A">
        <w:rPr>
          <w:rStyle w:val="a6"/>
          <w:rFonts w:ascii="Times New Roman" w:hAnsi="Times New Roman"/>
          <w:color w:val="auto"/>
          <w:sz w:val="28"/>
          <w:szCs w:val="28"/>
        </w:rPr>
        <w:t>ьных) услуг в социальной сфере)»</w:t>
      </w:r>
      <w:r w:rsidR="0085771B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FF732" w14:textId="77777777" w:rsidR="00F60F24" w:rsidRDefault="00F60F24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51BF7" w14:textId="182B214F" w:rsidR="00A57196" w:rsidRPr="000E46EE" w:rsidRDefault="00F60F24" w:rsidP="00F60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B6EA86" w14:textId="77777777" w:rsidR="0020554D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B1DCB" w14:textId="2F41816B" w:rsidR="00A57196" w:rsidRPr="0072441E" w:rsidRDefault="00A57196" w:rsidP="006D118B">
      <w:pPr>
        <w:pStyle w:val="a3"/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60F24" w:rsidRPr="00F60F24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 Московской области</w:t>
      </w:r>
      <w:r w:rsidR="00F60F24" w:rsidRPr="00F60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DB4">
        <w:rPr>
          <w:rFonts w:ascii="Times New Roman" w:hAnsi="Times New Roman" w:cs="Times New Roman"/>
          <w:sz w:val="28"/>
          <w:szCs w:val="28"/>
        </w:rPr>
        <w:t xml:space="preserve">от </w:t>
      </w:r>
      <w:r w:rsidR="00F60F24" w:rsidRPr="00F60F24">
        <w:rPr>
          <w:rFonts w:ascii="Times New Roman" w:hAnsi="Times New Roman" w:cs="Times New Roman"/>
          <w:sz w:val="28"/>
          <w:szCs w:val="28"/>
        </w:rPr>
        <w:t>19.</w:t>
      </w:r>
      <w:r w:rsidR="00F60F24">
        <w:rPr>
          <w:rFonts w:ascii="Times New Roman" w:hAnsi="Times New Roman" w:cs="Times New Roman"/>
          <w:sz w:val="28"/>
          <w:szCs w:val="28"/>
        </w:rPr>
        <w:t>10.202</w:t>
      </w:r>
      <w:r w:rsidR="006D118B">
        <w:rPr>
          <w:rFonts w:ascii="Times New Roman" w:hAnsi="Times New Roman" w:cs="Times New Roman"/>
          <w:sz w:val="28"/>
          <w:szCs w:val="28"/>
        </w:rPr>
        <w:t>3</w:t>
      </w:r>
      <w:r w:rsidR="00F60F24">
        <w:rPr>
          <w:rFonts w:ascii="Times New Roman" w:hAnsi="Times New Roman" w:cs="Times New Roman"/>
          <w:sz w:val="28"/>
          <w:szCs w:val="28"/>
        </w:rPr>
        <w:t xml:space="preserve"> № 7110 </w:t>
      </w:r>
      <w:r w:rsidRPr="00724DB4">
        <w:rPr>
          <w:rFonts w:ascii="Times New Roman" w:hAnsi="Times New Roman" w:cs="Times New Roman"/>
          <w:sz w:val="28"/>
          <w:szCs w:val="28"/>
        </w:rPr>
        <w:t>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</w:t>
      </w:r>
      <w:r w:rsidR="00F60F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F60F24">
        <w:rPr>
          <w:rFonts w:ascii="Times New Roman" w:hAnsi="Times New Roman" w:cs="Times New Roman"/>
          <w:sz w:val="28"/>
          <w:szCs w:val="28"/>
        </w:rPr>
        <w:t xml:space="preserve">   </w:t>
      </w:r>
      <w:r w:rsidR="00F60F24">
        <w:t>(</w:t>
      </w:r>
      <w:proofErr w:type="gramEnd"/>
      <w:r w:rsidR="00F60F24" w:rsidRPr="00F60F24">
        <w:rPr>
          <w:rFonts w:ascii="Times New Roman" w:hAnsi="Times New Roman" w:cs="Times New Roman"/>
          <w:sz w:val="28"/>
          <w:szCs w:val="28"/>
        </w:rPr>
        <w:t>за исключением дополнительных предпрофессиональных программ в области искусств</w:t>
      </w:r>
      <w:r w:rsidR="00F60F24">
        <w:rPr>
          <w:rFonts w:ascii="Times New Roman" w:hAnsi="Times New Roman" w:cs="Times New Roman"/>
          <w:sz w:val="28"/>
          <w:szCs w:val="28"/>
        </w:rPr>
        <w:t>)</w:t>
      </w:r>
      <w:r w:rsidRPr="00A57196">
        <w:rPr>
          <w:rFonts w:ascii="Times New Roman" w:hAnsi="Times New Roman" w:cs="Times New Roman"/>
          <w:sz w:val="28"/>
          <w:szCs w:val="28"/>
        </w:rPr>
        <w:t xml:space="preserve">» </w:t>
      </w:r>
      <w:r w:rsidR="006D118B">
        <w:rPr>
          <w:rFonts w:ascii="Times New Roman" w:hAnsi="Times New Roman" w:cs="Times New Roman"/>
          <w:sz w:val="28"/>
          <w:szCs w:val="28"/>
        </w:rPr>
        <w:t xml:space="preserve">(далее - постановление № 7110) </w:t>
      </w:r>
      <w:r w:rsidRPr="00A57196">
        <w:rPr>
          <w:rFonts w:ascii="Times New Roman" w:hAnsi="Times New Roman" w:cs="Times New Roman"/>
          <w:sz w:val="28"/>
          <w:szCs w:val="28"/>
        </w:rPr>
        <w:t>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6D1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изменени</w:t>
      </w:r>
      <w:r w:rsidR="006D1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3602E50B" w14:textId="0CB1904A" w:rsidR="0072441E" w:rsidRPr="000E2722" w:rsidRDefault="0072441E" w:rsidP="0072441E">
      <w:pPr>
        <w:pStyle w:val="af4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2722">
        <w:rPr>
          <w:rFonts w:ascii="Times New Roman" w:hAnsi="Times New Roman" w:cs="Times New Roman"/>
          <w:sz w:val="28"/>
          <w:szCs w:val="28"/>
          <w:highlight w:val="yellow"/>
        </w:rPr>
        <w:t>1) наименование постановления № 7110 изложить в следующей редакции:</w:t>
      </w:r>
    </w:p>
    <w:p w14:paraId="308E5E56" w14:textId="6D46FD7E" w:rsidR="0072441E" w:rsidRPr="006D118B" w:rsidRDefault="00A07453" w:rsidP="000E2722">
      <w:pPr>
        <w:pStyle w:val="a3"/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722">
        <w:rPr>
          <w:rFonts w:ascii="Times New Roman" w:hAnsi="Times New Roman" w:cs="Times New Roman"/>
          <w:sz w:val="28"/>
          <w:szCs w:val="28"/>
          <w:highlight w:val="yellow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0E2722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eastAsia="ru-RU"/>
        </w:rPr>
        <w:t>»</w:t>
      </w:r>
      <w:r w:rsidR="000E2722" w:rsidRPr="000E2722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eastAsia="ru-RU"/>
        </w:rPr>
        <w:t>;</w:t>
      </w:r>
    </w:p>
    <w:p w14:paraId="0185EB3A" w14:textId="7AA08CCD" w:rsidR="006D118B" w:rsidRDefault="0072441E" w:rsidP="006D118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118B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6D118B" w:rsidRPr="00AC112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D118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D118B" w:rsidRPr="00AC112D">
        <w:rPr>
          <w:rFonts w:ascii="Times New Roman" w:hAnsi="Times New Roman" w:cs="Times New Roman"/>
          <w:sz w:val="28"/>
          <w:szCs w:val="28"/>
        </w:rPr>
        <w:t>редакции</w:t>
      </w:r>
      <w:r w:rsidR="006D11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9DB4CA" w14:textId="056CD1E4" w:rsidR="006D118B" w:rsidRPr="006D118B" w:rsidRDefault="006D118B" w:rsidP="00B44F45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1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D118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Одинцовского городского округа Московской области Ткачеву О.А.».</w:t>
      </w:r>
    </w:p>
    <w:p w14:paraId="73D2F133" w14:textId="5E32ACAF" w:rsidR="00A57196" w:rsidRPr="00B44F45" w:rsidRDefault="00B44F45" w:rsidP="00B44F45">
      <w:pPr>
        <w:pStyle w:val="a3"/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F45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85771B" w:rsidRPr="00B44F45">
        <w:rPr>
          <w:rFonts w:ascii="Times New Roman" w:hAnsi="Times New Roman" w:cs="Times New Roman"/>
          <w:sz w:val="28"/>
          <w:szCs w:val="28"/>
        </w:rPr>
        <w:t>равила формирования в электронном виде социальных сертификатов на получение муниципальной услуги</w:t>
      </w:r>
      <w:r w:rsidR="00AC112D" w:rsidRPr="00B44F45">
        <w:rPr>
          <w:rFonts w:ascii="Times New Roman" w:hAnsi="Times New Roman" w:cs="Times New Roman"/>
          <w:sz w:val="28"/>
          <w:szCs w:val="28"/>
        </w:rPr>
        <w:t xml:space="preserve"> в социальной сфере по направлению</w:t>
      </w:r>
      <w:r w:rsidR="0085771B" w:rsidRPr="00B44F45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общеразвивающих программ</w:t>
      </w:r>
      <w:r w:rsidR="00AC112D" w:rsidRPr="00B44F45">
        <w:rPr>
          <w:rFonts w:ascii="Times New Roman" w:hAnsi="Times New Roman" w:cs="Times New Roman"/>
          <w:sz w:val="28"/>
          <w:szCs w:val="28"/>
        </w:rPr>
        <w:t xml:space="preserve"> </w:t>
      </w:r>
      <w:r w:rsidR="00AC112D">
        <w:t>(</w:t>
      </w:r>
      <w:r w:rsidR="00AC112D" w:rsidRPr="00B44F45">
        <w:rPr>
          <w:rFonts w:ascii="Times New Roman" w:hAnsi="Times New Roman" w:cs="Times New Roman"/>
          <w:sz w:val="28"/>
          <w:szCs w:val="28"/>
        </w:rPr>
        <w:t>за исключением дополнительных предпрофессиональных программ в области искусств)</w:t>
      </w:r>
      <w:r w:rsidR="0085771B" w:rsidRPr="00B44F45">
        <w:rPr>
          <w:rFonts w:ascii="Times New Roman" w:hAnsi="Times New Roman" w:cs="Times New Roman"/>
          <w:sz w:val="28"/>
          <w:szCs w:val="28"/>
        </w:rPr>
        <w:t>» и реестра их получателей</w:t>
      </w:r>
      <w:r w:rsidRPr="00B44F45">
        <w:rPr>
          <w:rFonts w:ascii="Times New Roman" w:hAnsi="Times New Roman" w:cs="Times New Roman"/>
          <w:sz w:val="28"/>
          <w:szCs w:val="28"/>
        </w:rPr>
        <w:t>, утвержденные постановлением № 7110, изложив их</w:t>
      </w:r>
      <w:r w:rsidR="00A57196" w:rsidRPr="00B44F45">
        <w:rPr>
          <w:rFonts w:ascii="Times New Roman" w:hAnsi="Times New Roman" w:cs="Times New Roman"/>
          <w:sz w:val="28"/>
          <w:szCs w:val="28"/>
        </w:rPr>
        <w:t xml:space="preserve"> в </w:t>
      </w:r>
      <w:r w:rsidR="00AC112D" w:rsidRPr="00B44F4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57196" w:rsidRPr="00B44F45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Pr="00B44F45">
        <w:rPr>
          <w:rFonts w:ascii="Times New Roman" w:hAnsi="Times New Roman" w:cs="Times New Roman"/>
          <w:sz w:val="28"/>
          <w:szCs w:val="28"/>
        </w:rPr>
        <w:t>согласно</w:t>
      </w:r>
      <w:r w:rsidR="00A57196" w:rsidRPr="00B44F4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B44F45">
        <w:rPr>
          <w:rFonts w:ascii="Times New Roman" w:hAnsi="Times New Roman" w:cs="Times New Roman"/>
          <w:sz w:val="28"/>
          <w:szCs w:val="28"/>
        </w:rPr>
        <w:t>ю к настоящему постановлению.</w:t>
      </w:r>
    </w:p>
    <w:p w14:paraId="3589385D" w14:textId="1AF67EF7" w:rsidR="00AC112D" w:rsidRPr="000D4581" w:rsidRDefault="00B44F45" w:rsidP="000D4581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8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5771B" w:rsidRPr="000D4581">
        <w:rPr>
          <w:rFonts w:ascii="Times New Roman" w:eastAsia="Calibri" w:hAnsi="Times New Roman" w:cs="Times New Roman"/>
          <w:bCs/>
          <w:sz w:val="28"/>
          <w:szCs w:val="28"/>
        </w:rPr>
        <w:t xml:space="preserve">нести в </w:t>
      </w:r>
      <w:r w:rsidR="00AC112D" w:rsidRPr="000D4581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формирования реестра исполнителей муниципальной услуги </w:t>
      </w:r>
      <w:r w:rsidR="00AC112D" w:rsidRPr="000D4581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 </w:t>
      </w:r>
      <w:r w:rsidR="00AC112D" w:rsidRPr="000D4581">
        <w:t>(</w:t>
      </w:r>
      <w:r w:rsidR="00AC112D" w:rsidRPr="000D4581">
        <w:rPr>
          <w:rFonts w:ascii="Times New Roman" w:hAnsi="Times New Roman" w:cs="Times New Roman"/>
          <w:sz w:val="28"/>
          <w:szCs w:val="28"/>
        </w:rPr>
        <w:t>за исключением дополнительных предпрофессиональных программ в области искусств)»</w:t>
      </w:r>
      <w:r w:rsidR="0080049D">
        <w:rPr>
          <w:rFonts w:ascii="Times New Roman" w:hAnsi="Times New Roman" w:cs="Times New Roman"/>
          <w:sz w:val="28"/>
          <w:szCs w:val="28"/>
        </w:rPr>
        <w:t xml:space="preserve"> </w:t>
      </w:r>
      <w:r w:rsidR="00B0755B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  <w:r w:rsidRPr="000D4581">
        <w:rPr>
          <w:rFonts w:ascii="Times New Roman" w:hAnsi="Times New Roman" w:cs="Times New Roman"/>
          <w:sz w:val="28"/>
          <w:szCs w:val="28"/>
        </w:rPr>
        <w:t>,</w:t>
      </w:r>
      <w:r w:rsidR="00AC112D" w:rsidRPr="000D4581">
        <w:t xml:space="preserve"> </w:t>
      </w:r>
      <w:r w:rsidRPr="000D4581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0D458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№ 7110, </w:t>
      </w:r>
      <w:r w:rsidR="000D4581" w:rsidRPr="0097744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D4581">
        <w:rPr>
          <w:rFonts w:ascii="Times New Roman" w:hAnsi="Times New Roman" w:cs="Times New Roman"/>
          <w:sz w:val="28"/>
          <w:szCs w:val="28"/>
        </w:rPr>
        <w:t>:</w:t>
      </w:r>
    </w:p>
    <w:p w14:paraId="2102F793" w14:textId="0038AF02" w:rsidR="007E24DF" w:rsidRPr="000D4581" w:rsidRDefault="007E24DF" w:rsidP="007E24DF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581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7D36E30A" w14:textId="10769B22" w:rsidR="007E24DF" w:rsidRPr="007E24DF" w:rsidRDefault="007E24DF" w:rsidP="007E2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581"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Pr="000D4581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0D4581" w:rsidRPr="000D4581">
        <w:rPr>
          <w:rFonts w:ascii="Times New Roman" w:hAnsi="Times New Roman" w:cs="Times New Roman"/>
          <w:bCs/>
          <w:sz w:val="28"/>
          <w:szCs w:val="28"/>
        </w:rPr>
        <w:t xml:space="preserve"> реестра</w:t>
      </w:r>
      <w:r w:rsidRPr="000D4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581" w:rsidRPr="000D4581"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Pr="000D4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581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муниципальной услуги </w:t>
      </w:r>
      <w:r w:rsidR="002F4911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в социальной сфере </w:t>
      </w:r>
      <w:r w:rsidRPr="000D4581">
        <w:rPr>
          <w:rStyle w:val="a6"/>
          <w:rFonts w:ascii="Times New Roman" w:hAnsi="Times New Roman"/>
          <w:bCs/>
          <w:color w:val="auto"/>
          <w:sz w:val="28"/>
          <w:szCs w:val="28"/>
        </w:rPr>
        <w:t>«Реализация дополнительных общеразвивающих программ»</w:t>
      </w:r>
      <w:r w:rsidR="0080049D" w:rsidRPr="0080049D">
        <w:rPr>
          <w:rFonts w:ascii="Times New Roman" w:hAnsi="Times New Roman" w:cs="Times New Roman"/>
          <w:sz w:val="28"/>
          <w:szCs w:val="28"/>
        </w:rPr>
        <w:t xml:space="preserve"> </w:t>
      </w:r>
      <w:r w:rsidR="0080049D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  <w:r w:rsidRPr="000D4581">
        <w:rPr>
          <w:rStyle w:val="a6"/>
          <w:rFonts w:ascii="Times New Roman" w:hAnsi="Times New Roman"/>
          <w:bCs/>
          <w:color w:val="auto"/>
          <w:sz w:val="28"/>
          <w:szCs w:val="28"/>
        </w:rPr>
        <w:t>;</w:t>
      </w:r>
    </w:p>
    <w:p w14:paraId="3AFAC5D0" w14:textId="1979881E" w:rsidR="0085771B" w:rsidRPr="0016063E" w:rsidRDefault="003C2B28" w:rsidP="0016063E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C112D" w:rsidRPr="00160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ункт 1</w:t>
      </w:r>
      <w:r w:rsidR="00CE5BE3" w:rsidRPr="00160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C112D" w:rsidRPr="001606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</w:t>
      </w:r>
      <w:r w:rsidR="00AC112D" w:rsidRPr="0016063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377924" w14:textId="0695BDD2" w:rsidR="00280FEA" w:rsidRPr="00280FEA" w:rsidRDefault="00280FEA" w:rsidP="00B44F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 w:rsidR="00E02EC4">
        <w:rPr>
          <w:rFonts w:ascii="Times New Roman" w:hAnsi="Times New Roman" w:cs="Times New Roman"/>
          <w:sz w:val="28"/>
          <w:szCs w:val="28"/>
        </w:rPr>
        <w:t>1</w:t>
      </w:r>
      <w:r w:rsidR="00CE5B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 xml:space="preserve">получения заявки, указанной в </w:t>
      </w:r>
      <w:r w:rsidRPr="00E02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E02EC4" w:rsidRPr="00E02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E02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280FEA">
        <w:rPr>
          <w:rFonts w:ascii="Times New Roman" w:hAnsi="Times New Roman" w:cs="Times New Roman"/>
          <w:sz w:val="28"/>
          <w:szCs w:val="28"/>
        </w:rPr>
        <w:t>Порядка:</w:t>
      </w:r>
    </w:p>
    <w:p w14:paraId="642F479F" w14:textId="07BE7F4E"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</w:t>
      </w:r>
      <w:r w:rsidR="00E02EC4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E02EC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0E46EE">
        <w:rPr>
          <w:rFonts w:ascii="Times New Roman" w:hAnsi="Times New Roman" w:cs="Times New Roman"/>
          <w:sz w:val="28"/>
          <w:szCs w:val="28"/>
        </w:rPr>
        <w:t>Уполномоченного органа (далее - распоряжение);</w:t>
      </w:r>
    </w:p>
    <w:p w14:paraId="04DB8E09" w14:textId="2B04F034"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уведомляет представившего заявку исполнителя услуги о принятом решении и направляет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разъясняются причины отказа.</w:t>
      </w:r>
      <w:bookmarkEnd w:id="1"/>
    </w:p>
    <w:p w14:paraId="52B53211" w14:textId="134D6742"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</w:t>
      </w:r>
      <w:r w:rsidR="00305FD7" w:rsidRPr="00305FD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8BFA8E" w14:textId="7A4D9214"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14:paraId="59108A70" w14:textId="45D45C4E" w:rsidR="005770A6" w:rsidRDefault="00B44F45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0A6">
        <w:rPr>
          <w:rFonts w:ascii="Times New Roman" w:hAnsi="Times New Roman" w:cs="Times New Roman"/>
          <w:sz w:val="28"/>
          <w:szCs w:val="28"/>
        </w:rPr>
        <w:t xml:space="preserve">) дополнить новым разделом </w:t>
      </w:r>
      <w:r w:rsidR="00305F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70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E86DABD" w14:textId="79AAF9E8"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5FD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EE81FBD" w14:textId="0254B771" w:rsidR="00152585" w:rsidRDefault="00305FD7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305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85">
        <w:rPr>
          <w:rFonts w:ascii="Times New Roman" w:hAnsi="Times New Roman" w:cs="Times New Roman"/>
          <w:sz w:val="28"/>
          <w:szCs w:val="28"/>
        </w:rPr>
        <w:t>И</w:t>
      </w:r>
      <w:r w:rsidR="00152585"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 w:rsidR="00152585">
        <w:rPr>
          <w:rFonts w:ascii="Times New Roman" w:hAnsi="Times New Roman" w:cs="Times New Roman"/>
          <w:sz w:val="28"/>
          <w:szCs w:val="28"/>
        </w:rPr>
        <w:t>и</w:t>
      </w:r>
      <w:r w:rsidR="00152585" w:rsidRPr="00152585">
        <w:rPr>
          <w:rFonts w:ascii="Times New Roman" w:hAnsi="Times New Roman" w:cs="Times New Roman"/>
          <w:sz w:val="28"/>
          <w:szCs w:val="28"/>
        </w:rPr>
        <w:t>,</w:t>
      </w:r>
      <w:r w:rsidR="00152585"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="00152585"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 w:rsidR="00152585"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="0015258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</w:t>
      </w:r>
      <w:r w:rsidR="00152585" w:rsidRPr="0015258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информации о государственных и муниципальных учреждениях в информационно-телекоммуникационной сети </w:t>
      </w:r>
      <w:r w:rsidR="00152585">
        <w:rPr>
          <w:rFonts w:ascii="Times New Roman" w:hAnsi="Times New Roman" w:cs="Times New Roman"/>
          <w:sz w:val="28"/>
          <w:szCs w:val="28"/>
        </w:rPr>
        <w:t>«</w:t>
      </w:r>
      <w:r w:rsidR="0015258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152585">
        <w:rPr>
          <w:rFonts w:ascii="Times New Roman" w:hAnsi="Times New Roman" w:cs="Times New Roman"/>
          <w:sz w:val="28"/>
          <w:szCs w:val="28"/>
        </w:rPr>
        <w:t>»</w:t>
      </w:r>
      <w:r w:rsidR="00152585" w:rsidRPr="00152585">
        <w:rPr>
          <w:rFonts w:ascii="Times New Roman" w:hAnsi="Times New Roman" w:cs="Times New Roman"/>
          <w:sz w:val="28"/>
          <w:szCs w:val="28"/>
        </w:rPr>
        <w:t>.</w:t>
      </w:r>
    </w:p>
    <w:p w14:paraId="739918C9" w14:textId="41ACAB72" w:rsidR="00152585" w:rsidRDefault="00305FD7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7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585">
        <w:rPr>
          <w:rFonts w:ascii="Times New Roman" w:hAnsi="Times New Roman" w:cs="Times New Roman"/>
          <w:sz w:val="28"/>
          <w:szCs w:val="28"/>
        </w:rPr>
        <w:t>О</w:t>
      </w:r>
      <w:r w:rsidR="00152585"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 w:rsidR="00152585">
        <w:rPr>
          <w:rFonts w:ascii="Times New Roman" w:hAnsi="Times New Roman" w:cs="Times New Roman"/>
          <w:sz w:val="28"/>
          <w:szCs w:val="28"/>
        </w:rPr>
        <w:t>и</w:t>
      </w:r>
      <w:r w:rsidR="00152585"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152585">
        <w:rPr>
          <w:rFonts w:ascii="Times New Roman" w:hAnsi="Times New Roman" w:cs="Times New Roman"/>
          <w:sz w:val="28"/>
          <w:szCs w:val="28"/>
        </w:rPr>
        <w:t>яется</w:t>
      </w:r>
      <w:r w:rsidR="00152585"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 w:rsidR="00152585">
        <w:rPr>
          <w:rFonts w:ascii="Times New Roman" w:hAnsi="Times New Roman" w:cs="Times New Roman"/>
          <w:sz w:val="28"/>
          <w:szCs w:val="28"/>
        </w:rPr>
        <w:t>и</w:t>
      </w:r>
      <w:r w:rsidR="00152585"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 w:rsidR="00152585"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="00152585"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273DA990" w14:textId="0427C176" w:rsidR="00397288" w:rsidRDefault="00305FD7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D7">
        <w:rPr>
          <w:rFonts w:ascii="Times New Roman" w:hAnsi="Times New Roman" w:cs="Times New Roman"/>
          <w:sz w:val="28"/>
          <w:szCs w:val="28"/>
        </w:rPr>
        <w:t>40.</w:t>
      </w:r>
      <w:r w:rsidR="00397288">
        <w:rPr>
          <w:rFonts w:ascii="Times New Roman" w:hAnsi="Times New Roman" w:cs="Times New Roman"/>
          <w:sz w:val="28"/>
          <w:szCs w:val="28"/>
        </w:rPr>
        <w:t xml:space="preserve"> Порядок размещения информации, указанной в пункте 5.1 настоящего Порядка, </w:t>
      </w:r>
      <w:r w:rsidR="00397288"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 w:rsidR="00397288"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="00397288"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 w:rsidR="00397288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14:paraId="33B7466D" w14:textId="77777777" w:rsidR="00B44F45" w:rsidRPr="009E0A5A" w:rsidRDefault="00B44F45" w:rsidP="00B44F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5A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DEC13CE" w14:textId="77777777" w:rsidR="00B44F45" w:rsidRDefault="00B44F45" w:rsidP="009E0A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1A1A" w:rsidRPr="009E0A5A">
        <w:rPr>
          <w:rFonts w:ascii="Times New Roman" w:hAnsi="Times New Roman" w:cs="Times New Roman"/>
          <w:sz w:val="28"/>
          <w:szCs w:val="28"/>
        </w:rPr>
        <w:t xml:space="preserve">. </w:t>
      </w:r>
      <w:r w:rsidR="00A57196" w:rsidRPr="009E0A5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05FD7" w:rsidRPr="009E0A5A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A57196" w:rsidRPr="009E0A5A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EC9915" w14:textId="7CE33A4D" w:rsidR="009E0A5A" w:rsidRPr="009E0A5A" w:rsidRDefault="00B44F45" w:rsidP="009E0A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Подпункт 2 пункта 3 </w:t>
      </w:r>
      <w:r w:rsidRPr="00B44F4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B44F45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44F45">
        <w:rPr>
          <w:rFonts w:ascii="Times New Roman" w:hAnsi="Times New Roman" w:cs="Times New Roman"/>
          <w:sz w:val="28"/>
          <w:szCs w:val="28"/>
        </w:rPr>
        <w:t>с 1 января 2026 года.</w:t>
      </w:r>
    </w:p>
    <w:p w14:paraId="272A6DD3" w14:textId="77777777" w:rsidR="00FB1A1A" w:rsidRPr="00977441" w:rsidRDefault="00FB1A1A" w:rsidP="00FB1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C409B3" w14:textId="77777777" w:rsidR="00FB1A1A" w:rsidRPr="00977441" w:rsidRDefault="00FB1A1A" w:rsidP="00FB1A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4EDE4" w14:textId="77777777" w:rsidR="00FB1A1A" w:rsidRDefault="00FB1A1A" w:rsidP="00FB1A1A">
      <w:pPr>
        <w:rPr>
          <w:rFonts w:ascii="Times New Roman" w:hAnsi="Times New Roman" w:cs="Times New Roman"/>
          <w:sz w:val="28"/>
          <w:szCs w:val="28"/>
        </w:rPr>
      </w:pPr>
      <w:r w:rsidRPr="00977441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</w:r>
      <w:r w:rsidRPr="00977441">
        <w:rPr>
          <w:rFonts w:ascii="Times New Roman" w:hAnsi="Times New Roman" w:cs="Times New Roman"/>
          <w:sz w:val="28"/>
          <w:szCs w:val="28"/>
        </w:rPr>
        <w:tab/>
        <w:t>А.Р. Иванов</w:t>
      </w:r>
    </w:p>
    <w:p w14:paraId="683DD64C" w14:textId="660450F4" w:rsidR="00A57196" w:rsidRPr="00C32184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196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7531DD8" w14:textId="416209C9" w:rsidR="00094C8E" w:rsidRPr="000E46EE" w:rsidRDefault="0020554D" w:rsidP="007601E4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76DCEF0" w14:textId="77777777" w:rsidR="00807720" w:rsidRPr="007601E4" w:rsidRDefault="0020554D" w:rsidP="00807720">
      <w:pPr>
        <w:pStyle w:val="a3"/>
        <w:tabs>
          <w:tab w:val="left" w:pos="127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601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7720">
        <w:rPr>
          <w:rFonts w:ascii="Times New Roman" w:hAnsi="Times New Roman" w:cs="Times New Roman"/>
          <w:sz w:val="28"/>
          <w:szCs w:val="28"/>
        </w:rPr>
        <w:t>О</w:t>
      </w:r>
      <w:r w:rsidR="00807720" w:rsidRPr="007601E4">
        <w:rPr>
          <w:rFonts w:ascii="Times New Roman" w:hAnsi="Times New Roman" w:cs="Times New Roman"/>
          <w:sz w:val="28"/>
          <w:szCs w:val="28"/>
        </w:rPr>
        <w:t xml:space="preserve">динцовского </w:t>
      </w:r>
    </w:p>
    <w:p w14:paraId="5AA896EA" w14:textId="77777777" w:rsidR="00807720" w:rsidRPr="007601E4" w:rsidRDefault="00807720" w:rsidP="00807720">
      <w:pPr>
        <w:pStyle w:val="a3"/>
        <w:tabs>
          <w:tab w:val="left" w:pos="127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7601E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14:paraId="3D6A1E36" w14:textId="77777777" w:rsidR="007601E4" w:rsidRPr="007601E4" w:rsidRDefault="0020554D" w:rsidP="007601E4">
      <w:pPr>
        <w:pStyle w:val="a3"/>
        <w:tabs>
          <w:tab w:val="left" w:pos="127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7601E4">
        <w:rPr>
          <w:rFonts w:ascii="Times New Roman" w:hAnsi="Times New Roman" w:cs="Times New Roman"/>
          <w:sz w:val="28"/>
          <w:szCs w:val="28"/>
        </w:rPr>
        <w:t>19.10.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7601E4">
        <w:rPr>
          <w:rFonts w:ascii="Times New Roman" w:hAnsi="Times New Roman" w:cs="Times New Roman"/>
          <w:sz w:val="28"/>
          <w:szCs w:val="28"/>
        </w:rPr>
        <w:t>7110</w:t>
      </w:r>
      <w:r w:rsidR="007601E4">
        <w:rPr>
          <w:rFonts w:ascii="Times New Roman" w:hAnsi="Times New Roman" w:cs="Times New Roman"/>
          <w:sz w:val="28"/>
          <w:szCs w:val="28"/>
        </w:rPr>
        <w:br/>
      </w:r>
      <w:r w:rsidR="007601E4" w:rsidRPr="007601E4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14:paraId="2B15D117" w14:textId="3ECE9558" w:rsidR="007601E4" w:rsidRPr="007601E4" w:rsidRDefault="007601E4" w:rsidP="007601E4">
      <w:pPr>
        <w:pStyle w:val="a3"/>
        <w:tabs>
          <w:tab w:val="left" w:pos="127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7601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1E4">
        <w:rPr>
          <w:rFonts w:ascii="Times New Roman" w:hAnsi="Times New Roman" w:cs="Times New Roman"/>
          <w:sz w:val="28"/>
          <w:szCs w:val="28"/>
        </w:rPr>
        <w:t xml:space="preserve">динцовского </w:t>
      </w:r>
    </w:p>
    <w:p w14:paraId="7F03202A" w14:textId="77777777" w:rsidR="007601E4" w:rsidRPr="007601E4" w:rsidRDefault="007601E4" w:rsidP="007601E4">
      <w:pPr>
        <w:pStyle w:val="a3"/>
        <w:tabs>
          <w:tab w:val="left" w:pos="127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7601E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14:paraId="35F5F008" w14:textId="77777777" w:rsidR="007601E4" w:rsidRPr="007601E4" w:rsidRDefault="007601E4" w:rsidP="007601E4">
      <w:pPr>
        <w:pStyle w:val="a3"/>
        <w:tabs>
          <w:tab w:val="left" w:pos="1276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7601E4">
        <w:rPr>
          <w:rFonts w:ascii="Times New Roman" w:hAnsi="Times New Roman" w:cs="Times New Roman"/>
          <w:sz w:val="28"/>
          <w:szCs w:val="28"/>
        </w:rPr>
        <w:t>от ________ 2025 г. № ______)</w:t>
      </w:r>
    </w:p>
    <w:p w14:paraId="0D648933" w14:textId="4955E7B8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4F01330" w14:textId="77777777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7BDFFC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94C8A0F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14:paraId="78592E2C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04D4E31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5930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13406E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2C9BAC6E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6B32CFB3" w14:textId="4DD01117" w:rsidR="0020554D" w:rsidRPr="00B7104F" w:rsidRDefault="0020554D" w:rsidP="00807720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F63647" w:rsidRPr="00FD2611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 w:themeFill="background1"/>
        </w:rPr>
        <w:t>Одинцовского городского округа Московской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1756FAC5" w14:textId="1A3C0418" w:rsidR="0020554D" w:rsidRPr="00B7104F" w:rsidRDefault="0020554D" w:rsidP="00807720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63647" w:rsidRPr="00F63647">
        <w:rPr>
          <w:rFonts w:ascii="Times New Roman" w:hAnsi="Times New Roman" w:cs="Times New Roman"/>
          <w:sz w:val="28"/>
          <w:szCs w:val="28"/>
          <w:highlight w:val="yellow"/>
        </w:rPr>
        <w:t>Управление образования</w:t>
      </w:r>
      <w:r w:rsidR="00F63647" w:rsidRPr="00F6364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Одинцовского городского округа Московской области</w:t>
      </w:r>
      <w:r w:rsidR="00F6364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5B3976" w:rsidRPr="00B7104F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5B3976">
        <w:rPr>
          <w:rFonts w:ascii="Times New Roman" w:hAnsi="Times New Roman" w:cs="Times New Roman"/>
          <w:sz w:val="28"/>
          <w:szCs w:val="28"/>
        </w:rPr>
        <w:t>муниципальной</w:t>
      </w:r>
      <w:r w:rsidR="005B3976" w:rsidRPr="00B710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976">
        <w:rPr>
          <w:rFonts w:ascii="Times New Roman" w:hAnsi="Times New Roman" w:cs="Times New Roman"/>
          <w:sz w:val="28"/>
          <w:szCs w:val="28"/>
        </w:rPr>
        <w:t>и</w:t>
      </w:r>
      <w:r w:rsidR="005B3976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7EDF0B0A" w14:textId="77777777"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</w:t>
      </w:r>
      <w:r w:rsidRPr="0092245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14:paraId="4DB776AB" w14:textId="50EA4AC1" w:rsidR="0020554D" w:rsidRPr="00B7104F" w:rsidRDefault="000202DB" w:rsidP="000202D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202DB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"Единая информационная система, содержащая сведения о возможностях дополнительного образования на территории Московской области" (далее – ЕИС «Нави</w:t>
      </w:r>
      <w:r>
        <w:rPr>
          <w:rFonts w:ascii="Times New Roman" w:hAnsi="Times New Roman" w:cs="Times New Roman"/>
          <w:sz w:val="28"/>
          <w:szCs w:val="28"/>
        </w:rPr>
        <w:t>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0554D" w:rsidRPr="00B7104F">
        <w:rPr>
          <w:rFonts w:ascii="Times New Roman" w:hAnsi="Times New Roman" w:cs="Times New Roman"/>
          <w:sz w:val="28"/>
          <w:szCs w:val="28"/>
        </w:rPr>
        <w:t>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125057AA" w14:textId="4A6E7CBA" w:rsidR="0020554D" w:rsidRPr="00F728EB" w:rsidRDefault="0020554D" w:rsidP="0016063E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8EB">
        <w:rPr>
          <w:rFonts w:ascii="Times New Roman" w:hAnsi="Times New Roman" w:cs="Times New Roman"/>
          <w:sz w:val="28"/>
          <w:szCs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</w:t>
      </w:r>
      <w:r w:rsidR="008C3902" w:rsidRPr="00F728EB">
        <w:rPr>
          <w:rFonts w:ascii="Times New Roman" w:hAnsi="Times New Roman" w:cs="Times New Roman"/>
          <w:sz w:val="28"/>
          <w:szCs w:val="28"/>
        </w:rPr>
        <w:t>ЕИС «Навигатор»</w:t>
      </w:r>
      <w:r w:rsidRPr="00F728EB">
        <w:rPr>
          <w:rFonts w:ascii="Times New Roman" w:hAnsi="Times New Roman" w:cs="Times New Roman"/>
          <w:sz w:val="28"/>
          <w:szCs w:val="28"/>
        </w:rPr>
        <w:t>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2F3FCA8F" w14:textId="43A2D674" w:rsidR="0020554D" w:rsidRPr="00823D12" w:rsidRDefault="0020554D" w:rsidP="00F728EB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D12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823D12">
        <w:rPr>
          <w:rFonts w:ascii="Times New Roman" w:hAnsi="Times New Roman" w:cs="Times New Roman"/>
          <w:sz w:val="28"/>
          <w:szCs w:val="28"/>
        </w:rPr>
        <w:t>–</w:t>
      </w:r>
      <w:r w:rsidR="00C458E7" w:rsidRPr="00823D12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 дополнительного образования детей Одинцовский центр эстетического воспитания (муниципальный опорный центр дополнительного образ</w:t>
      </w:r>
      <w:bookmarkStart w:id="3" w:name="_GoBack"/>
      <w:bookmarkEnd w:id="3"/>
      <w:r w:rsidR="00C458E7" w:rsidRPr="00823D12">
        <w:rPr>
          <w:rFonts w:ascii="Times New Roman" w:eastAsia="Calibri" w:hAnsi="Times New Roman" w:cs="Times New Roman"/>
          <w:sz w:val="28"/>
          <w:szCs w:val="28"/>
        </w:rPr>
        <w:t>ования детей Одинцовского городского округа Московской области)</w:t>
      </w:r>
      <w:r w:rsidR="00823D12" w:rsidRPr="00823D12">
        <w:rPr>
          <w:rFonts w:ascii="Times New Roman" w:hAnsi="Times New Roman" w:cs="Times New Roman"/>
          <w:sz w:val="28"/>
          <w:szCs w:val="28"/>
        </w:rPr>
        <w:t>.</w:t>
      </w:r>
    </w:p>
    <w:p w14:paraId="3D4A937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7107E297" w14:textId="11EF76D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в электронном виде представляет собой реестровую запись, созданную в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568CBB0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FF10032" w14:textId="77777777"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0BA15E86" w14:textId="77777777"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48B404EF" w14:textId="70C800BC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</w:t>
      </w:r>
      <w:r w:rsidR="00DA0BEB" w:rsidRPr="00DA0BEB">
        <w:rPr>
          <w:rFonts w:ascii="Times New Roman" w:hAnsi="Times New Roman" w:cs="Times New Roman"/>
          <w:sz w:val="28"/>
          <w:szCs w:val="28"/>
        </w:rPr>
        <w:lastRenderedPageBreak/>
        <w:t>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957600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80B9587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14:paraId="4F744398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A51F91C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75CE674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0A5E2E2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A1C2ECE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063C82FC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5A79B179" w14:textId="77777777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099A441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7E3273ED" w14:textId="4AB63B78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в бумажной форме либо в электронном виде посредством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hAnsi="Times New Roman" w:cs="Times New Roman"/>
          <w:sz w:val="28"/>
          <w:szCs w:val="28"/>
        </w:rPr>
        <w:t>. Уполномоченный орган определяет организации, уполномоченные от его лица на прием указанных заявлений.</w:t>
      </w:r>
    </w:p>
    <w:p w14:paraId="709641EE" w14:textId="43976535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C4AF6" w14:textId="3AB69050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088490D1" w14:textId="77777777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14:paraId="35C1AD97" w14:textId="77777777" w:rsidR="008C3902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B46669" w14:textId="005DE06D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14:paraId="03C9A4BD" w14:textId="77777777"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18AEC" w14:textId="07930303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>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14:paraId="40FB7CA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AE9718E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14:paraId="38B5FD1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38BC725E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307C4D67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2BB2264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14:paraId="6C747FE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4C5B037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14:paraId="5AA13B4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766B27F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07E8480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51F2727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обучается или обучался потребитель услуги (в случае подачи заявления, предусмотренного пунктом 7 настоящих Правил);</w:t>
      </w:r>
    </w:p>
    <w:p w14:paraId="472DE65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14:paraId="46EBB73C" w14:textId="6C004E0C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«а» пункта 10 настоящих Правил, формируется автоматически в </w:t>
      </w:r>
      <w:r w:rsidR="008C3902">
        <w:rPr>
          <w:rFonts w:ascii="Times New Roman" w:eastAsia="Calibri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E141C7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14:paraId="6BA545FC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3263474E" w14:textId="77777777"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35C98" w14:textId="13553CF8"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7AB475" w14:textId="794E1270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 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 его законного представителя) посредством </w:t>
      </w:r>
      <w:r w:rsidR="008C3902">
        <w:rPr>
          <w:rFonts w:ascii="Times New Roman" w:eastAsia="Calibri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реестровая запись о получателе социального сертификата в реестре получателей социальных сертификатов в </w:t>
      </w:r>
      <w:r w:rsidR="008C3902">
        <w:rPr>
          <w:rFonts w:ascii="Times New Roman" w:eastAsia="Calibri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обезличивается.</w:t>
      </w:r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69B32A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14:paraId="660B10BF" w14:textId="0A417B94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18E5BF5" w14:textId="0B42FC9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</w:t>
      </w:r>
      <w:r w:rsidR="008C3902" w:rsidRPr="000202DB">
        <w:rPr>
          <w:rFonts w:ascii="Times New Roman" w:hAnsi="Times New Roman" w:cs="Times New Roman"/>
          <w:sz w:val="28"/>
          <w:szCs w:val="28"/>
        </w:rPr>
        <w:t>ЕИС «Нави</w:t>
      </w:r>
      <w:r w:rsidR="008C3902">
        <w:rPr>
          <w:rFonts w:ascii="Times New Roman" w:hAnsi="Times New Roman" w:cs="Times New Roman"/>
          <w:sz w:val="28"/>
          <w:szCs w:val="28"/>
        </w:rPr>
        <w:t xml:space="preserve">гатор» </w:t>
      </w:r>
      <w:r w:rsidRPr="00B7104F">
        <w:rPr>
          <w:rFonts w:ascii="Times New Roman" w:hAnsi="Times New Roman" w:cs="Times New Roman"/>
          <w:sz w:val="28"/>
          <w:szCs w:val="28"/>
        </w:rPr>
        <w:t>уведомление о формировании социального сертификата, или об отказе в формировании социального сертификата.</w:t>
      </w:r>
    </w:p>
    <w:p w14:paraId="5D6AA769" w14:textId="0D2E97A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являются:</w:t>
      </w:r>
      <w:bookmarkEnd w:id="22"/>
      <w:bookmarkEnd w:id="23"/>
    </w:p>
    <w:p w14:paraId="5FA54614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7E4C6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246BF4D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F25AE5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CF586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б»-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14:paraId="2783F3F1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0C322B5D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7BB634D8" w14:textId="2DA06519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подано на бумажном носителе либо посредством </w:t>
      </w:r>
      <w:r w:rsidR="008C3902">
        <w:rPr>
          <w:rFonts w:ascii="Times New Roman" w:eastAsia="Calibri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164D2A" w14:textId="04BD520C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поданное на бумажном носителе либо в электронном виде посредством </w:t>
      </w:r>
      <w:r w:rsidR="008C3902">
        <w:rPr>
          <w:rFonts w:ascii="Times New Roman" w:eastAsia="Calibri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26"/>
    </w:p>
    <w:p w14:paraId="2A9B0021" w14:textId="10C1E2A9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14:paraId="1760AA7D" w14:textId="3BCDCD9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72792F3C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608FC" w14:textId="4A59AAE4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1E636C83" w14:textId="34EAC8E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14:paraId="6746A392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BFE0AE8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7BF52B36" w14:textId="6703D103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787BB05" w14:textId="7F4BCB0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</w:t>
      </w:r>
      <w:r w:rsidR="008C3902">
        <w:rPr>
          <w:rFonts w:ascii="Times New Roman" w:eastAsia="Calibri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14:paraId="7D1E60CA" w14:textId="7AFACADE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1742B82" w14:textId="633ECA0E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>, содержащий:</w:t>
      </w:r>
      <w:bookmarkEnd w:id="31"/>
      <w:bookmarkEnd w:id="32"/>
    </w:p>
    <w:p w14:paraId="30B5D319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4A703AC0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4E8ABB54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идентификатор (номер) дополнительной общеобразовательной программы;</w:t>
      </w:r>
    </w:p>
    <w:p w14:paraId="3B416EB7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58413D38" w14:textId="741C73E9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14:paraId="59D665E8" w14:textId="1FD87238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14:paraId="111069F3" w14:textId="76B0ABA4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14:paraId="3DBD3BA3" w14:textId="1A00AA08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14:paraId="1FA5A413" w14:textId="77777777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309427CC" w14:textId="77777777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14:paraId="3EC78E1B" w14:textId="18D4D78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может быть заключен (акцептирован) в бумажной форме или в электронной форме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содержит следующие условия:</w:t>
      </w:r>
      <w:bookmarkEnd w:id="42"/>
      <w:bookmarkEnd w:id="43"/>
    </w:p>
    <w:p w14:paraId="08A38937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0202D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A5B" w:rsidRPr="000202D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02D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0202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04D3A993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471D0E6B" w14:textId="0F710E70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5B3976">
        <w:rPr>
          <w:rFonts w:ascii="Times New Roman" w:hAnsi="Times New Roman" w:cs="Times New Roman"/>
          <w:sz w:val="28"/>
          <w:szCs w:val="28"/>
        </w:rPr>
        <w:t>37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40BF0A8B" w14:textId="1E3A9EF1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7C045102" w14:textId="2FE88182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предусмотренных подпунктами «а» – «</w:t>
      </w:r>
      <w:r w:rsidR="004906D3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CA4A3C0" w14:textId="12890D34"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14:paraId="2A607746" w14:textId="5C70F3C1"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 xml:space="preserve">либо подписания указанных документов в электронном виде в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2CE22DD4" w14:textId="4986C798"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lastRenderedPageBreak/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  <w:r w:rsidR="008F5C49">
        <w:rPr>
          <w:rFonts w:ascii="Times New Roman" w:hAnsi="Times New Roman" w:cs="Times New Roman"/>
          <w:sz w:val="28"/>
          <w:szCs w:val="28"/>
        </w:rPr>
        <w:t>.</w:t>
      </w:r>
    </w:p>
    <w:p w14:paraId="632AD77D" w14:textId="2FA0DD5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14:paraId="7D99AEF9" w14:textId="6AE52949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14:paraId="0BDA7B20" w14:textId="16F24756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7B2270E" w14:textId="30FE1660"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  <w:bookmarkStart w:id="50" w:name="_Ref21458807"/>
    </w:p>
    <w:p w14:paraId="20650504" w14:textId="73487777"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</w:t>
      </w:r>
      <w:r w:rsidR="008C3902">
        <w:rPr>
          <w:rFonts w:ascii="Times New Roman" w:hAnsi="Times New Roman" w:cs="Times New Roman"/>
          <w:sz w:val="28"/>
          <w:szCs w:val="28"/>
        </w:rPr>
        <w:t>ЕИС «Навигатор»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уполномоченный орган уведомление о расторжении указанного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5B3976">
        <w:rPr>
          <w:rFonts w:ascii="Times New Roman" w:hAnsi="Times New Roman" w:cs="Times New Roman"/>
          <w:sz w:val="28"/>
          <w:szCs w:val="28"/>
        </w:rPr>
        <w:t>37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5E7E3395" w14:textId="77777777"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722BA62E" w14:textId="382ED46E"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BAE5DD5" w14:textId="443D3927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4D23042" w14:textId="2B357996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7088A3E6" w14:textId="68DCBE53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55E9A09" w14:textId="77777777"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103D54" w14:textId="77777777"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B1291E" w14:textId="50CE8A13"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A82D1A3" w14:textId="77777777"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14:paraId="54455405" w14:textId="77777777"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7E913268" w14:textId="02B5181D"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14:paraId="1246BC2D" w14:textId="3C04F5EF"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2C99DF55" w14:textId="77FA9080"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11482B47" w14:textId="591FF04B"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3A89533D" w14:textId="77777777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B29DF" w14:textId="77777777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4A7E9" w14:textId="77777777" w:rsidR="000202DB" w:rsidRDefault="000202DB" w:rsidP="000202DB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A4992" w14:textId="77777777" w:rsidR="000202DB" w:rsidRDefault="000202DB" w:rsidP="000202DB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6504F" w14:textId="77777777" w:rsidR="00F71F82" w:rsidRDefault="000202DB" w:rsidP="000202DB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 w:rsidRPr="000202DB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0202DB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0202DB">
        <w:rPr>
          <w:rFonts w:ascii="Times New Roman" w:hAnsi="Times New Roman" w:cs="Times New Roman"/>
          <w:sz w:val="28"/>
          <w:szCs w:val="28"/>
        </w:rPr>
        <w:t xml:space="preserve">ачальника </w:t>
      </w:r>
    </w:p>
    <w:p w14:paraId="37169531" w14:textId="29CEB0D7" w:rsidR="000202DB" w:rsidRPr="000202DB" w:rsidRDefault="000202DB" w:rsidP="000202DB">
      <w:pPr>
        <w:pStyle w:val="af4"/>
        <w:rPr>
          <w:rFonts w:ascii="Times New Roman" w:hAnsi="Times New Roman" w:cs="Times New Roman"/>
          <w:sz w:val="28"/>
          <w:szCs w:val="28"/>
        </w:rPr>
      </w:pPr>
      <w:r w:rsidRPr="000202D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F71F82">
        <w:rPr>
          <w:rFonts w:ascii="Times New Roman" w:hAnsi="Times New Roman" w:cs="Times New Roman"/>
          <w:sz w:val="28"/>
          <w:szCs w:val="28"/>
        </w:rPr>
        <w:tab/>
      </w:r>
      <w:r w:rsidR="00F71F82">
        <w:rPr>
          <w:rFonts w:ascii="Times New Roman" w:hAnsi="Times New Roman" w:cs="Times New Roman"/>
          <w:sz w:val="28"/>
          <w:szCs w:val="28"/>
        </w:rPr>
        <w:tab/>
      </w:r>
      <w:r w:rsidR="00F71F82">
        <w:rPr>
          <w:rFonts w:ascii="Times New Roman" w:hAnsi="Times New Roman" w:cs="Times New Roman"/>
          <w:sz w:val="28"/>
          <w:szCs w:val="28"/>
        </w:rPr>
        <w:tab/>
      </w:r>
      <w:r w:rsidR="00F71F82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  <w:t xml:space="preserve">     И.В. </w:t>
      </w:r>
      <w:proofErr w:type="spellStart"/>
      <w:r w:rsidRPr="000202DB">
        <w:rPr>
          <w:rFonts w:ascii="Times New Roman" w:hAnsi="Times New Roman" w:cs="Times New Roman"/>
          <w:sz w:val="28"/>
          <w:szCs w:val="28"/>
        </w:rPr>
        <w:t>Шушин</w:t>
      </w:r>
      <w:proofErr w:type="spellEnd"/>
      <w:r w:rsidRPr="00020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4EE05" w14:textId="47F25794" w:rsidR="000202DB" w:rsidRPr="000202DB" w:rsidRDefault="000202DB" w:rsidP="000202DB">
      <w:pPr>
        <w:pStyle w:val="af4"/>
        <w:rPr>
          <w:rFonts w:ascii="Times New Roman" w:hAnsi="Times New Roman" w:cs="Times New Roman"/>
          <w:sz w:val="28"/>
          <w:szCs w:val="28"/>
        </w:rPr>
      </w:pPr>
      <w:r w:rsidRPr="000202DB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</w:r>
      <w:r w:rsidRPr="000202D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37E36DB" w14:textId="177AFB0D" w:rsidR="0020554D" w:rsidRPr="000202DB" w:rsidRDefault="0020554D" w:rsidP="000202D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202DB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BDD9" w14:textId="77777777" w:rsidR="006A1F1E" w:rsidRDefault="006A1F1E" w:rsidP="00C2352F">
      <w:pPr>
        <w:spacing w:after="0" w:line="240" w:lineRule="auto"/>
      </w:pPr>
      <w:r>
        <w:separator/>
      </w:r>
    </w:p>
  </w:endnote>
  <w:endnote w:type="continuationSeparator" w:id="0">
    <w:p w14:paraId="354E8AD8" w14:textId="77777777" w:rsidR="006A1F1E" w:rsidRDefault="006A1F1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236EB" w14:textId="77777777" w:rsidR="006A1F1E" w:rsidRDefault="006A1F1E" w:rsidP="00C2352F">
      <w:pPr>
        <w:spacing w:after="0" w:line="240" w:lineRule="auto"/>
      </w:pPr>
      <w:r>
        <w:separator/>
      </w:r>
    </w:p>
  </w:footnote>
  <w:footnote w:type="continuationSeparator" w:id="0">
    <w:p w14:paraId="06043B1D" w14:textId="77777777" w:rsidR="006A1F1E" w:rsidRDefault="006A1F1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7AEC69" w14:textId="77777777" w:rsidR="00C2352F" w:rsidRPr="00C2352F" w:rsidRDefault="003520D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3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CC6431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30B6C"/>
    <w:multiLevelType w:val="hybridMultilevel"/>
    <w:tmpl w:val="FDBA92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4D9457D"/>
    <w:multiLevelType w:val="hybridMultilevel"/>
    <w:tmpl w:val="243C6368"/>
    <w:lvl w:ilvl="0" w:tplc="49F6D5F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6E533D"/>
    <w:multiLevelType w:val="hybridMultilevel"/>
    <w:tmpl w:val="20EC50DA"/>
    <w:lvl w:ilvl="0" w:tplc="0BBA21D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4"/>
  </w:num>
  <w:num w:numId="6">
    <w:abstractNumId w:val="25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9"/>
  </w:num>
  <w:num w:numId="17">
    <w:abstractNumId w:val="12"/>
  </w:num>
  <w:num w:numId="18">
    <w:abstractNumId w:val="9"/>
  </w:num>
  <w:num w:numId="19">
    <w:abstractNumId w:val="27"/>
  </w:num>
  <w:num w:numId="20">
    <w:abstractNumId w:val="2"/>
  </w:num>
  <w:num w:numId="21">
    <w:abstractNumId w:val="26"/>
  </w:num>
  <w:num w:numId="22">
    <w:abstractNumId w:val="23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22"/>
  </w:num>
  <w:num w:numId="29">
    <w:abstractNumId w:val="28"/>
  </w:num>
  <w:num w:numId="3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7B58"/>
    <w:rsid w:val="000202DB"/>
    <w:rsid w:val="000233DD"/>
    <w:rsid w:val="000309E4"/>
    <w:rsid w:val="000434A9"/>
    <w:rsid w:val="00044E27"/>
    <w:rsid w:val="000728E2"/>
    <w:rsid w:val="00094C8E"/>
    <w:rsid w:val="000B1164"/>
    <w:rsid w:val="000B1E67"/>
    <w:rsid w:val="000B6C7E"/>
    <w:rsid w:val="000D4581"/>
    <w:rsid w:val="000E2722"/>
    <w:rsid w:val="000E46EE"/>
    <w:rsid w:val="000F5B76"/>
    <w:rsid w:val="000F717C"/>
    <w:rsid w:val="00104246"/>
    <w:rsid w:val="00121628"/>
    <w:rsid w:val="00126461"/>
    <w:rsid w:val="00130210"/>
    <w:rsid w:val="00152585"/>
    <w:rsid w:val="001564E7"/>
    <w:rsid w:val="001568AC"/>
    <w:rsid w:val="0016063E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0E13"/>
    <w:rsid w:val="002D2CC1"/>
    <w:rsid w:val="002E05F2"/>
    <w:rsid w:val="002E2409"/>
    <w:rsid w:val="002F4911"/>
    <w:rsid w:val="002F637F"/>
    <w:rsid w:val="00305FD7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C2B28"/>
    <w:rsid w:val="003F3780"/>
    <w:rsid w:val="003F6EA5"/>
    <w:rsid w:val="004179F9"/>
    <w:rsid w:val="00426434"/>
    <w:rsid w:val="004530F6"/>
    <w:rsid w:val="0045460E"/>
    <w:rsid w:val="00467403"/>
    <w:rsid w:val="0047498F"/>
    <w:rsid w:val="004906D3"/>
    <w:rsid w:val="00495E59"/>
    <w:rsid w:val="00496F19"/>
    <w:rsid w:val="004978F1"/>
    <w:rsid w:val="004A6C1D"/>
    <w:rsid w:val="004B3E8C"/>
    <w:rsid w:val="004B6080"/>
    <w:rsid w:val="004E0405"/>
    <w:rsid w:val="004E215B"/>
    <w:rsid w:val="004E78AF"/>
    <w:rsid w:val="005278BF"/>
    <w:rsid w:val="005319F2"/>
    <w:rsid w:val="00543F50"/>
    <w:rsid w:val="005721FB"/>
    <w:rsid w:val="005770A6"/>
    <w:rsid w:val="00586EB5"/>
    <w:rsid w:val="005B2EBF"/>
    <w:rsid w:val="005B3976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A1F1E"/>
    <w:rsid w:val="006C2726"/>
    <w:rsid w:val="006D118B"/>
    <w:rsid w:val="006D6F37"/>
    <w:rsid w:val="006F1CA2"/>
    <w:rsid w:val="006F2F0E"/>
    <w:rsid w:val="007145D1"/>
    <w:rsid w:val="0072441E"/>
    <w:rsid w:val="0072538D"/>
    <w:rsid w:val="00735223"/>
    <w:rsid w:val="00742A5B"/>
    <w:rsid w:val="007538F8"/>
    <w:rsid w:val="007549EF"/>
    <w:rsid w:val="0075633B"/>
    <w:rsid w:val="007601E4"/>
    <w:rsid w:val="007719D7"/>
    <w:rsid w:val="0077497F"/>
    <w:rsid w:val="0079230B"/>
    <w:rsid w:val="007A1538"/>
    <w:rsid w:val="007A2A99"/>
    <w:rsid w:val="007A6AB1"/>
    <w:rsid w:val="007B25DF"/>
    <w:rsid w:val="007B595D"/>
    <w:rsid w:val="007C7F02"/>
    <w:rsid w:val="007E24DF"/>
    <w:rsid w:val="007E5D07"/>
    <w:rsid w:val="007F053C"/>
    <w:rsid w:val="0080049D"/>
    <w:rsid w:val="008038CA"/>
    <w:rsid w:val="00805661"/>
    <w:rsid w:val="00807720"/>
    <w:rsid w:val="008205C1"/>
    <w:rsid w:val="00820DC3"/>
    <w:rsid w:val="00823D12"/>
    <w:rsid w:val="00832C1A"/>
    <w:rsid w:val="00834298"/>
    <w:rsid w:val="0085771B"/>
    <w:rsid w:val="00874F10"/>
    <w:rsid w:val="00887C32"/>
    <w:rsid w:val="008A634E"/>
    <w:rsid w:val="008B275F"/>
    <w:rsid w:val="008B575B"/>
    <w:rsid w:val="008C3902"/>
    <w:rsid w:val="008C66E7"/>
    <w:rsid w:val="008D2976"/>
    <w:rsid w:val="008E6FD4"/>
    <w:rsid w:val="008F2BDC"/>
    <w:rsid w:val="008F50A9"/>
    <w:rsid w:val="008F5C49"/>
    <w:rsid w:val="00923992"/>
    <w:rsid w:val="00935F83"/>
    <w:rsid w:val="0094515D"/>
    <w:rsid w:val="00946516"/>
    <w:rsid w:val="00977863"/>
    <w:rsid w:val="009846E7"/>
    <w:rsid w:val="009B364F"/>
    <w:rsid w:val="009E0A5A"/>
    <w:rsid w:val="009E1A0F"/>
    <w:rsid w:val="009E4FCA"/>
    <w:rsid w:val="00A02634"/>
    <w:rsid w:val="00A07453"/>
    <w:rsid w:val="00A16CEA"/>
    <w:rsid w:val="00A34A9E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B78FC"/>
    <w:rsid w:val="00AC112D"/>
    <w:rsid w:val="00AC5B56"/>
    <w:rsid w:val="00AC60DB"/>
    <w:rsid w:val="00AD267A"/>
    <w:rsid w:val="00AE51B6"/>
    <w:rsid w:val="00AF05FE"/>
    <w:rsid w:val="00AF22D1"/>
    <w:rsid w:val="00AF32A8"/>
    <w:rsid w:val="00AF59DB"/>
    <w:rsid w:val="00B0755B"/>
    <w:rsid w:val="00B11F58"/>
    <w:rsid w:val="00B44F45"/>
    <w:rsid w:val="00B472AF"/>
    <w:rsid w:val="00B64CFB"/>
    <w:rsid w:val="00B66977"/>
    <w:rsid w:val="00B7104F"/>
    <w:rsid w:val="00B73F5C"/>
    <w:rsid w:val="00B74981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458E7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5BE3"/>
    <w:rsid w:val="00CE619C"/>
    <w:rsid w:val="00D04B56"/>
    <w:rsid w:val="00D323F4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4816"/>
    <w:rsid w:val="00DF7CE8"/>
    <w:rsid w:val="00E02EC4"/>
    <w:rsid w:val="00E06CA5"/>
    <w:rsid w:val="00E127B7"/>
    <w:rsid w:val="00E22CF2"/>
    <w:rsid w:val="00E36A28"/>
    <w:rsid w:val="00E403F2"/>
    <w:rsid w:val="00E54DD3"/>
    <w:rsid w:val="00E800F9"/>
    <w:rsid w:val="00E806AC"/>
    <w:rsid w:val="00EA15CC"/>
    <w:rsid w:val="00EC5FDF"/>
    <w:rsid w:val="00EC74F6"/>
    <w:rsid w:val="00ED00DF"/>
    <w:rsid w:val="00ED29CA"/>
    <w:rsid w:val="00EE147A"/>
    <w:rsid w:val="00EE7CAD"/>
    <w:rsid w:val="00EF264D"/>
    <w:rsid w:val="00F02DA0"/>
    <w:rsid w:val="00F06D43"/>
    <w:rsid w:val="00F10807"/>
    <w:rsid w:val="00F17251"/>
    <w:rsid w:val="00F220B3"/>
    <w:rsid w:val="00F26093"/>
    <w:rsid w:val="00F27042"/>
    <w:rsid w:val="00F3694F"/>
    <w:rsid w:val="00F60F24"/>
    <w:rsid w:val="00F63647"/>
    <w:rsid w:val="00F71F82"/>
    <w:rsid w:val="00F728EB"/>
    <w:rsid w:val="00F84E49"/>
    <w:rsid w:val="00FB0AD1"/>
    <w:rsid w:val="00FB1A1A"/>
    <w:rsid w:val="00FC68D7"/>
    <w:rsid w:val="00FC7403"/>
    <w:rsid w:val="00FD2611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101A"/>
  <w15:docId w15:val="{6EB029F2-56B8-4CD7-9C50-041215D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B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F449-3288-4EA8-B2EC-3DE1B4D4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5672</Words>
  <Characters>32333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12</cp:revision>
  <cp:lastPrinted>2025-08-12T13:19:00Z</cp:lastPrinted>
  <dcterms:created xsi:type="dcterms:W3CDTF">2025-08-12T09:07:00Z</dcterms:created>
  <dcterms:modified xsi:type="dcterms:W3CDTF">2025-08-27T09:34:00Z</dcterms:modified>
</cp:coreProperties>
</file>