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A04C1D" w:rsidRPr="00ED1F52">
        <w:rPr>
          <w:b w:val="0"/>
        </w:rPr>
        <w:t>3</w:t>
      </w:r>
      <w:r w:rsidR="00A947BB" w:rsidRPr="00ED1F52">
        <w:rPr>
          <w:b w:val="0"/>
        </w:rPr>
        <w:t>-202</w:t>
      </w:r>
      <w:r w:rsidR="00A04C1D" w:rsidRPr="00ED1F52">
        <w:rPr>
          <w:b w:val="0"/>
        </w:rPr>
        <w:t>7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833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ED1F52">
        <w:rPr>
          <w:szCs w:val="28"/>
          <w:lang w:eastAsia="en-US"/>
        </w:rPr>
        <w:t>,</w:t>
      </w:r>
      <w:r w:rsidRPr="00ED1F52">
        <w:rPr>
          <w:szCs w:val="28"/>
        </w:rPr>
        <w:t xml:space="preserve"> </w:t>
      </w:r>
      <w:r w:rsidR="00833209" w:rsidRPr="00AF265D">
        <w:rPr>
          <w:color w:val="000000" w:themeColor="text1"/>
          <w:szCs w:val="28"/>
        </w:rPr>
        <w:t xml:space="preserve">в связи с изменением объемов финансирования мероприятий на 2025 год муниципальной программы </w:t>
      </w:r>
      <w:r w:rsidR="00833209" w:rsidRPr="00BC25E0">
        <w:rPr>
          <w:szCs w:val="28"/>
        </w:rPr>
        <w:t>Одинцовского городского округа Московской области «Строительство и капитальный ремонт объектов социальной инфраструктуры» на 2023-2027 годы</w:t>
      </w:r>
      <w:r w:rsidR="00833209">
        <w:rPr>
          <w:szCs w:val="28"/>
        </w:rPr>
        <w:t>,</w:t>
      </w:r>
    </w:p>
    <w:p w:rsidR="00D70156" w:rsidRPr="00ED1F52" w:rsidRDefault="00D70156" w:rsidP="00D701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9"/>
        <w:jc w:val="both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2023-2027 годы, утвержденную постановлением Администрации Одинцовского городского округа Московской области от 18.11.2022 № </w:t>
      </w:r>
      <w:r w:rsidR="00D70156" w:rsidRPr="004E43E2">
        <w:rPr>
          <w:szCs w:val="28"/>
        </w:rPr>
        <w:t>6841</w:t>
      </w:r>
      <w:r w:rsidR="00D70156" w:rsidRPr="004E43E2">
        <w:t xml:space="preserve"> (</w:t>
      </w:r>
      <w:r w:rsidR="00D70156" w:rsidRPr="004E43E2">
        <w:rPr>
          <w:color w:val="000000" w:themeColor="text1"/>
        </w:rPr>
        <w:t xml:space="preserve">в редакции от </w:t>
      </w:r>
      <w:r w:rsidR="001366FC" w:rsidRPr="001366FC">
        <w:rPr>
          <w:color w:val="000000" w:themeColor="text1"/>
        </w:rPr>
        <w:t>29.09.2025</w:t>
      </w:r>
      <w:r w:rsidR="00C52674" w:rsidRPr="001366FC">
        <w:rPr>
          <w:color w:val="000000" w:themeColor="text1"/>
        </w:rPr>
        <w:t xml:space="preserve"> </w:t>
      </w:r>
      <w:r w:rsidR="00D70156" w:rsidRPr="001366FC">
        <w:rPr>
          <w:color w:val="000000" w:themeColor="text1"/>
        </w:rPr>
        <w:t xml:space="preserve">№ </w:t>
      </w:r>
      <w:r w:rsidR="001366FC" w:rsidRPr="001366FC">
        <w:rPr>
          <w:color w:val="000000" w:themeColor="text1"/>
        </w:rPr>
        <w:t>6044</w:t>
      </w:r>
      <w:r w:rsidR="00D70156" w:rsidRPr="004E43E2">
        <w:t xml:space="preserve">) </w:t>
      </w:r>
      <w:r w:rsidR="00D70156" w:rsidRPr="00ED1F52">
        <w:t>(далее – Муниципальная программа), следующие изменения:</w:t>
      </w:r>
    </w:p>
    <w:p w:rsidR="00D70156" w:rsidRPr="00ED1F52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814"/>
        <w:gridCol w:w="1276"/>
        <w:gridCol w:w="1588"/>
        <w:gridCol w:w="1418"/>
        <w:gridCol w:w="992"/>
        <w:gridCol w:w="1276"/>
      </w:tblGrid>
      <w:tr w:rsidR="00ED1F52" w:rsidRPr="00ED1F52" w:rsidTr="00D77119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2023 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2025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2026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2027 год</w:t>
            </w:r>
          </w:p>
        </w:tc>
      </w:tr>
      <w:tr w:rsidR="00ED1F52" w:rsidRPr="00ED1F52" w:rsidTr="00D77119">
        <w:trPr>
          <w:trHeight w:val="716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lastRenderedPageBreak/>
              <w:t>Средства бюджета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2 265 124,88000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2 018 097, 20000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24</w:t>
            </w:r>
            <w:r w:rsidR="008D5045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027,</w:t>
            </w:r>
          </w:p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ED1F52" w:rsidRPr="00ED1F52" w:rsidTr="00D77119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03BFC" w:rsidP="00CA38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14 08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950</w:t>
            </w:r>
            <w:r w:rsidR="00945131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14601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9 04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254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534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B20EFC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</w:t>
            </w:r>
            <w:r w:rsidR="00D74F4A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149 459</w:t>
            </w:r>
            <w:r w:rsidR="00945131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  <w:r w:rsidR="00D74F4A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36742</w:t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B10241" w:rsidP="00CA38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89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236</w:t>
            </w:r>
            <w:r w:rsidR="0026787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24459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lang w:eastAsia="en-US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ED1F52" w:rsidRPr="00ED1F52" w:rsidTr="00D77119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B10241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29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783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88367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749 578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</w:p>
          <w:p w:rsidR="0026787F" w:rsidRPr="00ED1F52" w:rsidRDefault="00A710CB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72578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B20EFC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</w:t>
            </w:r>
            <w:r w:rsidR="00D74F4A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468 721</w:t>
            </w:r>
            <w:r w:rsidR="00F57B64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  <w:r w:rsidR="00D74F4A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87626</w:t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4E43E2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1 07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483</w:t>
            </w:r>
            <w:r w:rsidR="0026787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,</w:t>
            </w:r>
          </w:p>
          <w:p w:rsidR="0026787F" w:rsidRPr="00ED1F52" w:rsidRDefault="001366F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28163</w:t>
            </w:r>
          </w:p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lang w:eastAsia="en-US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  <w:tr w:rsidR="00ED1F52" w:rsidRPr="00ED1F52" w:rsidTr="00D77119">
        <w:trPr>
          <w:trHeight w:val="409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52A00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21</w:t>
            </w:r>
            <w:r w:rsidR="00203B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</w:t>
            </w:r>
            <w:bookmarkStart w:id="0" w:name="_GoBack"/>
            <w:r w:rsidR="00203B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64</w:t>
            </w:r>
            <w:r w:rsidR="00CA3899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4</w:t>
            </w:r>
            <w:r w:rsidR="00203B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 xml:space="preserve"> </w:t>
            </w:r>
            <w:r w:rsidR="00CA3899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8</w:t>
            </w:r>
            <w:bookmarkEnd w:id="0"/>
            <w:r w:rsidR="00203B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5</w:t>
            </w:r>
            <w:r w:rsidR="001366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8</w:t>
            </w:r>
            <w:r w:rsidR="002E0075" w:rsidRPr="002E0075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  <w:r w:rsidR="001366FC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A710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13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811 930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A710CB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45978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D74F4A" w:rsidP="00D74F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4 865 208,92368</w:t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  <w:r w:rsidR="00757CFF"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D74F4A" w:rsidP="001366F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96</w:t>
            </w:r>
            <w:r w:rsidR="00CA3899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="00203B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719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1366F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52622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2F15FB">
        <w:t>4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E20689">
        <w:t>2</w:t>
      </w:r>
      <w:r w:rsidR="00F4741F" w:rsidRPr="00ED1F52">
        <w:t xml:space="preserve"> 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26787F" w:rsidRPr="002E0C44" w:rsidRDefault="002E0075" w:rsidP="0026787F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710"/>
        <w:jc w:val="both"/>
        <w:rPr>
          <w:color w:val="000000" w:themeColor="text1"/>
          <w:szCs w:val="28"/>
        </w:rPr>
      </w:pPr>
      <w:r w:rsidRPr="002E0C44">
        <w:rPr>
          <w:rFonts w:eastAsia="Arial"/>
          <w:color w:val="000000" w:themeColor="text1"/>
          <w:szCs w:val="28"/>
          <w:lang w:eastAsia="en-US"/>
        </w:rPr>
        <w:t xml:space="preserve">Опубликовать настоящее постановление в </w:t>
      </w:r>
      <w:r w:rsidRPr="00600438">
        <w:rPr>
          <w:rFonts w:eastAsia="Arial"/>
          <w:color w:val="000000" w:themeColor="text1"/>
          <w:szCs w:val="28"/>
          <w:lang w:eastAsia="en-US"/>
        </w:rPr>
        <w:t xml:space="preserve">официальном средстве </w:t>
      </w:r>
      <w:r w:rsidRPr="002E0C44">
        <w:rPr>
          <w:rFonts w:eastAsia="Arial"/>
          <w:color w:val="000000" w:themeColor="text1"/>
          <w:szCs w:val="28"/>
          <w:lang w:eastAsia="en-US"/>
        </w:rPr>
        <w:t xml:space="preserve">массовой информации </w:t>
      </w:r>
      <w:r w:rsidRPr="002E0075">
        <w:rPr>
          <w:rFonts w:eastAsia="Arial"/>
          <w:color w:val="000000" w:themeColor="text1"/>
          <w:szCs w:val="28"/>
          <w:lang w:eastAsia="en-US"/>
        </w:rPr>
        <w:t xml:space="preserve">Одинцовского городского округа Московской области </w:t>
      </w:r>
      <w:r w:rsidRPr="002E0C44">
        <w:rPr>
          <w:rFonts w:eastAsia="Arial"/>
          <w:color w:val="000000" w:themeColor="text1"/>
          <w:szCs w:val="28"/>
          <w:lang w:eastAsia="en-US"/>
        </w:rPr>
        <w:t>и разместить на официальном сайте Одинцовского городского округа Московской области в сети «Интернет</w:t>
      </w:r>
      <w:r w:rsidR="0026787F" w:rsidRPr="002E0C44">
        <w:rPr>
          <w:rFonts w:eastAsia="Arial"/>
          <w:color w:val="000000" w:themeColor="text1"/>
          <w:szCs w:val="28"/>
          <w:lang w:eastAsia="en-US"/>
        </w:rPr>
        <w:t>».</w:t>
      </w:r>
    </w:p>
    <w:p w:rsidR="0026787F" w:rsidRPr="002E0C44" w:rsidRDefault="0026787F" w:rsidP="0026787F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710"/>
        <w:jc w:val="both"/>
        <w:rPr>
          <w:rFonts w:eastAsia="Arial"/>
          <w:color w:val="000000" w:themeColor="text1"/>
          <w:szCs w:val="28"/>
          <w:lang w:eastAsia="en-US"/>
        </w:rPr>
      </w:pPr>
      <w:r w:rsidRPr="002E0C44">
        <w:rPr>
          <w:rFonts w:eastAsia="Arial"/>
          <w:color w:val="000000" w:themeColor="text1"/>
          <w:szCs w:val="28"/>
          <w:lang w:eastAsia="en-US"/>
        </w:rPr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9F0F0A" w:rsidRPr="00D05C28" w:rsidRDefault="009F0F0A" w:rsidP="009F0F0A">
      <w:pPr>
        <w:widowControl w:val="0"/>
        <w:spacing w:after="0" w:line="240" w:lineRule="auto"/>
        <w:rPr>
          <w:color w:val="000000" w:themeColor="text1"/>
          <w:szCs w:val="28"/>
        </w:rPr>
      </w:pPr>
      <w:r w:rsidRPr="00D05C28">
        <w:rPr>
          <w:color w:val="000000" w:themeColor="text1"/>
          <w:szCs w:val="28"/>
        </w:rPr>
        <w:t>Верно: начальник общего отдела                                                           Е.П. Кочеткова</w:t>
      </w:r>
    </w:p>
    <w:p w:rsidR="00E12A0C" w:rsidRPr="002E0075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EB4929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Pr="00E12A0C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1C2342" w:rsidRDefault="001C234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lastRenderedPageBreak/>
              <w:t>СОГЛАСОВАНО</w:t>
            </w: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 xml:space="preserve">М.А. </w:t>
            </w:r>
            <w:proofErr w:type="spellStart"/>
            <w:r w:rsidRPr="00CD0B02">
              <w:rPr>
                <w:color w:val="000000" w:themeColor="text1"/>
                <w:szCs w:val="28"/>
              </w:rPr>
              <w:t>Пайсов</w:t>
            </w:r>
            <w:proofErr w:type="spellEnd"/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</w:t>
            </w:r>
            <w:proofErr w:type="spellStart"/>
            <w:r w:rsidRPr="004D101B">
              <w:rPr>
                <w:color w:val="000000" w:themeColor="text1"/>
                <w:szCs w:val="28"/>
              </w:rPr>
              <w:t>Тесля</w:t>
            </w:r>
            <w:proofErr w:type="spellEnd"/>
            <w:r w:rsidRPr="004D101B">
              <w:rPr>
                <w:color w:val="000000" w:themeColor="text1"/>
                <w:szCs w:val="28"/>
              </w:rPr>
              <w:t xml:space="preserve">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А.И.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Бендо</w:t>
            </w:r>
            <w:proofErr w:type="spellEnd"/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А.А. </w:t>
            </w: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Садетдинова</w:t>
            </w:r>
            <w:proofErr w:type="spellEnd"/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7124B0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AB26B3" w:rsidP="009B38E2">
            <w:pPr>
              <w:rPr>
                <w:bCs/>
                <w:color w:val="000000"/>
                <w:szCs w:val="28"/>
                <w:lang w:eastAsia="x-none"/>
              </w:rPr>
            </w:pPr>
            <w:proofErr w:type="spellStart"/>
            <w:r>
              <w:rPr>
                <w:bCs/>
                <w:color w:val="000000"/>
                <w:szCs w:val="28"/>
                <w:lang w:eastAsia="x-none"/>
              </w:rPr>
              <w:t>И.о</w:t>
            </w:r>
            <w:proofErr w:type="spellEnd"/>
            <w:r>
              <w:rPr>
                <w:bCs/>
                <w:color w:val="000000"/>
                <w:szCs w:val="28"/>
                <w:lang w:eastAsia="x-none"/>
              </w:rPr>
              <w:t>. 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я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7124B0">
        <w:trPr>
          <w:gridAfter w:val="1"/>
          <w:wAfter w:w="249" w:type="dxa"/>
          <w:trHeight w:val="1295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3A5CB4" w:rsidRDefault="003A5CB4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  <w:p w:rsidR="009B38E2" w:rsidRDefault="009B38E2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</w:p>
        </w:tc>
      </w:tr>
      <w:tr w:rsidR="009B38E2" w:rsidRPr="00C74EBF" w:rsidTr="007124B0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>
        <w:rPr>
          <w:sz w:val="20"/>
        </w:rPr>
        <w:t>Калентьева Н.А.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Тел.: 8 (495) 181-90-00 (доб. 2413)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31" w:rsidRDefault="00AC5631" w:rsidP="006B4A75">
      <w:pPr>
        <w:spacing w:after="0" w:line="240" w:lineRule="auto"/>
      </w:pPr>
      <w:r>
        <w:separator/>
      </w:r>
    </w:p>
  </w:endnote>
  <w:endnote w:type="continuationSeparator" w:id="0">
    <w:p w:rsidR="00AC5631" w:rsidRDefault="00AC5631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31" w:rsidRDefault="00AC5631" w:rsidP="006B4A75">
      <w:pPr>
        <w:spacing w:after="0" w:line="240" w:lineRule="auto"/>
      </w:pPr>
      <w:r>
        <w:separator/>
      </w:r>
    </w:p>
  </w:footnote>
  <w:footnote w:type="continuationSeparator" w:id="0">
    <w:p w:rsidR="00AC5631" w:rsidRDefault="00AC5631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AC5631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29C"/>
    <w:rsid w:val="000176AC"/>
    <w:rsid w:val="00023B93"/>
    <w:rsid w:val="00025A3C"/>
    <w:rsid w:val="00037044"/>
    <w:rsid w:val="00042A47"/>
    <w:rsid w:val="00045688"/>
    <w:rsid w:val="00045AB7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709F7"/>
    <w:rsid w:val="00072C5D"/>
    <w:rsid w:val="00074850"/>
    <w:rsid w:val="00074FF1"/>
    <w:rsid w:val="000771FF"/>
    <w:rsid w:val="00080803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F1EF0"/>
    <w:rsid w:val="001F21B3"/>
    <w:rsid w:val="001F2D93"/>
    <w:rsid w:val="001F41A3"/>
    <w:rsid w:val="001F485F"/>
    <w:rsid w:val="001F4AC5"/>
    <w:rsid w:val="001F6584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407B"/>
    <w:rsid w:val="00316798"/>
    <w:rsid w:val="00321563"/>
    <w:rsid w:val="00324E8F"/>
    <w:rsid w:val="00327C3F"/>
    <w:rsid w:val="00330D04"/>
    <w:rsid w:val="00331375"/>
    <w:rsid w:val="00332FB3"/>
    <w:rsid w:val="00333812"/>
    <w:rsid w:val="00334949"/>
    <w:rsid w:val="00344F76"/>
    <w:rsid w:val="003464CE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4664"/>
    <w:rsid w:val="0051736E"/>
    <w:rsid w:val="00517635"/>
    <w:rsid w:val="005307B6"/>
    <w:rsid w:val="00531350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D64"/>
    <w:rsid w:val="005E5BFB"/>
    <w:rsid w:val="005E5EA8"/>
    <w:rsid w:val="005F203A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648A"/>
    <w:rsid w:val="00676921"/>
    <w:rsid w:val="0067698C"/>
    <w:rsid w:val="0067755E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7BFB"/>
    <w:rsid w:val="009605BE"/>
    <w:rsid w:val="00961486"/>
    <w:rsid w:val="009700C6"/>
    <w:rsid w:val="00972FFB"/>
    <w:rsid w:val="0097368D"/>
    <w:rsid w:val="00974B03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3C6A"/>
    <w:rsid w:val="00CF47D2"/>
    <w:rsid w:val="00CF5E00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5303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7506"/>
    <w:rsid w:val="00EB03E6"/>
    <w:rsid w:val="00EB27B5"/>
    <w:rsid w:val="00EB3EA1"/>
    <w:rsid w:val="00EB4929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409F7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AF04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859BF-585F-4614-A08E-36751B27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Калентьева Наталья Алексеевна</cp:lastModifiedBy>
  <cp:revision>27</cp:revision>
  <cp:lastPrinted>2025-09-29T09:08:00Z</cp:lastPrinted>
  <dcterms:created xsi:type="dcterms:W3CDTF">2025-06-11T12:43:00Z</dcterms:created>
  <dcterms:modified xsi:type="dcterms:W3CDTF">2025-09-30T12:15:00Z</dcterms:modified>
</cp:coreProperties>
</file>