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AC0C" w14:textId="77777777" w:rsidR="00561701" w:rsidRDefault="002A2F11" w:rsidP="0056170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</w:t>
      </w:r>
    </w:p>
    <w:p w14:paraId="18F80655" w14:textId="77777777" w:rsidR="002A2F11" w:rsidRPr="00561701" w:rsidRDefault="00561701" w:rsidP="0056170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2F11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</w:t>
      </w:r>
      <w:r w:rsidR="002A2F11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Одинцовского городского округа Московской области </w:t>
      </w:r>
    </w:p>
    <w:p w14:paraId="7E17974C" w14:textId="77777777" w:rsidR="002A2F11" w:rsidRPr="00561701" w:rsidRDefault="002A2F11" w:rsidP="0056170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2025 г. № ____</w:t>
      </w:r>
    </w:p>
    <w:p w14:paraId="6A144AE9" w14:textId="77777777" w:rsidR="002A2F11" w:rsidRPr="00561701" w:rsidRDefault="002A2F11" w:rsidP="00DB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8ABE76" w14:textId="77777777" w:rsidR="002A2F11" w:rsidRPr="00561701" w:rsidRDefault="002A2F11" w:rsidP="00DB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B98B56" w14:textId="77777777" w:rsidR="002A2F11" w:rsidRPr="00561701" w:rsidRDefault="002A2F11" w:rsidP="00DB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3D633F8B" w14:textId="77777777" w:rsidR="00B201D9" w:rsidRPr="001A5A9D" w:rsidRDefault="002A2F11" w:rsidP="00B20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4875562"/>
      <w:r w:rsidRPr="001A5A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льготном предоставлении муниципальными учреждениями спорта Одинцовского городского округа Московской области платных физкультурно-оздоровительных услуг отдельным категориям несовершеннолетних</w:t>
      </w:r>
      <w:r w:rsidR="00BE0CC5" w:rsidRPr="001A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6D2C7DD9" w14:textId="77777777" w:rsidR="00B201D9" w:rsidRDefault="00B201D9" w:rsidP="00B20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0F5403" w14:textId="7C17942A" w:rsidR="002A2F11" w:rsidRPr="00561701" w:rsidRDefault="00B608AD" w:rsidP="00B20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1A5A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32EDA" w:rsidRPr="0056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6F16C7DC" w14:textId="77777777" w:rsidR="00DB7811" w:rsidRPr="00561701" w:rsidRDefault="00DB7811" w:rsidP="00EF72B5">
      <w:pPr>
        <w:pStyle w:val="a3"/>
        <w:shd w:val="clear" w:color="auto" w:fill="FFFFFF"/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E3BC8" w14:textId="1B74226D" w:rsidR="00223B4B" w:rsidRPr="00561701" w:rsidRDefault="00B608AD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3B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на основании Федерального закона от 06.10.2003 № 131-ФЗ «Об общих принципах организации местного самоуправления в Российской Федерации», Федерального закона от 04.12.2007 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23B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329-ФЗ «О физической культуре и спорте в Российской Федерации», Закона Московской области от 27.12.2008 № 226/2008-ОЗ «О физической культуре и спорте в Московской области», Постановления Правительства Московской области от 14.04.2025 № 387-ПП «Об утверждении </w:t>
      </w:r>
      <w:r w:rsidR="00223B4B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предоставления и перечня платных физкультурно-оздоровительных услуг, оказываемых на бесплатной основе государственными учреждениями Московской области детям, с которыми органами и учреждениями системы профилактики безнадзорности и правонарушений</w:t>
      </w:r>
      <w:r w:rsidR="00482476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несовершеннолетних проводится индивидуальная профилактическая работа, а также состоящим на профилактическом учете органов внутренних дел</w:t>
      </w:r>
      <w:r w:rsidR="00223B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D807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№ 387-ПП)</w:t>
      </w:r>
      <w:r w:rsidR="00223B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48410C" w14:textId="4F2A3A1A" w:rsidR="00223B4B" w:rsidRPr="00561701" w:rsidRDefault="005E6C63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</w:t>
      </w:r>
      <w:r w:rsidR="00223B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порядок льготного (бесплатного) предоставления платных физкультурно-оздоровительных услуг (далее – Услуги) муниципальными учреждениями спорта Одинцовского городского округа Московской области (далее – Учреждения) детям:</w:t>
      </w:r>
    </w:p>
    <w:p w14:paraId="21F43796" w14:textId="45478369" w:rsidR="00223B4B" w:rsidRPr="00B608AD" w:rsidRDefault="00B608AD" w:rsidP="00457626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23B4B" w:rsidRPr="00B608A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которыми органы и учреждения системы профилактики безнадзорности и правонарушений несовершеннолетних проводят индивидуальную профилактическую работу;</w:t>
      </w:r>
    </w:p>
    <w:p w14:paraId="3105413F" w14:textId="6863E294" w:rsidR="00223B4B" w:rsidRPr="00B608AD" w:rsidRDefault="00B608AD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23B4B" w:rsidRPr="00B6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состоящим на </w:t>
      </w:r>
      <w:r w:rsidR="00223B4B" w:rsidRPr="00B60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профилактическом учете в Управлении Министерства внутренних дел Российской Федерации по Одинцовскому городскому округу Московской области</w:t>
      </w:r>
      <w:r w:rsidRPr="00B60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1A4D9DD" w14:textId="0629814B" w:rsidR="00223B4B" w:rsidRPr="00561701" w:rsidRDefault="00B608AD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23B4B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Льготное предоставление Услуг детям, указанным в пункте 2 настоящего Положения, распространяется исключительно на физкультурно-оздоровительные услуги:</w:t>
      </w:r>
    </w:p>
    <w:p w14:paraId="1C46D42C" w14:textId="0FEBC4F1" w:rsidR="00223B4B" w:rsidRPr="00561701" w:rsidRDefault="00223B4B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предусмотренные в Перечне видов физкультурно-оздоровительных услуг, утвержденном Распоряжением Правительства Российской Федерации от 06.09.2021 № 2466-р (далее </w:t>
      </w:r>
      <w:r w:rsid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Перечень);</w:t>
      </w:r>
    </w:p>
    <w:p w14:paraId="64464A23" w14:textId="77777777" w:rsidR="00223B4B" w:rsidRPr="00561701" w:rsidRDefault="00223B4B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оказываемые в групповой форме обучения (индив</w:t>
      </w:r>
      <w:r w:rsidR="0004653C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идуальные формы занятий льготами</w:t>
      </w:r>
      <w:r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653C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</w:t>
      </w:r>
      <w:r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охватываются).</w:t>
      </w:r>
    </w:p>
    <w:p w14:paraId="77971CB8" w14:textId="75264D45" w:rsidR="002A2F11" w:rsidRPr="00561701" w:rsidRDefault="00B608AD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2A2F11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оказываются на спортивных объектах, находящихся в муниципальной собственности или оперативном управлении Учреждений.</w:t>
      </w:r>
    </w:p>
    <w:p w14:paraId="7B35B048" w14:textId="77777777" w:rsidR="002A2F11" w:rsidRPr="00561701" w:rsidRDefault="002A2F11" w:rsidP="00457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8BAA8" w14:textId="1219648B" w:rsidR="002A2F11" w:rsidRPr="00561701" w:rsidRDefault="00B608AD" w:rsidP="00457626">
      <w:pPr>
        <w:pStyle w:val="a3"/>
        <w:shd w:val="clear" w:color="auto" w:fill="FFFFFF"/>
        <w:spacing w:after="0" w:line="240" w:lineRule="auto"/>
        <w:ind w:left="0" w:firstLine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713A2" w:rsidRPr="0056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Услуг на льготной основе</w:t>
      </w:r>
    </w:p>
    <w:p w14:paraId="2ADDACA7" w14:textId="77777777" w:rsidR="00EE104A" w:rsidRPr="00561701" w:rsidRDefault="00EE104A" w:rsidP="00457626">
      <w:pPr>
        <w:pStyle w:val="a3"/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5528B" w14:textId="4246D42C" w:rsidR="003D3354" w:rsidRPr="00561701" w:rsidRDefault="00B608AD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3D3354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получение Услуг на льготной основе имеют несовершеннолетние, указанные в пункте 2 настоящего Положения (Заявители)</w:t>
      </w:r>
      <w:r w:rsidR="00BE6F74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реализуют свое право через родителей</w:t>
      </w:r>
      <w:r w:rsidR="003D3354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6F74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(законных представителей</w:t>
      </w:r>
      <w:r w:rsidR="003D3354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39AC6A19" w14:textId="2894272E" w:rsidR="00EA0EDF" w:rsidRPr="00561701" w:rsidRDefault="00B608AD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1A1024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права на получение Услуг на льготной основе Заявителем осуществляется с предоставлением в Учреждение</w:t>
      </w:r>
      <w:r w:rsidR="00BE6F74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следующих документов</w:t>
      </w:r>
      <w:r w:rsidR="00EA0EDF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66F257D" w14:textId="77777777" w:rsidR="00EA0EDF" w:rsidRPr="00561701" w:rsidRDefault="00EA0EDF" w:rsidP="00457626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1A032F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62F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Положению;</w:t>
      </w:r>
    </w:p>
    <w:p w14:paraId="10FDEF2D" w14:textId="77777777" w:rsidR="00EA0EDF" w:rsidRPr="00561701" w:rsidRDefault="007B616A" w:rsidP="00457626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062F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а, удостоверяющего</w:t>
      </w:r>
      <w:r w:rsidR="00EA0EDF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</w:t>
      </w:r>
      <w:r w:rsidR="00BE6F74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8CD3EC0" w14:textId="77777777" w:rsidR="00EA0EDF" w:rsidRPr="00561701" w:rsidRDefault="00EA0EDF" w:rsidP="00457626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062F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подтверждающего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соответствующий статус </w:t>
      </w:r>
      <w:r w:rsidR="001A032F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законного представителя</w:t>
      </w:r>
      <w:r w:rsidR="001A032F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32F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несовершеннолетнего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041094" w14:textId="77777777" w:rsidR="0063206B" w:rsidRDefault="00EA0EDF" w:rsidP="00457626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062F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2F4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удостоверяющего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</w:t>
      </w:r>
      <w:r w:rsidR="001A032F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несовершеннолетнего:</w:t>
      </w:r>
    </w:p>
    <w:p w14:paraId="660DFC45" w14:textId="1024D65C" w:rsidR="005E6C63" w:rsidRPr="00561701" w:rsidRDefault="005E6C63" w:rsidP="005E6C6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- для лиц,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достигших 14-летнего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F57300" w14:textId="0EDEA7ED" w:rsidR="0063206B" w:rsidRDefault="0063206B" w:rsidP="005E6C63">
      <w:pPr>
        <w:pStyle w:val="a3"/>
        <w:shd w:val="clear" w:color="auto" w:fill="FFFFFF"/>
        <w:tabs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032F" w:rsidRPr="00632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 - для лиц, достигших 14 лет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DF88D4" w14:textId="77777777" w:rsidR="00EA0EDF" w:rsidRPr="00561701" w:rsidRDefault="00062F4B" w:rsidP="00457626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="00EA0EDF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16A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</w:t>
      </w:r>
      <w:r w:rsidR="001A032F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учреждений</w:t>
      </w:r>
      <w:r w:rsidR="007B616A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системы профилактики безнадзорности и правонарушений несовершеннолетних</w:t>
      </w:r>
      <w:r w:rsidR="00EA0EDF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243F5D" w14:textId="57C29DFE" w:rsidR="0063206B" w:rsidRPr="0063206B" w:rsidRDefault="0063206B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EA0EDF" w:rsidRPr="006320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0D7B5F" w:rsidRPr="0063206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дицинского заключения</w:t>
      </w:r>
      <w:r w:rsidR="001A032F" w:rsidRPr="0063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(справки) по форме № </w:t>
      </w:r>
      <w:r w:rsidR="00EA0EDF" w:rsidRPr="0063206B">
        <w:rPr>
          <w:rFonts w:ascii="Times New Roman" w:eastAsia="Times New Roman" w:hAnsi="Times New Roman" w:cs="Times New Roman"/>
          <w:sz w:val="28"/>
          <w:szCs w:val="28"/>
          <w:lang w:eastAsia="ru-RU"/>
        </w:rPr>
        <w:t>083/5-89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C58BFD" w14:textId="38520E35" w:rsidR="00CE707B" w:rsidRPr="0063206B" w:rsidRDefault="0063206B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CE707B" w:rsidRPr="00632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 в течение одного рабочего дня, следующего за днем регистрации заявления и полного комплекта документов, предусмотренных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CE707B" w:rsidRPr="00632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Положения, принимает одно из следующих решений:</w:t>
      </w:r>
    </w:p>
    <w:p w14:paraId="5E983316" w14:textId="0CC837AA" w:rsidR="00CE707B" w:rsidRPr="00561701" w:rsidRDefault="00CE707B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о заключении договора </w:t>
      </w:r>
      <w:r w:rsidR="005E6C63" w:rsidRP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безвозмездного оказания</w:t>
      </w:r>
      <w:r w:rsidR="00F926C2" w:rsidRP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Услуг;</w:t>
      </w:r>
    </w:p>
    <w:p w14:paraId="0FECCC74" w14:textId="77777777" w:rsidR="00CE707B" w:rsidRPr="00561701" w:rsidRDefault="00CE707B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об отказе в предоставлении Услуги.</w:t>
      </w:r>
    </w:p>
    <w:p w14:paraId="0A6C427B" w14:textId="03235690" w:rsidR="009B119A" w:rsidRPr="00561701" w:rsidRDefault="0063206B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5E1CF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</w:t>
      </w:r>
      <w:r w:rsidR="00CE707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</w:t>
      </w:r>
      <w:r w:rsidR="005E1CF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Услуг </w:t>
      </w:r>
      <w:r w:rsidR="00854728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</w:t>
      </w:r>
      <w:r w:rsidR="009B119A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основаниям:</w:t>
      </w:r>
    </w:p>
    <w:p w14:paraId="763F0EF8" w14:textId="77777777" w:rsidR="009B119A" w:rsidRPr="00561701" w:rsidRDefault="009B119A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Учреждение не оказывает платных физкультурно-оздоровительных услуг;</w:t>
      </w:r>
    </w:p>
    <w:p w14:paraId="6C2E3953" w14:textId="3D5F76F1" w:rsidR="009B119A" w:rsidRPr="00561701" w:rsidRDefault="009B119A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69"/>
      <w:bookmarkEnd w:id="1"/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непред</w:t>
      </w:r>
      <w:r w:rsidR="005C6D3D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(пред</w:t>
      </w:r>
      <w:r w:rsidR="005C6D3D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не в полном объеме) документов, предусмотренных пунктом </w:t>
      </w:r>
      <w:r w:rsidR="006320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14:paraId="445A2175" w14:textId="75D4C129" w:rsidR="009B119A" w:rsidRPr="00561701" w:rsidRDefault="009B119A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несовершеннолетний не относится к категории детей, с которыми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а также состоящим на профилактическ</w:t>
      </w:r>
      <w:r w:rsidR="001B31DE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учете органов внутренних дел</w:t>
      </w:r>
      <w:r w:rsidR="00632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CA6DE1" w14:textId="6672445F" w:rsidR="00464852" w:rsidRPr="00561701" w:rsidRDefault="005C6D3D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решении </w:t>
      </w:r>
      <w:r w:rsidR="0046485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Услуг Учреждение уведомляет З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не позднее дня, следующего за днем принятия соответствующего решения, способом, указанным заявителем в заявлении.</w:t>
      </w:r>
      <w:r w:rsidR="00464852" w:rsidRPr="005617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62DB9" w14:textId="5B73B6FF" w:rsidR="00464852" w:rsidRPr="00561701" w:rsidRDefault="00464852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несоответствия док</w:t>
      </w:r>
      <w:r w:rsidR="008B111B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 установленным условиям У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направляет заявителю письменное уведомление об отказе, содержащее:</w:t>
      </w:r>
    </w:p>
    <w:p w14:paraId="3E74FC02" w14:textId="0A140E89" w:rsidR="00464852" w:rsidRPr="00561701" w:rsidRDefault="00457626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6485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5928F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со ссылкой на конкретный подпункт пункта </w:t>
      </w:r>
      <w:r w:rsidR="004C59E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928F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5928F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46485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F49E7D" w14:textId="5EEAFC17" w:rsidR="00CE707B" w:rsidRPr="00561701" w:rsidRDefault="00457626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46485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требующих доработки/дополнения (при необходимости)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41F306" w14:textId="16773E1C" w:rsidR="00A26366" w:rsidRPr="00457626" w:rsidRDefault="004C59EB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A26366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Учреждения о заключении договора безвозмездного оказания Услуг</w:t>
      </w:r>
      <w:r w:rsidR="00A26366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принятое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6366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осуществляется в течение одного </w:t>
      </w:r>
      <w:r w:rsidR="00A26366" w:rsidRPr="004C5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7024A4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</w:t>
      </w:r>
      <w:r w:rsidR="007024A4" w:rsidRPr="00E97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</w:t>
      </w:r>
      <w:r w:rsidR="00542C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6366" w:rsidRPr="00E9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7024A4" w:rsidRPr="00E975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6366" w:rsidRPr="00E9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E6C63" w:rsidRP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безвозмездно</w:t>
      </w:r>
      <w:r w:rsid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E6C63" w:rsidRP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</w:t>
      </w:r>
      <w:r w:rsid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E6C63" w:rsidRPr="005E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</w:t>
      </w:r>
      <w:r w:rsidR="005E6C63" w:rsidRP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66" w:rsidRP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 w:rsidR="00542C3F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A26366" w:rsidRP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</w:t>
      </w:r>
      <w:r w:rsidR="007024A4" w:rsidRP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Положению</w:t>
      </w:r>
      <w:r w:rsidR="00A26366" w:rsidRP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30F730" w14:textId="76813F8E" w:rsidR="002A2F11" w:rsidRPr="00561701" w:rsidRDefault="00457626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2A2F11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порядке предоставления Услуг размещается на:</w:t>
      </w:r>
    </w:p>
    <w:p w14:paraId="746A1F02" w14:textId="01356674" w:rsidR="002A2F11" w:rsidRPr="00457626" w:rsidRDefault="005E6C63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7626" w:rsidRPr="00457626">
        <w:rPr>
          <w:rFonts w:ascii="Times New Roman" w:hAnsi="Times New Roman" w:cs="Times New Roman"/>
          <w:sz w:val="28"/>
          <w:szCs w:val="28"/>
        </w:rPr>
        <w:t>) официальном сайте Одинцовского городского округа Московской области в информационно-телекоммуникационной сети «Интернет»</w:t>
      </w:r>
      <w:r w:rsidR="002A2F11" w:rsidRPr="004576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48AE9" w14:textId="15888900" w:rsidR="002A2F11" w:rsidRDefault="00457626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024A4" w:rsidRPr="004576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стендах</w:t>
      </w:r>
      <w:r w:rsidR="002A2F11" w:rsidRPr="004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4A4" w:rsidRPr="004576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A2F11" w:rsidRPr="00457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6E149" w14:textId="693B9F29" w:rsidR="005E6C63" w:rsidRPr="00561701" w:rsidRDefault="005E6C63" w:rsidP="005E6C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и графике предоставления Услуг размещается на:</w:t>
      </w:r>
    </w:p>
    <w:p w14:paraId="4DFD7DC4" w14:textId="77777777" w:rsidR="005E6C63" w:rsidRPr="00457626" w:rsidRDefault="005E6C63" w:rsidP="005E6C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2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официальном сайте Учреждения;</w:t>
      </w:r>
    </w:p>
    <w:p w14:paraId="6541CE1A" w14:textId="53476F2F" w:rsidR="005E6C63" w:rsidRDefault="005E6C63" w:rsidP="005E6C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26">
        <w:rPr>
          <w:rFonts w:ascii="Times New Roman" w:hAnsi="Times New Roman" w:cs="Times New Roman"/>
          <w:sz w:val="28"/>
          <w:szCs w:val="28"/>
        </w:rPr>
        <w:t xml:space="preserve">2) </w:t>
      </w:r>
      <w:r w:rsidRPr="004576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стендах Учреждений.</w:t>
      </w:r>
    </w:p>
    <w:p w14:paraId="0A411665" w14:textId="63A7EA60" w:rsidR="00457626" w:rsidRPr="00457626" w:rsidRDefault="00457626" w:rsidP="004576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на льготной основе прекращается если Заявителем не выполняются условия, установленные Учреждением, для предоставления соответствующей Услуги.</w:t>
      </w:r>
    </w:p>
    <w:p w14:paraId="48C1D7CC" w14:textId="77777777" w:rsidR="007024A4" w:rsidRPr="00561701" w:rsidRDefault="007024A4" w:rsidP="007024A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08E11" w14:textId="4B25F303" w:rsidR="002A2F11" w:rsidRPr="00561701" w:rsidRDefault="00E201C1" w:rsidP="007024A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20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13A2" w:rsidRPr="0056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</w:t>
      </w:r>
      <w:r w:rsidR="00561701" w:rsidRPr="0056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 и сроки предоставления Услуг на льготной основе</w:t>
      </w:r>
    </w:p>
    <w:p w14:paraId="11D6FDAB" w14:textId="77777777" w:rsidR="009E47BA" w:rsidRPr="00561701" w:rsidRDefault="009E47BA" w:rsidP="007024A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E3447" w14:textId="4C73B9CE" w:rsidR="009E47BA" w:rsidRPr="00561701" w:rsidRDefault="00E201C1" w:rsidP="00E91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E47BA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Услуг на льготной основе возможно</w:t>
      </w:r>
      <w:r w:rsidR="009E47BA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одновременном соблюдении следующих условий:</w:t>
      </w:r>
    </w:p>
    <w:p w14:paraId="24B8799C" w14:textId="3C9F5627" w:rsidR="009E47BA" w:rsidRPr="00561701" w:rsidRDefault="009E47BA" w:rsidP="00E91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отнесение несовершеннолетнего к категориям, указанным в п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14:paraId="541E2C37" w14:textId="77777777" w:rsidR="009E47BA" w:rsidRPr="00561701" w:rsidRDefault="009E47BA" w:rsidP="00E91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действующего направления от органа системы профилактики безнадзорности (срок действия направления определяется датой окончания индивидуальной профилактической работы, но не превышает 1 года);</w:t>
      </w:r>
    </w:p>
    <w:p w14:paraId="24930BF4" w14:textId="60AEAEC3" w:rsidR="009E47BA" w:rsidRPr="00561701" w:rsidRDefault="009E47BA" w:rsidP="00E91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соответствие Услуги Перечню;</w:t>
      </w:r>
    </w:p>
    <w:p w14:paraId="383E5E8A" w14:textId="77777777" w:rsidR="009E47BA" w:rsidRPr="00561701" w:rsidRDefault="009E47BA" w:rsidP="00E91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медицинских противопоказаний (подтвержденное справкой по форме №083/5-89);</w:t>
      </w:r>
    </w:p>
    <w:p w14:paraId="4BBDB83D" w14:textId="77777777" w:rsidR="009E47BA" w:rsidRPr="00561701" w:rsidRDefault="009E47BA" w:rsidP="00E91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оказание Услуги исключительно в </w:t>
      </w: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 форме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(индивидуальные занятия не предоставляются на льготной основе).</w:t>
      </w:r>
    </w:p>
    <w:p w14:paraId="4851C969" w14:textId="69845D12" w:rsidR="002A2F11" w:rsidRPr="00561701" w:rsidRDefault="00E201C1" w:rsidP="009E4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47BA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 для отказа или досрочного прекращения действия льготы</w:t>
      </w:r>
      <w:r w:rsidR="002A2F11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A8A567" w14:textId="0A7815A5" w:rsidR="002A2F11" w:rsidRPr="00E201C1" w:rsidRDefault="009E47BA" w:rsidP="00E201C1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документов, предусмотренных пунктом </w:t>
      </w:r>
      <w:r w:rsidR="00E201C1"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14:paraId="54DE153E" w14:textId="77777777" w:rsidR="002A2F11" w:rsidRPr="00E201C1" w:rsidRDefault="009E47BA" w:rsidP="00E201C1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2F11"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стечение срока действия направления от органов профилактики;</w:t>
      </w:r>
    </w:p>
    <w:p w14:paraId="66E1C789" w14:textId="77777777" w:rsidR="002A2F11" w:rsidRPr="00E201C1" w:rsidRDefault="009E47BA" w:rsidP="00E201C1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2F11"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Услуги, не входящей в льготный Перечень;</w:t>
      </w:r>
    </w:p>
    <w:p w14:paraId="7EB0AEB4" w14:textId="77777777" w:rsidR="002A2F11" w:rsidRPr="00E201C1" w:rsidRDefault="009E47BA" w:rsidP="00E201C1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A2F11"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арушение правил посещения Учреждения </w:t>
      </w: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 (</w:t>
      </w:r>
      <w:r w:rsidR="002A2F11"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B2B2AB9" w14:textId="77777777" w:rsidR="009E47BA" w:rsidRPr="00E201C1" w:rsidRDefault="009E47BA" w:rsidP="00E201C1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медицинских противопоказаний.</w:t>
      </w:r>
    </w:p>
    <w:p w14:paraId="2212D473" w14:textId="3624791F" w:rsidR="002A2F11" w:rsidRPr="00561701" w:rsidRDefault="005501CB" w:rsidP="00550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47BA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Учреждением Услуг на льготной основе возможно исключительно </w:t>
      </w:r>
      <w:r w:rsidR="002A2F11" w:rsidRPr="0056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 проведения профилактической работы</w:t>
      </w:r>
      <w:r w:rsidR="002A2F11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указанный в направлении, но не более 1 календарного года (с правом продления)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заключения договора</w:t>
      </w:r>
      <w:r w:rsidR="002A2F11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6D0011" w14:textId="77777777" w:rsidR="002A2F11" w:rsidRPr="00561701" w:rsidRDefault="002A2F11" w:rsidP="009E4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8602C" w14:textId="6BC13DB6" w:rsidR="003713A2" w:rsidRPr="00561701" w:rsidRDefault="00DD42EF" w:rsidP="00DD42E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713A2" w:rsidRPr="0056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и ответственность</w:t>
      </w:r>
    </w:p>
    <w:p w14:paraId="457E4336" w14:textId="77777777" w:rsidR="003713A2" w:rsidRPr="00561701" w:rsidRDefault="003713A2" w:rsidP="003713A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5568C" w14:textId="40C4F50A" w:rsidR="00332EDA" w:rsidRPr="00561701" w:rsidRDefault="00EF118A" w:rsidP="00EF1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6C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контроль осуществляется Учреждениями ежеквартально и включает: </w:t>
      </w:r>
    </w:p>
    <w:p w14:paraId="5435E9DD" w14:textId="77777777" w:rsidR="00332EDA" w:rsidRPr="00561701" w:rsidRDefault="00332EDA" w:rsidP="0033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роверку актуальности документов Заявителей (направлений, медицинских справок);</w:t>
      </w:r>
    </w:p>
    <w:p w14:paraId="3359952F" w14:textId="77777777" w:rsidR="00332EDA" w:rsidRPr="00561701" w:rsidRDefault="00332EDA" w:rsidP="0033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2) м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соответствия предоставляемых Услуг утвержденному Перечню</w:t>
      </w: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EBCF402" w14:textId="77777777" w:rsidR="00332EDA" w:rsidRPr="00561701" w:rsidRDefault="00332EDA" w:rsidP="0033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обоснованность предоставления Услуг на льготной основе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E9B298" w14:textId="77777777" w:rsidR="003713A2" w:rsidRPr="00561701" w:rsidRDefault="00332EDA" w:rsidP="0033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4) с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верку списков льготников с данными органов профилактики.</w:t>
      </w:r>
    </w:p>
    <w:p w14:paraId="101C48B7" w14:textId="1F8F07E7" w:rsidR="00332EDA" w:rsidRPr="00561701" w:rsidRDefault="00EF118A" w:rsidP="00E975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17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контроль проводится</w:t>
      </w:r>
      <w:r w:rsidR="00E9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2EDA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Одинцовского городского округа Московской области</w:t>
      </w:r>
      <w:r w:rsidR="003713A2"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1 раза в полугодие</w:t>
      </w:r>
      <w:r w:rsidR="00E97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A539E" w14:textId="77777777" w:rsidR="003713A2" w:rsidRPr="00561701" w:rsidRDefault="003713A2" w:rsidP="00332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несут ответственность за соблюдение сроков и объема оказания Услуг в соответствии с договором.</w:t>
      </w:r>
    </w:p>
    <w:p w14:paraId="34269D3B" w14:textId="77777777" w:rsidR="003713A2" w:rsidRPr="00561701" w:rsidRDefault="003713A2" w:rsidP="003327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F95AF" w14:textId="3BFE0BE2" w:rsidR="002340D6" w:rsidRDefault="002340D6" w:rsidP="00DB7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1AB166" w14:textId="471456CB" w:rsidR="00114847" w:rsidRDefault="00114847" w:rsidP="00DB7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2812F" w14:textId="6232E74D" w:rsidR="00114847" w:rsidRDefault="00114847" w:rsidP="00DB7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1C5FB" w14:textId="77777777" w:rsidR="00114847" w:rsidRDefault="00114847" w:rsidP="00DB7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физической</w:t>
      </w:r>
    </w:p>
    <w:p w14:paraId="55E05F4B" w14:textId="2AE92D47" w:rsidR="00114847" w:rsidRPr="00561701" w:rsidRDefault="00114847" w:rsidP="00DB7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А.Ю. Олянич</w:t>
      </w:r>
    </w:p>
    <w:sectPr w:rsidR="00114847" w:rsidRPr="00561701" w:rsidSect="00B608AD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EEF9" w14:textId="77777777" w:rsidR="00DB14FA" w:rsidRDefault="00DB14FA" w:rsidP="00B608AD">
      <w:pPr>
        <w:spacing w:after="0" w:line="240" w:lineRule="auto"/>
      </w:pPr>
      <w:r>
        <w:separator/>
      </w:r>
    </w:p>
  </w:endnote>
  <w:endnote w:type="continuationSeparator" w:id="0">
    <w:p w14:paraId="2D69016C" w14:textId="77777777" w:rsidR="00DB14FA" w:rsidRDefault="00DB14FA" w:rsidP="00B6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AE63" w14:textId="77777777" w:rsidR="00DB14FA" w:rsidRDefault="00DB14FA" w:rsidP="00B608AD">
      <w:pPr>
        <w:spacing w:after="0" w:line="240" w:lineRule="auto"/>
      </w:pPr>
      <w:r>
        <w:separator/>
      </w:r>
    </w:p>
  </w:footnote>
  <w:footnote w:type="continuationSeparator" w:id="0">
    <w:p w14:paraId="34F4A69C" w14:textId="77777777" w:rsidR="00DB14FA" w:rsidRDefault="00DB14FA" w:rsidP="00B6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37597"/>
      <w:docPartObj>
        <w:docPartGallery w:val="Page Numbers (Top of Page)"/>
        <w:docPartUnique/>
      </w:docPartObj>
    </w:sdtPr>
    <w:sdtEndPr/>
    <w:sdtContent>
      <w:p w14:paraId="20F6AAD2" w14:textId="62C3BB22" w:rsidR="00B608AD" w:rsidRDefault="00B608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E3DC1" w14:textId="77777777" w:rsidR="00B608AD" w:rsidRDefault="00B608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EF9"/>
    <w:multiLevelType w:val="multilevel"/>
    <w:tmpl w:val="EE2C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35129"/>
    <w:multiLevelType w:val="multilevel"/>
    <w:tmpl w:val="3148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2" w15:restartNumberingAfterBreak="0">
    <w:nsid w:val="114E1857"/>
    <w:multiLevelType w:val="multilevel"/>
    <w:tmpl w:val="F6F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827BD"/>
    <w:multiLevelType w:val="multilevel"/>
    <w:tmpl w:val="C1321A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A5660"/>
    <w:multiLevelType w:val="hybridMultilevel"/>
    <w:tmpl w:val="CD98F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1355"/>
    <w:multiLevelType w:val="multilevel"/>
    <w:tmpl w:val="5A667C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F00FD"/>
    <w:multiLevelType w:val="multilevel"/>
    <w:tmpl w:val="3A40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A713A"/>
    <w:multiLevelType w:val="multilevel"/>
    <w:tmpl w:val="27D4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97382"/>
    <w:multiLevelType w:val="multilevel"/>
    <w:tmpl w:val="F3DA7E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3787F"/>
    <w:multiLevelType w:val="multilevel"/>
    <w:tmpl w:val="9C7E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D0DEE"/>
    <w:multiLevelType w:val="multilevel"/>
    <w:tmpl w:val="4782A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FF1810"/>
    <w:multiLevelType w:val="multilevel"/>
    <w:tmpl w:val="C3D8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F6D9F"/>
    <w:multiLevelType w:val="multilevel"/>
    <w:tmpl w:val="8C88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3505C"/>
    <w:multiLevelType w:val="multilevel"/>
    <w:tmpl w:val="93D278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EC319D"/>
    <w:multiLevelType w:val="multilevel"/>
    <w:tmpl w:val="1DFA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C6347"/>
    <w:multiLevelType w:val="multilevel"/>
    <w:tmpl w:val="CE4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D19CC"/>
    <w:multiLevelType w:val="multilevel"/>
    <w:tmpl w:val="A5DC8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D2161"/>
    <w:multiLevelType w:val="multilevel"/>
    <w:tmpl w:val="966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04B7F"/>
    <w:multiLevelType w:val="multilevel"/>
    <w:tmpl w:val="1D64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D795F"/>
    <w:multiLevelType w:val="multilevel"/>
    <w:tmpl w:val="E4AA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E6492"/>
    <w:multiLevelType w:val="multilevel"/>
    <w:tmpl w:val="0F54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7529A9"/>
    <w:multiLevelType w:val="multilevel"/>
    <w:tmpl w:val="DAA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617ACA"/>
    <w:multiLevelType w:val="hybridMultilevel"/>
    <w:tmpl w:val="C21EB2CA"/>
    <w:lvl w:ilvl="0" w:tplc="7AD81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C012DD"/>
    <w:multiLevelType w:val="multilevel"/>
    <w:tmpl w:val="B5C498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626A32"/>
    <w:multiLevelType w:val="multilevel"/>
    <w:tmpl w:val="B5C498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1238F"/>
    <w:multiLevelType w:val="multilevel"/>
    <w:tmpl w:val="DA28B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16304">
    <w:abstractNumId w:val="5"/>
  </w:num>
  <w:num w:numId="2" w16cid:durableId="1291401574">
    <w:abstractNumId w:val="14"/>
  </w:num>
  <w:num w:numId="3" w16cid:durableId="1154763716">
    <w:abstractNumId w:val="2"/>
  </w:num>
  <w:num w:numId="4" w16cid:durableId="763187297">
    <w:abstractNumId w:val="18"/>
  </w:num>
  <w:num w:numId="5" w16cid:durableId="2113476021">
    <w:abstractNumId w:val="8"/>
  </w:num>
  <w:num w:numId="6" w16cid:durableId="1145319072">
    <w:abstractNumId w:val="6"/>
  </w:num>
  <w:num w:numId="7" w16cid:durableId="1170215581">
    <w:abstractNumId w:val="3"/>
  </w:num>
  <w:num w:numId="8" w16cid:durableId="1244989912">
    <w:abstractNumId w:val="12"/>
  </w:num>
  <w:num w:numId="9" w16cid:durableId="804005060">
    <w:abstractNumId w:val="15"/>
  </w:num>
  <w:num w:numId="10" w16cid:durableId="1700082921">
    <w:abstractNumId w:val="25"/>
  </w:num>
  <w:num w:numId="11" w16cid:durableId="959258844">
    <w:abstractNumId w:val="17"/>
  </w:num>
  <w:num w:numId="12" w16cid:durableId="773479135">
    <w:abstractNumId w:val="1"/>
  </w:num>
  <w:num w:numId="13" w16cid:durableId="236284345">
    <w:abstractNumId w:val="13"/>
  </w:num>
  <w:num w:numId="14" w16cid:durableId="1038160711">
    <w:abstractNumId w:val="23"/>
  </w:num>
  <w:num w:numId="15" w16cid:durableId="762799586">
    <w:abstractNumId w:val="21"/>
  </w:num>
  <w:num w:numId="16" w16cid:durableId="1375540220">
    <w:abstractNumId w:val="16"/>
  </w:num>
  <w:num w:numId="17" w16cid:durableId="2126075324">
    <w:abstractNumId w:val="11"/>
  </w:num>
  <w:num w:numId="18" w16cid:durableId="637876800">
    <w:abstractNumId w:val="10"/>
  </w:num>
  <w:num w:numId="19" w16cid:durableId="1659571534">
    <w:abstractNumId w:val="24"/>
  </w:num>
  <w:num w:numId="20" w16cid:durableId="1346707781">
    <w:abstractNumId w:val="20"/>
  </w:num>
  <w:num w:numId="21" w16cid:durableId="884023876">
    <w:abstractNumId w:val="19"/>
  </w:num>
  <w:num w:numId="22" w16cid:durableId="1197623547">
    <w:abstractNumId w:val="0"/>
  </w:num>
  <w:num w:numId="23" w16cid:durableId="1146432154">
    <w:abstractNumId w:val="9"/>
  </w:num>
  <w:num w:numId="24" w16cid:durableId="789325721">
    <w:abstractNumId w:val="22"/>
  </w:num>
  <w:num w:numId="25" w16cid:durableId="1160805914">
    <w:abstractNumId w:val="7"/>
  </w:num>
  <w:num w:numId="26" w16cid:durableId="794105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E0"/>
    <w:rsid w:val="00014A8C"/>
    <w:rsid w:val="0004653C"/>
    <w:rsid w:val="00062F4B"/>
    <w:rsid w:val="000D7B5F"/>
    <w:rsid w:val="00114847"/>
    <w:rsid w:val="00136AD8"/>
    <w:rsid w:val="001A032F"/>
    <w:rsid w:val="001A1024"/>
    <w:rsid w:val="001A5A9D"/>
    <w:rsid w:val="001B31DE"/>
    <w:rsid w:val="00203182"/>
    <w:rsid w:val="00223B4B"/>
    <w:rsid w:val="002340D6"/>
    <w:rsid w:val="002A0F63"/>
    <w:rsid w:val="002A2F11"/>
    <w:rsid w:val="002E05F9"/>
    <w:rsid w:val="00304E06"/>
    <w:rsid w:val="003327A3"/>
    <w:rsid w:val="00332EDA"/>
    <w:rsid w:val="003713A2"/>
    <w:rsid w:val="003D3354"/>
    <w:rsid w:val="0043174E"/>
    <w:rsid w:val="00457626"/>
    <w:rsid w:val="00464852"/>
    <w:rsid w:val="00482476"/>
    <w:rsid w:val="004C59EB"/>
    <w:rsid w:val="004E11E0"/>
    <w:rsid w:val="004E79A3"/>
    <w:rsid w:val="00542C3F"/>
    <w:rsid w:val="005501CB"/>
    <w:rsid w:val="00561701"/>
    <w:rsid w:val="005928F2"/>
    <w:rsid w:val="005C6D3D"/>
    <w:rsid w:val="005E1CF2"/>
    <w:rsid w:val="005E6C63"/>
    <w:rsid w:val="0063206B"/>
    <w:rsid w:val="006473D3"/>
    <w:rsid w:val="00687A77"/>
    <w:rsid w:val="007024A4"/>
    <w:rsid w:val="007B616A"/>
    <w:rsid w:val="007D43DF"/>
    <w:rsid w:val="00854728"/>
    <w:rsid w:val="008548E8"/>
    <w:rsid w:val="008B111B"/>
    <w:rsid w:val="00971B57"/>
    <w:rsid w:val="009B119A"/>
    <w:rsid w:val="009B5C45"/>
    <w:rsid w:val="009E47BA"/>
    <w:rsid w:val="009F5222"/>
    <w:rsid w:val="00A26366"/>
    <w:rsid w:val="00A456D1"/>
    <w:rsid w:val="00B201D9"/>
    <w:rsid w:val="00B574C1"/>
    <w:rsid w:val="00B608AD"/>
    <w:rsid w:val="00BE0CC5"/>
    <w:rsid w:val="00BE6F74"/>
    <w:rsid w:val="00CE707B"/>
    <w:rsid w:val="00D05CA0"/>
    <w:rsid w:val="00D807C8"/>
    <w:rsid w:val="00DB14FA"/>
    <w:rsid w:val="00DB7811"/>
    <w:rsid w:val="00DD42EF"/>
    <w:rsid w:val="00E000A9"/>
    <w:rsid w:val="00E11EAB"/>
    <w:rsid w:val="00E201C1"/>
    <w:rsid w:val="00E61B80"/>
    <w:rsid w:val="00E9179E"/>
    <w:rsid w:val="00E97518"/>
    <w:rsid w:val="00EA0EDF"/>
    <w:rsid w:val="00EE104A"/>
    <w:rsid w:val="00EF118A"/>
    <w:rsid w:val="00EF72B5"/>
    <w:rsid w:val="00F9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8FBB"/>
  <w15:chartTrackingRefBased/>
  <w15:docId w15:val="{06988BEB-4D63-420C-BAFB-849C8C0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0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C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A032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0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8AD"/>
  </w:style>
  <w:style w:type="paragraph" w:styleId="a9">
    <w:name w:val="footer"/>
    <w:basedOn w:val="a"/>
    <w:link w:val="aa"/>
    <w:uiPriority w:val="99"/>
    <w:unhideWhenUsed/>
    <w:rsid w:val="00B60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27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4372">
                      <w:marLeft w:val="0"/>
                      <w:marRight w:val="0"/>
                      <w:marTop w:val="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39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6143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0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Раковская Ольга Владимировна</dc:creator>
  <cp:keywords/>
  <dc:description/>
  <cp:lastModifiedBy>User</cp:lastModifiedBy>
  <cp:revision>31</cp:revision>
  <cp:lastPrinted>2025-07-28T08:32:00Z</cp:lastPrinted>
  <dcterms:created xsi:type="dcterms:W3CDTF">2025-07-28T07:04:00Z</dcterms:created>
  <dcterms:modified xsi:type="dcterms:W3CDTF">2025-08-06T13:58:00Z</dcterms:modified>
</cp:coreProperties>
</file>