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147" w:rsidRPr="003C6EB5" w:rsidRDefault="00224D1A" w:rsidP="00224D1A">
      <w:pPr>
        <w:widowControl w:val="0"/>
        <w:autoSpaceDE w:val="0"/>
        <w:autoSpaceDN w:val="0"/>
        <w:spacing w:after="0" w:line="240" w:lineRule="auto"/>
        <w:ind w:left="9912" w:firstLine="1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6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B7147" w:rsidRPr="003C6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4 к муниципальной программе</w:t>
      </w:r>
    </w:p>
    <w:p w:rsidR="007B7147" w:rsidRPr="003C6EB5" w:rsidRDefault="007B7147" w:rsidP="007B7147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B7147" w:rsidRPr="003C6EB5" w:rsidRDefault="007B7147" w:rsidP="007B7147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C6E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Методика определения результатов выполнения мероприятий муниципальной программы </w:t>
      </w:r>
      <w:r w:rsidRPr="003C6E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Одинцовского городского округа </w:t>
      </w:r>
      <w:r w:rsidRPr="003C6E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  <w:t xml:space="preserve">Московской области «Архитектура и градостроительство» </w:t>
      </w:r>
      <w:r w:rsidR="00224D1A" w:rsidRPr="003C6E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 2026-2030</w:t>
      </w:r>
      <w:r w:rsidRPr="003C6E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годы</w:t>
      </w:r>
    </w:p>
    <w:p w:rsidR="007B7147" w:rsidRPr="003C6EB5" w:rsidRDefault="007B7147" w:rsidP="007B7147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tbl>
      <w:tblPr>
        <w:tblStyle w:val="1"/>
        <w:tblpPr w:leftFromText="180" w:rightFromText="180" w:vertAnchor="text" w:tblpY="1"/>
        <w:tblOverlap w:val="never"/>
        <w:tblW w:w="15681" w:type="dxa"/>
        <w:tblLook w:val="04A0" w:firstRow="1" w:lastRow="0" w:firstColumn="1" w:lastColumn="0" w:noHBand="0" w:noVBand="1"/>
      </w:tblPr>
      <w:tblGrid>
        <w:gridCol w:w="503"/>
        <w:gridCol w:w="5246"/>
        <w:gridCol w:w="3338"/>
        <w:gridCol w:w="1176"/>
        <w:gridCol w:w="80"/>
        <w:gridCol w:w="5338"/>
      </w:tblGrid>
      <w:tr w:rsidR="003C6EB5" w:rsidRPr="003C6EB5" w:rsidTr="0025318C">
        <w:trPr>
          <w:trHeight w:hRule="exact" w:val="584"/>
          <w:tblHeader/>
        </w:trPr>
        <w:tc>
          <w:tcPr>
            <w:tcW w:w="503" w:type="dxa"/>
          </w:tcPr>
          <w:p w:rsidR="007B7147" w:rsidRPr="003C6EB5" w:rsidRDefault="007B7147" w:rsidP="00662D5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246" w:type="dxa"/>
          </w:tcPr>
          <w:p w:rsidR="007B7147" w:rsidRPr="003C6EB5" w:rsidRDefault="007B7147" w:rsidP="00662D5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№ мероприятия подпрограммы/подпрограммы </w:t>
            </w:r>
          </w:p>
        </w:tc>
        <w:tc>
          <w:tcPr>
            <w:tcW w:w="3338" w:type="dxa"/>
          </w:tcPr>
          <w:p w:rsidR="007B7147" w:rsidRPr="003C6EB5" w:rsidRDefault="007B7147" w:rsidP="00662D5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результата</w:t>
            </w:r>
          </w:p>
        </w:tc>
        <w:tc>
          <w:tcPr>
            <w:tcW w:w="1176" w:type="dxa"/>
          </w:tcPr>
          <w:p w:rsidR="007B7147" w:rsidRPr="003C6EB5" w:rsidRDefault="007B7147" w:rsidP="0044396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418" w:type="dxa"/>
            <w:gridSpan w:val="2"/>
          </w:tcPr>
          <w:p w:rsidR="007B7147" w:rsidRPr="003C6EB5" w:rsidRDefault="007B7147" w:rsidP="00662D5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Порядок определения значений</w:t>
            </w:r>
          </w:p>
        </w:tc>
      </w:tr>
      <w:tr w:rsidR="003C6EB5" w:rsidRPr="003C6EB5" w:rsidTr="0025318C">
        <w:trPr>
          <w:trHeight w:hRule="exact" w:val="284"/>
          <w:tblHeader/>
        </w:trPr>
        <w:tc>
          <w:tcPr>
            <w:tcW w:w="503" w:type="dxa"/>
          </w:tcPr>
          <w:p w:rsidR="007B7147" w:rsidRPr="003C6EB5" w:rsidRDefault="007B7147" w:rsidP="00662D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6" w:type="dxa"/>
          </w:tcPr>
          <w:p w:rsidR="007B7147" w:rsidRPr="003C6EB5" w:rsidRDefault="007B7147" w:rsidP="00662D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38" w:type="dxa"/>
          </w:tcPr>
          <w:p w:rsidR="007B7147" w:rsidRPr="003C6EB5" w:rsidRDefault="007B7147" w:rsidP="00662D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6" w:type="dxa"/>
          </w:tcPr>
          <w:p w:rsidR="007B7147" w:rsidRPr="003C6EB5" w:rsidRDefault="007B7147" w:rsidP="00662D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18" w:type="dxa"/>
            <w:gridSpan w:val="2"/>
          </w:tcPr>
          <w:p w:rsidR="007B7147" w:rsidRPr="003C6EB5" w:rsidRDefault="007B7147" w:rsidP="00662D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</w:tr>
      <w:tr w:rsidR="003C6EB5" w:rsidRPr="003C6EB5" w:rsidTr="0025318C">
        <w:trPr>
          <w:trHeight w:hRule="exact" w:val="565"/>
        </w:trPr>
        <w:tc>
          <w:tcPr>
            <w:tcW w:w="15681" w:type="dxa"/>
            <w:gridSpan w:val="6"/>
          </w:tcPr>
          <w:p w:rsidR="00506B4C" w:rsidRPr="003C6EB5" w:rsidRDefault="00506B4C" w:rsidP="00506B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Подпрограмма 1. «Разработка Генерального плана развития муниципального образования»</w:t>
            </w:r>
          </w:p>
        </w:tc>
      </w:tr>
      <w:tr w:rsidR="003C6EB5" w:rsidRPr="003C6EB5" w:rsidTr="0025318C">
        <w:trPr>
          <w:trHeight w:hRule="exact" w:val="559"/>
        </w:trPr>
        <w:tc>
          <w:tcPr>
            <w:tcW w:w="15681" w:type="dxa"/>
            <w:gridSpan w:val="6"/>
          </w:tcPr>
          <w:p w:rsidR="00506B4C" w:rsidRPr="003C6EB5" w:rsidRDefault="00506B4C" w:rsidP="00506B4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02. «Разработка и внесение изменений в документы территориального планирования и градостроительного зонирования муниципального образования»</w:t>
            </w:r>
          </w:p>
        </w:tc>
      </w:tr>
      <w:tr w:rsidR="003C6EB5" w:rsidRPr="003C6EB5" w:rsidTr="0025318C">
        <w:tc>
          <w:tcPr>
            <w:tcW w:w="503" w:type="dxa"/>
          </w:tcPr>
          <w:p w:rsidR="00506B4C" w:rsidRPr="003C6EB5" w:rsidRDefault="00506B4C" w:rsidP="00506B4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46" w:type="dxa"/>
          </w:tcPr>
          <w:p w:rsidR="00506B4C" w:rsidRPr="003C6EB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Мероприятие 02.01 </w:t>
            </w:r>
          </w:p>
          <w:p w:rsidR="00506B4C" w:rsidRPr="003C6EB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6"/>
                <w:szCs w:val="6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Проведение публичных слушаний/общественных обсуждений по проекту генерального плана муниципального образования (внесение изменений в генеральный план муниципального образования)</w:t>
            </w:r>
          </w:p>
        </w:tc>
        <w:tc>
          <w:tcPr>
            <w:tcW w:w="3338" w:type="dxa"/>
          </w:tcPr>
          <w:p w:rsidR="00506B4C" w:rsidRPr="003C6EB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Проведены публичные слушания по проекту генерального плана (внесение изменений в генеральный план) муниципального образования</w:t>
            </w:r>
          </w:p>
        </w:tc>
        <w:tc>
          <w:tcPr>
            <w:tcW w:w="1176" w:type="dxa"/>
          </w:tcPr>
          <w:p w:rsidR="00506B4C" w:rsidRPr="003C6EB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5418" w:type="dxa"/>
            <w:gridSpan w:val="2"/>
          </w:tcPr>
          <w:p w:rsidR="00506B4C" w:rsidRPr="003C6EB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Значение показателя определяется количеством проведенных публичных слушаний по проекту генерального плана (внесение изменений в генеральный план) муниципального образования на конец отчетного года</w:t>
            </w:r>
          </w:p>
        </w:tc>
      </w:tr>
      <w:tr w:rsidR="003C6EB5" w:rsidRPr="003C6EB5" w:rsidTr="0025318C">
        <w:tc>
          <w:tcPr>
            <w:tcW w:w="503" w:type="dxa"/>
          </w:tcPr>
          <w:p w:rsidR="00506B4C" w:rsidRPr="003C6EB5" w:rsidRDefault="00506B4C" w:rsidP="00506B4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46" w:type="dxa"/>
          </w:tcPr>
          <w:p w:rsidR="00506B4C" w:rsidRPr="003C6EB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02.02</w:t>
            </w:r>
          </w:p>
          <w:p w:rsidR="00506B4C" w:rsidRPr="003C6EB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6"/>
                <w:szCs w:val="6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Обеспечение рассмотрения и утверждения представительными органами местного самоуправления муниципального образования проекта генерального плана (внесение изменений в генеральный план) муниципального образования </w:t>
            </w:r>
          </w:p>
        </w:tc>
        <w:tc>
          <w:tcPr>
            <w:tcW w:w="3338" w:type="dxa"/>
          </w:tcPr>
          <w:p w:rsidR="00506B4C" w:rsidRPr="003C6EB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Утвержден в актуальной версии генеральный план (внесение изменений в генеральный план) муниципального образования</w:t>
            </w:r>
          </w:p>
        </w:tc>
        <w:tc>
          <w:tcPr>
            <w:tcW w:w="1176" w:type="dxa"/>
          </w:tcPr>
          <w:p w:rsidR="00506B4C" w:rsidRPr="003C6EB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5418" w:type="dxa"/>
            <w:gridSpan w:val="2"/>
          </w:tcPr>
          <w:p w:rsidR="00506B4C" w:rsidRPr="003C6EB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Значение показателя определяется наличием, на конец отчетного года, утвержденного в актуальной версии генерального плана (внесение изменений в генеральный план)  муниципального образования</w:t>
            </w:r>
          </w:p>
        </w:tc>
      </w:tr>
      <w:tr w:rsidR="003C6EB5" w:rsidRPr="003C6EB5" w:rsidTr="0025318C">
        <w:tc>
          <w:tcPr>
            <w:tcW w:w="503" w:type="dxa"/>
          </w:tcPr>
          <w:p w:rsidR="00506B4C" w:rsidRPr="003C6EB5" w:rsidRDefault="00506B4C" w:rsidP="00506B4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46" w:type="dxa"/>
          </w:tcPr>
          <w:p w:rsidR="00506B4C" w:rsidRPr="003C6EB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Мероприятие 02.03 </w:t>
            </w:r>
          </w:p>
          <w:p w:rsidR="00506B4C" w:rsidRPr="003C6EB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6"/>
                <w:szCs w:val="6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Обеспечение утверждения администрацией муниципального образования карты планируемого размещения объектов местного значения </w:t>
            </w:r>
          </w:p>
        </w:tc>
        <w:tc>
          <w:tcPr>
            <w:tcW w:w="3338" w:type="dxa"/>
          </w:tcPr>
          <w:p w:rsidR="00506B4C" w:rsidRPr="003C6EB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Утверждена карта планируемого размещения объектов местного значения муниципального образования</w:t>
            </w:r>
          </w:p>
        </w:tc>
        <w:tc>
          <w:tcPr>
            <w:tcW w:w="1176" w:type="dxa"/>
          </w:tcPr>
          <w:p w:rsidR="00506B4C" w:rsidRPr="003C6EB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5418" w:type="dxa"/>
            <w:gridSpan w:val="2"/>
          </w:tcPr>
          <w:p w:rsidR="00506B4C" w:rsidRPr="003C6EB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Значение показателя определяется наличием, на конец отчетного года, утвержденной карты планируемого размещения объектов местного значения  муниципального образования</w:t>
            </w:r>
          </w:p>
        </w:tc>
      </w:tr>
      <w:tr w:rsidR="003C6EB5" w:rsidRPr="003C6EB5" w:rsidTr="0025318C">
        <w:tc>
          <w:tcPr>
            <w:tcW w:w="503" w:type="dxa"/>
          </w:tcPr>
          <w:p w:rsidR="00506B4C" w:rsidRPr="003C6EB5" w:rsidRDefault="00506B4C" w:rsidP="00506B4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46" w:type="dxa"/>
          </w:tcPr>
          <w:p w:rsidR="00506B4C" w:rsidRPr="003C6EB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02.04</w:t>
            </w:r>
          </w:p>
          <w:p w:rsidR="00506B4C" w:rsidRPr="003C6EB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6"/>
                <w:szCs w:val="6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Обеспечение проведения публичных слушаний/ общественных обсуждений по проекту Правил землепользования и застройки (внесение изменений в Правила землепользования и застройки) муниципального образования </w:t>
            </w:r>
          </w:p>
        </w:tc>
        <w:tc>
          <w:tcPr>
            <w:tcW w:w="3338" w:type="dxa"/>
          </w:tcPr>
          <w:p w:rsidR="00506B4C" w:rsidRPr="003C6EB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Проведены публичные слушания по проекту Правил землепользования и застройки (внесение изменений в Правила землепользования и застройки)  муниципального образования</w:t>
            </w:r>
          </w:p>
        </w:tc>
        <w:tc>
          <w:tcPr>
            <w:tcW w:w="1176" w:type="dxa"/>
          </w:tcPr>
          <w:p w:rsidR="00506B4C" w:rsidRPr="003C6EB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5418" w:type="dxa"/>
            <w:gridSpan w:val="2"/>
          </w:tcPr>
          <w:p w:rsidR="00506B4C" w:rsidRPr="003C6EB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Значение показателя определяется количеством проведенных публичных слушаний по проекту Правил землепользования и застройки (внесение изменений в Правила землепользования и застройки)  муниципального образования на конец отчетного года</w:t>
            </w:r>
          </w:p>
        </w:tc>
      </w:tr>
      <w:tr w:rsidR="003C6EB5" w:rsidRPr="003C6EB5" w:rsidTr="0025318C">
        <w:trPr>
          <w:trHeight w:val="70"/>
        </w:trPr>
        <w:tc>
          <w:tcPr>
            <w:tcW w:w="503" w:type="dxa"/>
          </w:tcPr>
          <w:p w:rsidR="00506B4C" w:rsidRPr="003C6EB5" w:rsidRDefault="00506B4C" w:rsidP="00506B4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246" w:type="dxa"/>
          </w:tcPr>
          <w:p w:rsidR="00506B4C" w:rsidRPr="003C6EB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Мероприятие 02.05 </w:t>
            </w:r>
          </w:p>
          <w:p w:rsidR="00506B4C" w:rsidRPr="003C6EB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Обеспечение утверждения администрацией муниципального образования проекта Правил землепользования и застройки муниципального образования (внесение изменений в Правила землепользования и застройки)</w:t>
            </w:r>
          </w:p>
        </w:tc>
        <w:tc>
          <w:tcPr>
            <w:tcW w:w="3338" w:type="dxa"/>
          </w:tcPr>
          <w:p w:rsidR="00506B4C" w:rsidRPr="003C6EB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Утверждены в актуальной версии Правила землепользования и застройки  муниципального образования (внесение изменений в Правила землепользования и застройки)</w:t>
            </w:r>
          </w:p>
        </w:tc>
        <w:tc>
          <w:tcPr>
            <w:tcW w:w="1176" w:type="dxa"/>
          </w:tcPr>
          <w:p w:rsidR="00506B4C" w:rsidRPr="003C6EB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5418" w:type="dxa"/>
            <w:gridSpan w:val="2"/>
          </w:tcPr>
          <w:p w:rsidR="00506B4C" w:rsidRPr="003C6EB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Значение показателя определяется исходя из наличия, на конец отчетного года, нормативного правового акта администрации муниципального образования Московской области об утверждении Правил землепользования и застройки (внесение изменений в Правила землепользования и застройки) муниципального образования Московской области </w:t>
            </w:r>
          </w:p>
        </w:tc>
      </w:tr>
      <w:tr w:rsidR="003C6EB5" w:rsidRPr="003C6EB5" w:rsidTr="0025318C">
        <w:trPr>
          <w:trHeight w:hRule="exact" w:val="584"/>
        </w:trPr>
        <w:tc>
          <w:tcPr>
            <w:tcW w:w="503" w:type="dxa"/>
          </w:tcPr>
          <w:p w:rsidR="0025318C" w:rsidRPr="003C6EB5" w:rsidRDefault="0025318C" w:rsidP="0025318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5246" w:type="dxa"/>
          </w:tcPr>
          <w:p w:rsidR="0025318C" w:rsidRPr="003C6EB5" w:rsidRDefault="0025318C" w:rsidP="0025318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№ мероприятия подпрограммы/подпрограммы </w:t>
            </w:r>
          </w:p>
        </w:tc>
        <w:tc>
          <w:tcPr>
            <w:tcW w:w="3338" w:type="dxa"/>
          </w:tcPr>
          <w:p w:rsidR="0025318C" w:rsidRPr="003C6EB5" w:rsidRDefault="0025318C" w:rsidP="0025318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результата</w:t>
            </w:r>
          </w:p>
        </w:tc>
        <w:tc>
          <w:tcPr>
            <w:tcW w:w="1176" w:type="dxa"/>
          </w:tcPr>
          <w:p w:rsidR="0025318C" w:rsidRPr="003C6EB5" w:rsidRDefault="0025318C" w:rsidP="0025318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418" w:type="dxa"/>
            <w:gridSpan w:val="2"/>
          </w:tcPr>
          <w:p w:rsidR="0025318C" w:rsidRPr="003C6EB5" w:rsidRDefault="0025318C" w:rsidP="0025318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Порядок определения значений</w:t>
            </w:r>
          </w:p>
        </w:tc>
      </w:tr>
      <w:tr w:rsidR="003C6EB5" w:rsidRPr="003C6EB5" w:rsidTr="0025318C">
        <w:trPr>
          <w:trHeight w:hRule="exact" w:val="284"/>
        </w:trPr>
        <w:tc>
          <w:tcPr>
            <w:tcW w:w="503" w:type="dxa"/>
          </w:tcPr>
          <w:p w:rsidR="0025318C" w:rsidRPr="003C6EB5" w:rsidRDefault="0025318C" w:rsidP="00253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6" w:type="dxa"/>
          </w:tcPr>
          <w:p w:rsidR="0025318C" w:rsidRPr="003C6EB5" w:rsidRDefault="0025318C" w:rsidP="00253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38" w:type="dxa"/>
          </w:tcPr>
          <w:p w:rsidR="0025318C" w:rsidRPr="003C6EB5" w:rsidRDefault="0025318C" w:rsidP="00253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6" w:type="dxa"/>
          </w:tcPr>
          <w:p w:rsidR="0025318C" w:rsidRPr="003C6EB5" w:rsidRDefault="0025318C" w:rsidP="002531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18" w:type="dxa"/>
            <w:gridSpan w:val="2"/>
          </w:tcPr>
          <w:p w:rsidR="0025318C" w:rsidRPr="003C6EB5" w:rsidRDefault="0025318C" w:rsidP="0025318C">
            <w:pPr>
              <w:tabs>
                <w:tab w:val="left" w:pos="1950"/>
                <w:tab w:val="center" w:pos="2601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ab/>
            </w: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ab/>
              <w:t>5</w:t>
            </w:r>
          </w:p>
        </w:tc>
      </w:tr>
      <w:tr w:rsidR="003C6EB5" w:rsidRPr="003C6EB5" w:rsidTr="0025318C">
        <w:trPr>
          <w:trHeight w:val="303"/>
        </w:trPr>
        <w:tc>
          <w:tcPr>
            <w:tcW w:w="15681" w:type="dxa"/>
            <w:gridSpan w:val="6"/>
          </w:tcPr>
          <w:p w:rsidR="00506B4C" w:rsidRPr="003C6EB5" w:rsidRDefault="00506B4C" w:rsidP="00506B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03. «Обеспечение разработки и внесение изменений в нормативы гр</w:t>
            </w:r>
            <w:r w:rsidR="008A4D54" w:rsidRPr="003C6E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адостроительного проектирования</w:t>
            </w:r>
            <w:r w:rsidR="008A4D54" w:rsidRPr="003C6E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муниципального образования</w:t>
            </w: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</w:tr>
      <w:tr w:rsidR="003C6EB5" w:rsidRPr="003C6EB5" w:rsidTr="0025318C">
        <w:trPr>
          <w:trHeight w:hRule="exact" w:val="964"/>
        </w:trPr>
        <w:tc>
          <w:tcPr>
            <w:tcW w:w="503" w:type="dxa"/>
          </w:tcPr>
          <w:p w:rsidR="00506B4C" w:rsidRPr="003C6EB5" w:rsidRDefault="00506B4C" w:rsidP="00506B4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46" w:type="dxa"/>
          </w:tcPr>
          <w:p w:rsidR="00506B4C" w:rsidRPr="003C6EB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Мероприятие 03.01 </w:t>
            </w:r>
          </w:p>
          <w:p w:rsidR="00506B4C" w:rsidRPr="003C6EB5" w:rsidRDefault="007309A9" w:rsidP="00506B4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Разработка и внесение изменений в нормативы градостроительного проектирования муниципального образования</w:t>
            </w:r>
          </w:p>
        </w:tc>
        <w:tc>
          <w:tcPr>
            <w:tcW w:w="3338" w:type="dxa"/>
          </w:tcPr>
          <w:p w:rsidR="00506B4C" w:rsidRPr="003C6EB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Разработаны в актуальной версии нормативы градостроительного проектирования  муниципального образования</w:t>
            </w:r>
          </w:p>
        </w:tc>
        <w:tc>
          <w:tcPr>
            <w:tcW w:w="1176" w:type="dxa"/>
          </w:tcPr>
          <w:p w:rsidR="00506B4C" w:rsidRPr="003C6EB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5418" w:type="dxa"/>
            <w:gridSpan w:val="2"/>
          </w:tcPr>
          <w:p w:rsidR="00506B4C" w:rsidRPr="003C6EB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6"/>
                <w:szCs w:val="6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Значение показателя определяется наличием, на конец отчетного года, разработанных в актуальной версии нормативов градостроительного проектирования  муниципального образования </w:t>
            </w:r>
          </w:p>
        </w:tc>
      </w:tr>
      <w:tr w:rsidR="003C6EB5" w:rsidRPr="003C6EB5" w:rsidTr="0025318C">
        <w:tc>
          <w:tcPr>
            <w:tcW w:w="503" w:type="dxa"/>
          </w:tcPr>
          <w:p w:rsidR="00506B4C" w:rsidRPr="003C6EB5" w:rsidRDefault="00506B4C" w:rsidP="00506B4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46" w:type="dxa"/>
          </w:tcPr>
          <w:p w:rsidR="00506B4C" w:rsidRPr="003C6EB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Мероприятие 03.02 </w:t>
            </w:r>
          </w:p>
          <w:p w:rsidR="00506B4C" w:rsidRPr="003C6EB5" w:rsidRDefault="007309A9" w:rsidP="00506B4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6"/>
                <w:szCs w:val="6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Обеспечение рассмотрения и утверждения представительными органами местного самоуправления муниципального образования Московской области проекта нормативов градостроительного проектирования (внесение изменений в нормативы градостроительного проектирования) муниципального образования </w:t>
            </w:r>
          </w:p>
        </w:tc>
        <w:tc>
          <w:tcPr>
            <w:tcW w:w="3338" w:type="dxa"/>
          </w:tcPr>
          <w:p w:rsidR="00506B4C" w:rsidRPr="003C6EB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Утверждены в актуальной версии нормативы градостроительного проектирования  муниципального образования</w:t>
            </w:r>
          </w:p>
        </w:tc>
        <w:tc>
          <w:tcPr>
            <w:tcW w:w="1176" w:type="dxa"/>
          </w:tcPr>
          <w:p w:rsidR="00506B4C" w:rsidRPr="003C6EB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5418" w:type="dxa"/>
            <w:gridSpan w:val="2"/>
          </w:tcPr>
          <w:p w:rsidR="00506B4C" w:rsidRPr="003C6EB5" w:rsidRDefault="00506B4C" w:rsidP="00506B4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Значение показателя определяется наличием, на конец отчетного года, утвержденных в актуальной версии нормативов градостроительного проектирования  муниципального образования</w:t>
            </w:r>
          </w:p>
        </w:tc>
      </w:tr>
      <w:tr w:rsidR="003C6EB5" w:rsidRPr="003C6EB5" w:rsidTr="0025318C">
        <w:trPr>
          <w:trHeight w:val="240"/>
        </w:trPr>
        <w:tc>
          <w:tcPr>
            <w:tcW w:w="15681" w:type="dxa"/>
            <w:gridSpan w:val="6"/>
          </w:tcPr>
          <w:p w:rsidR="00506B4C" w:rsidRPr="003C6EB5" w:rsidRDefault="00506B4C" w:rsidP="00506B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Подпрограмма 2. «Реализация политики пространственного развития муниципального образования»</w:t>
            </w:r>
          </w:p>
        </w:tc>
      </w:tr>
      <w:tr w:rsidR="001A5F42" w:rsidRPr="003C6EB5" w:rsidTr="00B2521B">
        <w:trPr>
          <w:trHeight w:val="639"/>
        </w:trPr>
        <w:tc>
          <w:tcPr>
            <w:tcW w:w="15681" w:type="dxa"/>
            <w:gridSpan w:val="6"/>
          </w:tcPr>
          <w:p w:rsidR="001A5F42" w:rsidRPr="00B52C15" w:rsidRDefault="001A5F42" w:rsidP="001A5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C1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01. «Обеспечение подготовки документации по планировке территории в соответствии с документами территориального планирования Московской области, документами территориального планирования муниципального образования Московской области</w:t>
            </w:r>
            <w:r w:rsidRPr="00B52C1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EC4E79" w:rsidRPr="003C6EB5" w:rsidTr="001A5F42">
        <w:trPr>
          <w:trHeight w:val="830"/>
        </w:trPr>
        <w:tc>
          <w:tcPr>
            <w:tcW w:w="503" w:type="dxa"/>
          </w:tcPr>
          <w:p w:rsidR="00EC4E79" w:rsidRPr="00B52C15" w:rsidRDefault="00EC4E79" w:rsidP="00EC4E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2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6" w:type="dxa"/>
          </w:tcPr>
          <w:p w:rsidR="00EC4E79" w:rsidRPr="00B52C15" w:rsidRDefault="00EC4E79" w:rsidP="00EC4E7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01.01</w:t>
            </w:r>
          </w:p>
          <w:p w:rsidR="00EC4E79" w:rsidRPr="00B52C15" w:rsidRDefault="00EC4E79" w:rsidP="00EC4E7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 документации по планировке территории для размещения объекта местного значения</w:t>
            </w:r>
          </w:p>
        </w:tc>
        <w:tc>
          <w:tcPr>
            <w:tcW w:w="3338" w:type="dxa"/>
          </w:tcPr>
          <w:p w:rsidR="00EC4E79" w:rsidRPr="00B52C15" w:rsidRDefault="00EC4E79" w:rsidP="00EC4E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52C15">
              <w:rPr>
                <w:rFonts w:ascii="Times New Roman" w:hAnsi="Times New Roman" w:cs="Times New Roman"/>
                <w:sz w:val="18"/>
                <w:szCs w:val="18"/>
              </w:rPr>
              <w:t>Подготовлена документация по планировке территории для размещения объектов местного значения</w:t>
            </w:r>
          </w:p>
        </w:tc>
        <w:tc>
          <w:tcPr>
            <w:tcW w:w="1256" w:type="dxa"/>
            <w:gridSpan w:val="2"/>
          </w:tcPr>
          <w:p w:rsidR="00EC4E79" w:rsidRPr="00B52C15" w:rsidRDefault="00EC4E79" w:rsidP="00EC4E7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5338" w:type="dxa"/>
          </w:tcPr>
          <w:p w:rsidR="00EC4E79" w:rsidRPr="00B52C15" w:rsidRDefault="00B52C15" w:rsidP="00EC4E7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определяется количеством  подготовленных документаций по планировке территории для размещения объекта местного значения</w:t>
            </w:r>
          </w:p>
        </w:tc>
      </w:tr>
      <w:tr w:rsidR="00EC4E79" w:rsidRPr="003C6EB5" w:rsidTr="0025318C">
        <w:tc>
          <w:tcPr>
            <w:tcW w:w="15681" w:type="dxa"/>
            <w:gridSpan w:val="6"/>
          </w:tcPr>
          <w:p w:rsidR="00EC4E79" w:rsidRPr="003C6EB5" w:rsidRDefault="00EC4E79" w:rsidP="00EC4E79">
            <w:pPr>
              <w:tabs>
                <w:tab w:val="left" w:pos="387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05. «Обеспечение мер по ликвидации самовольных, недостроенных и аварийных объектов на территории муниципального образования»</w:t>
            </w:r>
          </w:p>
        </w:tc>
      </w:tr>
      <w:tr w:rsidR="00EC4E79" w:rsidRPr="003C6EB5" w:rsidTr="0025318C">
        <w:trPr>
          <w:trHeight w:hRule="exact" w:val="879"/>
        </w:trPr>
        <w:tc>
          <w:tcPr>
            <w:tcW w:w="503" w:type="dxa"/>
          </w:tcPr>
          <w:p w:rsidR="00EC4E79" w:rsidRPr="003C6EB5" w:rsidRDefault="00EC4E79" w:rsidP="00EC4E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46" w:type="dxa"/>
          </w:tcPr>
          <w:p w:rsidR="00EC4E79" w:rsidRPr="003C6EB5" w:rsidRDefault="00EC4E79" w:rsidP="00EC4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Мероприятие 05.01 </w:t>
            </w:r>
          </w:p>
          <w:p w:rsidR="00EC4E79" w:rsidRPr="003C6EB5" w:rsidRDefault="00EC4E79" w:rsidP="00EC4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3338" w:type="dxa"/>
          </w:tcPr>
          <w:p w:rsidR="00EC4E79" w:rsidRPr="003C6EB5" w:rsidRDefault="00EC4E79" w:rsidP="00EC4E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Ликвидированы самовольные, недостроенные и аварийные объекты на территории муниципального образования</w:t>
            </w:r>
          </w:p>
        </w:tc>
        <w:tc>
          <w:tcPr>
            <w:tcW w:w="1176" w:type="dxa"/>
          </w:tcPr>
          <w:p w:rsidR="00EC4E79" w:rsidRPr="003C6EB5" w:rsidRDefault="00EC4E79" w:rsidP="00EC4E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5418" w:type="dxa"/>
            <w:gridSpan w:val="2"/>
          </w:tcPr>
          <w:p w:rsidR="00EC4E79" w:rsidRPr="003C6EB5" w:rsidRDefault="00EC4E79" w:rsidP="00EC4E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C6EB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Значение показателя определяется количеством ликвидированных самовольных, недостроенных и аварийных объектов на территории  муниципального образования на конец отчетного года</w:t>
            </w:r>
          </w:p>
        </w:tc>
      </w:tr>
    </w:tbl>
    <w:p w:rsidR="007B7147" w:rsidRPr="003C6EB5" w:rsidRDefault="007B7147" w:rsidP="000802F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309D" w:rsidRPr="003C6EB5" w:rsidRDefault="00CE309D" w:rsidP="000802F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5302" w:rsidRPr="003C6EB5" w:rsidRDefault="007B7147" w:rsidP="00CA108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6EB5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Управления градостроительной деятельности</w:t>
      </w:r>
      <w:r w:rsidRPr="003C6E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C6E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C6E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C6E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C6E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C6E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C6E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F0411" w:rsidRPr="003C6E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F0411" w:rsidRPr="003C6E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F0411" w:rsidRPr="003C6EB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</w:t>
      </w:r>
      <w:r w:rsidRPr="003C6EB5">
        <w:rPr>
          <w:rFonts w:ascii="Times New Roman" w:hAnsi="Times New Roman" w:cs="Times New Roman"/>
          <w:color w:val="000000" w:themeColor="text1"/>
          <w:sz w:val="28"/>
          <w:szCs w:val="28"/>
        </w:rPr>
        <w:t>Н.В. Рыбакова</w:t>
      </w:r>
    </w:p>
    <w:p w:rsidR="00DD5302" w:rsidRPr="003C6EB5" w:rsidRDefault="00DD5302" w:rsidP="00DD53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5E07" w:rsidRPr="003C6EB5" w:rsidRDefault="00B52C15" w:rsidP="00DD5302">
      <w:pPr>
        <w:tabs>
          <w:tab w:val="left" w:pos="231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6F5E07" w:rsidRPr="003C6EB5" w:rsidSect="00B814B3">
      <w:headerReference w:type="default" r:id="rId7"/>
      <w:pgSz w:w="16838" w:h="11906" w:orient="landscape"/>
      <w:pgMar w:top="851" w:right="567" w:bottom="1134" w:left="567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39F" w:rsidRDefault="00D1639F" w:rsidP="00DC0C52">
      <w:pPr>
        <w:spacing w:after="0" w:line="240" w:lineRule="auto"/>
      </w:pPr>
      <w:r>
        <w:separator/>
      </w:r>
    </w:p>
  </w:endnote>
  <w:endnote w:type="continuationSeparator" w:id="0">
    <w:p w:rsidR="00D1639F" w:rsidRDefault="00D1639F" w:rsidP="00DC0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39F" w:rsidRDefault="00D1639F" w:rsidP="00DC0C52">
      <w:pPr>
        <w:spacing w:after="0" w:line="240" w:lineRule="auto"/>
      </w:pPr>
      <w:r>
        <w:separator/>
      </w:r>
    </w:p>
  </w:footnote>
  <w:footnote w:type="continuationSeparator" w:id="0">
    <w:p w:rsidR="00D1639F" w:rsidRDefault="00D1639F" w:rsidP="00DC0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5864254"/>
      <w:docPartObj>
        <w:docPartGallery w:val="Page Numbers (Top of Page)"/>
        <w:docPartUnique/>
      </w:docPartObj>
    </w:sdtPr>
    <w:sdtEndPr/>
    <w:sdtContent>
      <w:p w:rsidR="00DD5302" w:rsidRPr="00DD5302" w:rsidRDefault="00DD5302" w:rsidP="00DD5302">
        <w:pPr>
          <w:pStyle w:val="a4"/>
          <w:jc w:val="center"/>
          <w:rPr>
            <w:rFonts w:ascii="Times New Roman" w:hAnsi="Times New Roman" w:cs="Times New Roman"/>
          </w:rPr>
        </w:pPr>
        <w:r w:rsidRPr="00DD5302">
          <w:rPr>
            <w:rFonts w:ascii="Times New Roman" w:hAnsi="Times New Roman" w:cs="Times New Roman"/>
          </w:rPr>
          <w:fldChar w:fldCharType="begin"/>
        </w:r>
        <w:r w:rsidRPr="00DD5302">
          <w:rPr>
            <w:rFonts w:ascii="Times New Roman" w:hAnsi="Times New Roman" w:cs="Times New Roman"/>
          </w:rPr>
          <w:instrText>PAGE   \* MERGEFORMAT</w:instrText>
        </w:r>
        <w:r w:rsidRPr="00DD5302">
          <w:rPr>
            <w:rFonts w:ascii="Times New Roman" w:hAnsi="Times New Roman" w:cs="Times New Roman"/>
          </w:rPr>
          <w:fldChar w:fldCharType="separate"/>
        </w:r>
        <w:r w:rsidR="00B52C15">
          <w:rPr>
            <w:rFonts w:ascii="Times New Roman" w:hAnsi="Times New Roman" w:cs="Times New Roman"/>
            <w:noProof/>
          </w:rPr>
          <w:t>2</w:t>
        </w:r>
        <w:r w:rsidRPr="00DD5302">
          <w:rPr>
            <w:rFonts w:ascii="Times New Roman" w:hAnsi="Times New Roman" w:cs="Times New Roman"/>
          </w:rPr>
          <w:fldChar w:fldCharType="end"/>
        </w:r>
      </w:p>
    </w:sdtContent>
  </w:sdt>
  <w:p w:rsidR="00DC0C52" w:rsidRDefault="00DC0C52" w:rsidP="00662D5A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147"/>
    <w:rsid w:val="000802FC"/>
    <w:rsid w:val="000A5704"/>
    <w:rsid w:val="000B63EE"/>
    <w:rsid w:val="001A5F42"/>
    <w:rsid w:val="001F0275"/>
    <w:rsid w:val="001F32BB"/>
    <w:rsid w:val="001F4B87"/>
    <w:rsid w:val="00224D1A"/>
    <w:rsid w:val="0025318C"/>
    <w:rsid w:val="00266A2B"/>
    <w:rsid w:val="002924B3"/>
    <w:rsid w:val="002E3E08"/>
    <w:rsid w:val="00314D98"/>
    <w:rsid w:val="0037139F"/>
    <w:rsid w:val="003A2E8F"/>
    <w:rsid w:val="003A54BC"/>
    <w:rsid w:val="003B7C81"/>
    <w:rsid w:val="003C6EB5"/>
    <w:rsid w:val="003E57CA"/>
    <w:rsid w:val="00427359"/>
    <w:rsid w:val="0044396E"/>
    <w:rsid w:val="004827F7"/>
    <w:rsid w:val="00506B4C"/>
    <w:rsid w:val="00662D5A"/>
    <w:rsid w:val="00676AFB"/>
    <w:rsid w:val="006B44E5"/>
    <w:rsid w:val="007309A9"/>
    <w:rsid w:val="007B6B0C"/>
    <w:rsid w:val="007B7147"/>
    <w:rsid w:val="008267D2"/>
    <w:rsid w:val="008A4697"/>
    <w:rsid w:val="008A4D54"/>
    <w:rsid w:val="00AD47CC"/>
    <w:rsid w:val="00B2521B"/>
    <w:rsid w:val="00B52C15"/>
    <w:rsid w:val="00B626F0"/>
    <w:rsid w:val="00B814B3"/>
    <w:rsid w:val="00C22795"/>
    <w:rsid w:val="00CA1087"/>
    <w:rsid w:val="00CE309D"/>
    <w:rsid w:val="00D1639F"/>
    <w:rsid w:val="00DC0C52"/>
    <w:rsid w:val="00DD5302"/>
    <w:rsid w:val="00EC4E79"/>
    <w:rsid w:val="00ED27D2"/>
    <w:rsid w:val="00FA1CDD"/>
    <w:rsid w:val="00FF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A5D1C9"/>
  <w15:chartTrackingRefBased/>
  <w15:docId w15:val="{C85D442F-3980-4ECB-95C2-F944E336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1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B7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B7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0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0C52"/>
  </w:style>
  <w:style w:type="paragraph" w:styleId="a6">
    <w:name w:val="footer"/>
    <w:basedOn w:val="a"/>
    <w:link w:val="a7"/>
    <w:uiPriority w:val="99"/>
    <w:unhideWhenUsed/>
    <w:rsid w:val="00DC0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0C52"/>
  </w:style>
  <w:style w:type="paragraph" w:customStyle="1" w:styleId="ConsPlusNormal">
    <w:name w:val="ConsPlusNormal"/>
    <w:rsid w:val="003713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29BDA-B6AC-441F-8FCE-BE0EC7865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Евгения Ивановна</dc:creator>
  <cp:keywords/>
  <dc:description/>
  <cp:lastModifiedBy>Мовчан Евгения Ивановна</cp:lastModifiedBy>
  <cp:revision>32</cp:revision>
  <dcterms:created xsi:type="dcterms:W3CDTF">2024-12-24T06:41:00Z</dcterms:created>
  <dcterms:modified xsi:type="dcterms:W3CDTF">2025-10-08T09:26:00Z</dcterms:modified>
</cp:coreProperties>
</file>