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C53" w:rsidRDefault="00E63B35" w:rsidP="007A5534">
      <w:pPr>
        <w:widowControl w:val="0"/>
        <w:autoSpaceDE w:val="0"/>
        <w:autoSpaceDN w:val="0"/>
        <w:adjustRightInd w:val="0"/>
        <w:ind w:left="8931"/>
      </w:pPr>
      <w:r>
        <w:t>Приложение 4</w:t>
      </w:r>
      <w:r w:rsidR="00563C53" w:rsidRPr="00A304F4">
        <w:t xml:space="preserve"> к муниципальной программе</w:t>
      </w:r>
    </w:p>
    <w:p w:rsidR="00EF3559" w:rsidRPr="00E72B4E" w:rsidRDefault="00EF3559" w:rsidP="007A5534">
      <w:pPr>
        <w:widowControl w:val="0"/>
        <w:autoSpaceDE w:val="0"/>
        <w:autoSpaceDN w:val="0"/>
        <w:adjustRightInd w:val="0"/>
        <w:jc w:val="right"/>
      </w:pPr>
    </w:p>
    <w:p w:rsidR="00F70891" w:rsidRPr="00A304F4" w:rsidRDefault="00F70891" w:rsidP="007A5534">
      <w:pPr>
        <w:widowControl w:val="0"/>
        <w:autoSpaceDE w:val="0"/>
        <w:autoSpaceDN w:val="0"/>
        <w:adjustRightInd w:val="0"/>
        <w:jc w:val="center"/>
      </w:pPr>
      <w:r w:rsidRPr="00A304F4">
        <w:t xml:space="preserve">МЕТОДИКА ОПРЕДЕЛЕНИЯ РЕЗУЛЬТАТОВ ВЫПОЛНЕНИЯ МЕРОПРИЯТИЙ МУНИЦИПАЛЬНОЙ ПРОГРАММЫ </w:t>
      </w:r>
    </w:p>
    <w:p w:rsidR="009E63CA" w:rsidRPr="006B4864" w:rsidRDefault="009E63CA" w:rsidP="007A5534">
      <w:pPr>
        <w:widowControl w:val="0"/>
        <w:autoSpaceDE w:val="0"/>
        <w:autoSpaceDN w:val="0"/>
        <w:adjustRightInd w:val="0"/>
        <w:jc w:val="center"/>
      </w:pPr>
      <w:r w:rsidRPr="006B4864">
        <w:t>ОДИНЦОВСКОГО ГОРОДСКОГО ОКРУГА МОСКОВСКОЙ ОБЛАСТИ</w:t>
      </w:r>
    </w:p>
    <w:p w:rsidR="00854B20" w:rsidRPr="00A304F4" w:rsidRDefault="00854B20" w:rsidP="007A5534">
      <w:pPr>
        <w:widowControl w:val="0"/>
        <w:autoSpaceDE w:val="0"/>
        <w:autoSpaceDN w:val="0"/>
        <w:adjustRightInd w:val="0"/>
        <w:jc w:val="center"/>
      </w:pPr>
      <w:r w:rsidRPr="00A304F4">
        <w:t>«Предпринимательство»</w:t>
      </w:r>
      <w:r w:rsidR="00167EDE">
        <w:t xml:space="preserve"> на 2026-2030</w:t>
      </w:r>
      <w:r w:rsidR="00E63B35">
        <w:t xml:space="preserve"> годы</w:t>
      </w:r>
    </w:p>
    <w:p w:rsidR="00854B20" w:rsidRPr="00E72B4E" w:rsidRDefault="00854B20" w:rsidP="007A5534">
      <w:pPr>
        <w:pStyle w:val="Default"/>
        <w:ind w:left="930"/>
        <w:jc w:val="both"/>
        <w:rPr>
          <w:b/>
          <w:color w:val="auto"/>
        </w:rPr>
      </w:pPr>
    </w:p>
    <w:tbl>
      <w:tblPr>
        <w:tblW w:w="1417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2410"/>
        <w:gridCol w:w="2552"/>
        <w:gridCol w:w="1417"/>
        <w:gridCol w:w="7088"/>
      </w:tblGrid>
      <w:tr w:rsidR="00D85C23" w:rsidRPr="00A304F4" w:rsidTr="009A1C69">
        <w:trPr>
          <w:trHeight w:val="573"/>
          <w:tblHeader/>
        </w:trPr>
        <w:tc>
          <w:tcPr>
            <w:tcW w:w="708" w:type="dxa"/>
            <w:shd w:val="clear" w:color="auto" w:fill="auto"/>
            <w:vAlign w:val="center"/>
          </w:tcPr>
          <w:p w:rsidR="00D85C23" w:rsidRPr="00A304F4" w:rsidRDefault="00D85C23" w:rsidP="007A5534">
            <w:pPr>
              <w:jc w:val="center"/>
            </w:pPr>
            <w:r w:rsidRPr="00A304F4">
              <w:t>№</w:t>
            </w:r>
          </w:p>
          <w:p w:rsidR="00D85C23" w:rsidRPr="00A304F4" w:rsidRDefault="00D85C23" w:rsidP="007A5534">
            <w:pPr>
              <w:jc w:val="center"/>
            </w:pPr>
            <w:r w:rsidRPr="00A304F4">
              <w:t>п/п</w:t>
            </w:r>
          </w:p>
        </w:tc>
        <w:tc>
          <w:tcPr>
            <w:tcW w:w="2410" w:type="dxa"/>
            <w:shd w:val="clear" w:color="auto" w:fill="auto"/>
          </w:tcPr>
          <w:p w:rsidR="00D85C23" w:rsidRPr="00A304F4" w:rsidRDefault="00D85C23" w:rsidP="007A553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A304F4">
              <w:t>Номер мероприятия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85C23" w:rsidRPr="00A304F4" w:rsidRDefault="00D85C23" w:rsidP="007A553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A304F4">
              <w:t xml:space="preserve">Наименование </w:t>
            </w:r>
            <w:r w:rsidR="00EE5723" w:rsidRPr="00A304F4">
              <w:t>результата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5C23" w:rsidRPr="00A304F4" w:rsidRDefault="00D85C23" w:rsidP="007A553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A304F4">
              <w:t>Единица измерения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D85C23" w:rsidRPr="00A304F4" w:rsidRDefault="00D85C23" w:rsidP="007A553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A304F4">
              <w:t>Порядок определения значений</w:t>
            </w:r>
          </w:p>
        </w:tc>
      </w:tr>
      <w:tr w:rsidR="00D85C23" w:rsidRPr="00A304F4" w:rsidTr="00325966">
        <w:trPr>
          <w:trHeight w:val="215"/>
          <w:tblHeader/>
        </w:trPr>
        <w:tc>
          <w:tcPr>
            <w:tcW w:w="708" w:type="dxa"/>
            <w:shd w:val="clear" w:color="auto" w:fill="auto"/>
          </w:tcPr>
          <w:p w:rsidR="00D85C23" w:rsidRPr="00A304F4" w:rsidRDefault="00D85C23" w:rsidP="007A5534">
            <w:pPr>
              <w:jc w:val="center"/>
            </w:pPr>
            <w:r w:rsidRPr="00A304F4">
              <w:t>1</w:t>
            </w:r>
          </w:p>
        </w:tc>
        <w:tc>
          <w:tcPr>
            <w:tcW w:w="2410" w:type="dxa"/>
            <w:shd w:val="clear" w:color="auto" w:fill="auto"/>
          </w:tcPr>
          <w:p w:rsidR="00D85C23" w:rsidRPr="00A304F4" w:rsidRDefault="00D85C23" w:rsidP="007A553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A304F4">
              <w:t>2</w:t>
            </w:r>
          </w:p>
        </w:tc>
        <w:tc>
          <w:tcPr>
            <w:tcW w:w="2552" w:type="dxa"/>
            <w:shd w:val="clear" w:color="auto" w:fill="auto"/>
          </w:tcPr>
          <w:p w:rsidR="00D85C23" w:rsidRPr="00A304F4" w:rsidRDefault="00D85C23" w:rsidP="007A553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A304F4">
              <w:t>3</w:t>
            </w:r>
          </w:p>
        </w:tc>
        <w:tc>
          <w:tcPr>
            <w:tcW w:w="1417" w:type="dxa"/>
            <w:shd w:val="clear" w:color="auto" w:fill="auto"/>
          </w:tcPr>
          <w:p w:rsidR="00D85C23" w:rsidRPr="00A304F4" w:rsidRDefault="00D85C23" w:rsidP="007A553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A304F4">
              <w:t>4</w:t>
            </w:r>
          </w:p>
        </w:tc>
        <w:tc>
          <w:tcPr>
            <w:tcW w:w="7088" w:type="dxa"/>
            <w:shd w:val="clear" w:color="auto" w:fill="auto"/>
          </w:tcPr>
          <w:p w:rsidR="00D85C23" w:rsidRPr="00A304F4" w:rsidRDefault="00D85C23" w:rsidP="007A553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A304F4">
              <w:t>5</w:t>
            </w:r>
          </w:p>
        </w:tc>
      </w:tr>
      <w:tr w:rsidR="000C4655" w:rsidRPr="00A304F4" w:rsidTr="00325966">
        <w:trPr>
          <w:trHeight w:val="348"/>
        </w:trPr>
        <w:tc>
          <w:tcPr>
            <w:tcW w:w="14175" w:type="dxa"/>
            <w:gridSpan w:val="5"/>
            <w:shd w:val="clear" w:color="auto" w:fill="auto"/>
          </w:tcPr>
          <w:p w:rsidR="000C4655" w:rsidRPr="004E2D66" w:rsidRDefault="000C4655" w:rsidP="007A55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</w:rPr>
            </w:pPr>
            <w:r w:rsidRPr="004E2D66">
              <w:rPr>
                <w:rFonts w:eastAsiaTheme="minorEastAsia"/>
                <w:b/>
              </w:rPr>
              <w:t>Подпрограмма 1 «Инвестиции»</w:t>
            </w:r>
          </w:p>
        </w:tc>
      </w:tr>
      <w:tr w:rsidR="000C4655" w:rsidRPr="00A304F4" w:rsidTr="009A1C69">
        <w:trPr>
          <w:trHeight w:val="563"/>
        </w:trPr>
        <w:tc>
          <w:tcPr>
            <w:tcW w:w="14175" w:type="dxa"/>
            <w:gridSpan w:val="5"/>
            <w:shd w:val="clear" w:color="auto" w:fill="auto"/>
          </w:tcPr>
          <w:p w:rsidR="000C4655" w:rsidRPr="004E2D66" w:rsidRDefault="000C4655" w:rsidP="007A55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</w:rPr>
            </w:pPr>
            <w:r w:rsidRPr="004E2D66">
              <w:rPr>
                <w:noProof/>
              </w:rPr>
              <w:t>Основное мероприятие 02 «</w:t>
            </w:r>
            <w:r w:rsidR="006D042E" w:rsidRPr="004E2D66">
              <w:rPr>
                <w:noProof/>
              </w:rPr>
              <w:t>Создание и (или) развитие индустриальных (промышленных) парков, промышленных технопарков, инновационно-технологических центров, промышленных площадок, особых экономических зон»</w:t>
            </w:r>
          </w:p>
        </w:tc>
      </w:tr>
      <w:tr w:rsidR="005C1C38" w:rsidRPr="00A304F4" w:rsidTr="009A1C69">
        <w:trPr>
          <w:trHeight w:val="379"/>
        </w:trPr>
        <w:tc>
          <w:tcPr>
            <w:tcW w:w="708" w:type="dxa"/>
            <w:shd w:val="clear" w:color="auto" w:fill="auto"/>
          </w:tcPr>
          <w:p w:rsidR="005C1C38" w:rsidRPr="004E2D66" w:rsidRDefault="005C1C38" w:rsidP="007A55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E2D66">
              <w:rPr>
                <w:rFonts w:eastAsiaTheme="minorEastAsia"/>
              </w:rPr>
              <w:t>1.1</w:t>
            </w:r>
          </w:p>
        </w:tc>
        <w:tc>
          <w:tcPr>
            <w:tcW w:w="2410" w:type="dxa"/>
            <w:shd w:val="clear" w:color="auto" w:fill="auto"/>
          </w:tcPr>
          <w:p w:rsidR="005C1C38" w:rsidRPr="004E2D66" w:rsidRDefault="005C1C38" w:rsidP="007A55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E2D66">
              <w:rPr>
                <w:rFonts w:eastAsiaTheme="minorEastAsia"/>
              </w:rPr>
              <w:t>Мероприятие 02.01</w:t>
            </w:r>
          </w:p>
        </w:tc>
        <w:tc>
          <w:tcPr>
            <w:tcW w:w="2552" w:type="dxa"/>
            <w:shd w:val="clear" w:color="auto" w:fill="auto"/>
          </w:tcPr>
          <w:p w:rsidR="005C1C38" w:rsidRPr="004E2D66" w:rsidRDefault="005C1C38" w:rsidP="007A55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E2D66">
              <w:rPr>
                <w:rFonts w:eastAsiaTheme="minorEastAsia"/>
              </w:rPr>
              <w:t>Количество резидентов, привлечённых на территорию индустриальных (промышл</w:t>
            </w:r>
            <w:r w:rsidR="00A94172" w:rsidRPr="004E2D66">
              <w:rPr>
                <w:rFonts w:eastAsiaTheme="minorEastAsia"/>
              </w:rPr>
              <w:t>енных) парков (за отчетный год)</w:t>
            </w:r>
          </w:p>
        </w:tc>
        <w:tc>
          <w:tcPr>
            <w:tcW w:w="1417" w:type="dxa"/>
            <w:shd w:val="clear" w:color="auto" w:fill="auto"/>
          </w:tcPr>
          <w:p w:rsidR="005C1C38" w:rsidRPr="004E2D66" w:rsidRDefault="005C1C38" w:rsidP="007A5534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2D66">
              <w:rPr>
                <w:rFonts w:eastAsiaTheme="minorEastAsia"/>
              </w:rPr>
              <w:t>единиц</w:t>
            </w:r>
          </w:p>
        </w:tc>
        <w:tc>
          <w:tcPr>
            <w:tcW w:w="7088" w:type="dxa"/>
            <w:shd w:val="clear" w:color="auto" w:fill="auto"/>
          </w:tcPr>
          <w:p w:rsidR="005C1C38" w:rsidRPr="004E2D66" w:rsidRDefault="005C1C38" w:rsidP="007A5534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2D66">
              <w:rPr>
                <w:rFonts w:eastAsiaTheme="minorEastAsia"/>
              </w:rPr>
              <w:t xml:space="preserve">Значение результата определяется как сумма всех новых резидентов, привлеченных на территорию индустриальных (промышленных) парков в отчетном периоде. </w:t>
            </w:r>
            <w:r w:rsidRPr="004E2D66">
              <w:rPr>
                <w:rFonts w:eastAsiaTheme="minorEastAsia"/>
              </w:rPr>
              <w:br/>
              <w:t>Периодичность представления – ежеквартально.</w:t>
            </w:r>
          </w:p>
          <w:p w:rsidR="005C1C38" w:rsidRPr="004E2D66" w:rsidRDefault="005C1C38" w:rsidP="007A5534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2D66">
              <w:rPr>
                <w:rFonts w:eastAsiaTheme="minorEastAsia"/>
              </w:rPr>
              <w:t>Результат считается нарастающим итогом в отчетном периоде.</w:t>
            </w:r>
          </w:p>
        </w:tc>
      </w:tr>
      <w:tr w:rsidR="00A94172" w:rsidRPr="00A304F4" w:rsidTr="009A1C69">
        <w:trPr>
          <w:trHeight w:val="617"/>
        </w:trPr>
        <w:tc>
          <w:tcPr>
            <w:tcW w:w="14175" w:type="dxa"/>
            <w:gridSpan w:val="5"/>
            <w:shd w:val="clear" w:color="auto" w:fill="auto"/>
          </w:tcPr>
          <w:p w:rsidR="00A94172" w:rsidRPr="004E2D66" w:rsidRDefault="00A94172" w:rsidP="002E4621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2D66">
              <w:rPr>
                <w:noProof/>
              </w:rPr>
              <w:t xml:space="preserve">Основное мероприятие 05 «Организация работ по поддержке и развитию промышленного потенциала на территории </w:t>
            </w:r>
            <w:r w:rsidR="002E4621">
              <w:rPr>
                <w:noProof/>
              </w:rPr>
              <w:t>муниципальных образований</w:t>
            </w:r>
            <w:r w:rsidRPr="004E2D66">
              <w:rPr>
                <w:noProof/>
              </w:rPr>
              <w:t xml:space="preserve"> Московской области»</w:t>
            </w:r>
          </w:p>
        </w:tc>
      </w:tr>
      <w:tr w:rsidR="005C1C38" w:rsidRPr="004E2D66" w:rsidTr="009A1C69">
        <w:trPr>
          <w:trHeight w:val="379"/>
        </w:trPr>
        <w:tc>
          <w:tcPr>
            <w:tcW w:w="708" w:type="dxa"/>
            <w:shd w:val="clear" w:color="auto" w:fill="auto"/>
          </w:tcPr>
          <w:p w:rsidR="005C1C38" w:rsidRPr="004E2D66" w:rsidRDefault="00600ADE" w:rsidP="007A55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E2D66">
              <w:rPr>
                <w:rFonts w:eastAsiaTheme="minorEastAsia"/>
              </w:rPr>
              <w:t>1.2</w:t>
            </w:r>
          </w:p>
        </w:tc>
        <w:tc>
          <w:tcPr>
            <w:tcW w:w="2410" w:type="dxa"/>
            <w:shd w:val="clear" w:color="auto" w:fill="auto"/>
          </w:tcPr>
          <w:p w:rsidR="005C1C38" w:rsidRPr="004E2D66" w:rsidRDefault="005C1C38" w:rsidP="007A55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</w:rPr>
            </w:pPr>
            <w:r w:rsidRPr="004E2D66">
              <w:rPr>
                <w:rFonts w:eastAsiaTheme="minorEastAsia"/>
              </w:rPr>
              <w:t>Мероприятие 05.01</w:t>
            </w:r>
          </w:p>
        </w:tc>
        <w:tc>
          <w:tcPr>
            <w:tcW w:w="2552" w:type="dxa"/>
            <w:shd w:val="clear" w:color="auto" w:fill="auto"/>
          </w:tcPr>
          <w:p w:rsidR="005C1C38" w:rsidRPr="009A1C69" w:rsidRDefault="00BE7300" w:rsidP="00BE730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Предприятия городского</w:t>
            </w:r>
            <w:r w:rsidR="00BC17D9" w:rsidRPr="009A1C69">
              <w:rPr>
                <w:rFonts w:eastAsiaTheme="minorEastAsia"/>
              </w:rPr>
              <w:t xml:space="preserve"> округа</w:t>
            </w:r>
            <w:r w:rsidR="005C1C38" w:rsidRPr="009A1C69">
              <w:rPr>
                <w:rFonts w:eastAsiaTheme="minorEastAsia"/>
              </w:rPr>
              <w:t>, осуществившие промышлен</w:t>
            </w:r>
            <w:r w:rsidR="00A94172" w:rsidRPr="009A1C69">
              <w:rPr>
                <w:rFonts w:eastAsiaTheme="minorEastAsia"/>
              </w:rPr>
              <w:t>ные экскурсии (за отчетный год)</w:t>
            </w:r>
          </w:p>
        </w:tc>
        <w:tc>
          <w:tcPr>
            <w:tcW w:w="1417" w:type="dxa"/>
            <w:shd w:val="clear" w:color="auto" w:fill="auto"/>
          </w:tcPr>
          <w:p w:rsidR="005C1C38" w:rsidRPr="009A1C69" w:rsidRDefault="005C1C38" w:rsidP="007A5534">
            <w:pPr>
              <w:rPr>
                <w:rFonts w:eastAsiaTheme="minorEastAsia"/>
              </w:rPr>
            </w:pPr>
            <w:r w:rsidRPr="009A1C69">
              <w:rPr>
                <w:rFonts w:eastAsiaTheme="minorEastAsia"/>
              </w:rPr>
              <w:t>единиц</w:t>
            </w:r>
          </w:p>
        </w:tc>
        <w:tc>
          <w:tcPr>
            <w:tcW w:w="7088" w:type="dxa"/>
            <w:shd w:val="clear" w:color="auto" w:fill="auto"/>
          </w:tcPr>
          <w:p w:rsidR="005C1C38" w:rsidRPr="009A1C69" w:rsidRDefault="005C1C38" w:rsidP="007A5534">
            <w:pPr>
              <w:pStyle w:val="ConsPlusNormal"/>
              <w:ind w:right="-79"/>
              <w:rPr>
                <w:rFonts w:eastAsiaTheme="minorEastAsia"/>
                <w:sz w:val="24"/>
                <w:szCs w:val="24"/>
              </w:rPr>
            </w:pPr>
            <w:r w:rsidRPr="009A1C69">
              <w:rPr>
                <w:rFonts w:eastAsiaTheme="minorEastAsia"/>
                <w:sz w:val="24"/>
                <w:szCs w:val="24"/>
              </w:rPr>
              <w:t>Значение результата определяется как сумма всех промышленных предприятий, осуществляющих проведение промышленных экс</w:t>
            </w:r>
            <w:r w:rsidR="00BC17D9" w:rsidRPr="009A1C69">
              <w:rPr>
                <w:rFonts w:eastAsiaTheme="minorEastAsia"/>
                <w:sz w:val="24"/>
                <w:szCs w:val="24"/>
              </w:rPr>
              <w:t xml:space="preserve">курсий на территории городского </w:t>
            </w:r>
            <w:r w:rsidRPr="009A1C69">
              <w:rPr>
                <w:rFonts w:eastAsiaTheme="minorEastAsia"/>
                <w:sz w:val="24"/>
                <w:szCs w:val="24"/>
              </w:rPr>
              <w:t>округа Московской области в отчетном году.</w:t>
            </w:r>
          </w:p>
          <w:p w:rsidR="005C1C38" w:rsidRPr="009A1C69" w:rsidRDefault="005C1C38" w:rsidP="007A5534">
            <w:pPr>
              <w:rPr>
                <w:rFonts w:eastAsiaTheme="minorEastAsia"/>
              </w:rPr>
            </w:pPr>
            <w:r w:rsidRPr="009A1C69">
              <w:rPr>
                <w:rFonts w:eastAsiaTheme="minorEastAsia"/>
              </w:rPr>
              <w:t>Периодичность представления – ежеквартально.</w:t>
            </w:r>
          </w:p>
          <w:p w:rsidR="005C1C38" w:rsidRPr="009A1C69" w:rsidRDefault="005C1C38" w:rsidP="007A5534">
            <w:pPr>
              <w:rPr>
                <w:rFonts w:eastAsiaTheme="minorEastAsia"/>
              </w:rPr>
            </w:pPr>
            <w:r w:rsidRPr="009A1C69">
              <w:rPr>
                <w:rFonts w:eastAsiaTheme="minorEastAsia"/>
              </w:rPr>
              <w:t>Результат считается нарастающим итогом в отчетном периоде.</w:t>
            </w:r>
          </w:p>
        </w:tc>
      </w:tr>
      <w:tr w:rsidR="00600ADE" w:rsidRPr="00A304F4" w:rsidTr="009A1C69">
        <w:trPr>
          <w:trHeight w:val="379"/>
        </w:trPr>
        <w:tc>
          <w:tcPr>
            <w:tcW w:w="14175" w:type="dxa"/>
            <w:gridSpan w:val="5"/>
            <w:shd w:val="clear" w:color="auto" w:fill="auto"/>
          </w:tcPr>
          <w:p w:rsidR="00600ADE" w:rsidRPr="005C1C38" w:rsidRDefault="00600ADE" w:rsidP="007A5534">
            <w:pPr>
              <w:pStyle w:val="ConsPlusNormal"/>
              <w:ind w:right="-79"/>
              <w:rPr>
                <w:rFonts w:eastAsiaTheme="minorEastAsia"/>
                <w:sz w:val="24"/>
                <w:szCs w:val="24"/>
              </w:rPr>
            </w:pPr>
            <w:r w:rsidRPr="00600ADE">
              <w:rPr>
                <w:rFonts w:eastAsiaTheme="minorEastAsia"/>
                <w:sz w:val="24"/>
                <w:szCs w:val="24"/>
              </w:rPr>
              <w:t>Основное мероприятие</w:t>
            </w:r>
            <w:r>
              <w:rPr>
                <w:rFonts w:eastAsiaTheme="minorEastAsia"/>
                <w:sz w:val="24"/>
                <w:szCs w:val="24"/>
              </w:rPr>
              <w:t xml:space="preserve"> 08 «</w:t>
            </w:r>
            <w:r w:rsidRPr="00600ADE">
              <w:rPr>
                <w:rFonts w:eastAsiaTheme="minorEastAsia"/>
                <w:sz w:val="24"/>
                <w:szCs w:val="24"/>
              </w:rPr>
              <w:t>Стимулирование инвестиционной деятельности</w:t>
            </w:r>
            <w:r>
              <w:rPr>
                <w:rFonts w:eastAsiaTheme="minorEastAsia"/>
                <w:sz w:val="24"/>
                <w:szCs w:val="24"/>
              </w:rPr>
              <w:t>»</w:t>
            </w:r>
          </w:p>
        </w:tc>
      </w:tr>
      <w:tr w:rsidR="009A1C69" w:rsidRPr="009A1C69" w:rsidTr="009A1C69">
        <w:trPr>
          <w:trHeight w:val="379"/>
        </w:trPr>
        <w:tc>
          <w:tcPr>
            <w:tcW w:w="708" w:type="dxa"/>
            <w:shd w:val="clear" w:color="auto" w:fill="auto"/>
          </w:tcPr>
          <w:p w:rsidR="00600ADE" w:rsidRPr="009A1C69" w:rsidRDefault="00600ADE" w:rsidP="007A55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9A1C69">
              <w:rPr>
                <w:rFonts w:eastAsiaTheme="minorEastAsia"/>
              </w:rPr>
              <w:t>1.3</w:t>
            </w:r>
          </w:p>
        </w:tc>
        <w:tc>
          <w:tcPr>
            <w:tcW w:w="2410" w:type="dxa"/>
            <w:shd w:val="clear" w:color="auto" w:fill="auto"/>
          </w:tcPr>
          <w:p w:rsidR="00600ADE" w:rsidRPr="009A1C69" w:rsidRDefault="00600ADE" w:rsidP="007A55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9A1C69">
              <w:rPr>
                <w:rFonts w:eastAsiaTheme="minorEastAsia"/>
              </w:rPr>
              <w:t>Мероприятие 08.01</w:t>
            </w:r>
          </w:p>
        </w:tc>
        <w:tc>
          <w:tcPr>
            <w:tcW w:w="2552" w:type="dxa"/>
            <w:shd w:val="clear" w:color="auto" w:fill="auto"/>
          </w:tcPr>
          <w:p w:rsidR="00600ADE" w:rsidRPr="009A1C69" w:rsidRDefault="00600ADE" w:rsidP="00BE7300">
            <w:pPr>
              <w:rPr>
                <w:rFonts w:eastAsiaTheme="minorEastAsia"/>
              </w:rPr>
            </w:pPr>
            <w:r w:rsidRPr="009A1C69">
              <w:rPr>
                <w:rFonts w:eastAsiaTheme="minorEastAsia"/>
              </w:rPr>
              <w:t>Привлечены инвесторы на территорию городского округа Московской области (за отчетный год)</w:t>
            </w:r>
          </w:p>
        </w:tc>
        <w:tc>
          <w:tcPr>
            <w:tcW w:w="1417" w:type="dxa"/>
            <w:shd w:val="clear" w:color="auto" w:fill="auto"/>
          </w:tcPr>
          <w:p w:rsidR="00600ADE" w:rsidRPr="009A1C69" w:rsidRDefault="00600ADE" w:rsidP="007A553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Theme="minorEastAsia"/>
              </w:rPr>
            </w:pPr>
            <w:r w:rsidRPr="009A1C69">
              <w:rPr>
                <w:rFonts w:eastAsiaTheme="minorEastAsia"/>
              </w:rPr>
              <w:t>единиц</w:t>
            </w:r>
          </w:p>
        </w:tc>
        <w:tc>
          <w:tcPr>
            <w:tcW w:w="7088" w:type="dxa"/>
            <w:shd w:val="clear" w:color="auto" w:fill="auto"/>
          </w:tcPr>
          <w:p w:rsidR="00600ADE" w:rsidRPr="009A1C69" w:rsidRDefault="00600ADE" w:rsidP="007A553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Theme="minorEastAsia"/>
              </w:rPr>
            </w:pPr>
            <w:r w:rsidRPr="009A1C69">
              <w:rPr>
                <w:rFonts w:eastAsiaTheme="minorEastAsia"/>
              </w:rPr>
              <w:t>Значение результата определяется как сумма всех новых резидентов, привлеченных на территорию городского округа Московской области в отчетном году.</w:t>
            </w:r>
            <w:r w:rsidRPr="009A1C69">
              <w:rPr>
                <w:rFonts w:eastAsiaTheme="minorEastAsia"/>
              </w:rPr>
              <w:br/>
              <w:t>Периодичность представления – ежеквартально.</w:t>
            </w:r>
          </w:p>
          <w:p w:rsidR="00600ADE" w:rsidRPr="009A1C69" w:rsidRDefault="00600ADE" w:rsidP="007A553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Theme="minorEastAsia"/>
              </w:rPr>
            </w:pPr>
            <w:r w:rsidRPr="009A1C69">
              <w:rPr>
                <w:rFonts w:eastAsiaTheme="minorEastAsia"/>
              </w:rPr>
              <w:t>Результат считается нарастающим итогом в отчетном периоде</w:t>
            </w:r>
          </w:p>
        </w:tc>
      </w:tr>
      <w:tr w:rsidR="009A1C69" w:rsidRPr="009A1C69" w:rsidTr="009A1C69">
        <w:trPr>
          <w:trHeight w:val="379"/>
        </w:trPr>
        <w:tc>
          <w:tcPr>
            <w:tcW w:w="14175" w:type="dxa"/>
            <w:gridSpan w:val="5"/>
            <w:shd w:val="clear" w:color="auto" w:fill="auto"/>
          </w:tcPr>
          <w:p w:rsidR="00600ADE" w:rsidRPr="009A1C69" w:rsidRDefault="00600ADE" w:rsidP="007A55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</w:rPr>
            </w:pPr>
            <w:r w:rsidRPr="009A1C69">
              <w:rPr>
                <w:rFonts w:eastAsiaTheme="minorEastAsia"/>
                <w:b/>
              </w:rPr>
              <w:lastRenderedPageBreak/>
              <w:t>Подпрограмма 2 «Развитие конкуренции»</w:t>
            </w:r>
          </w:p>
        </w:tc>
      </w:tr>
      <w:tr w:rsidR="009A1C69" w:rsidRPr="009A1C69" w:rsidTr="009A1C69">
        <w:trPr>
          <w:trHeight w:val="629"/>
        </w:trPr>
        <w:tc>
          <w:tcPr>
            <w:tcW w:w="14175" w:type="dxa"/>
            <w:gridSpan w:val="5"/>
            <w:shd w:val="clear" w:color="auto" w:fill="auto"/>
          </w:tcPr>
          <w:p w:rsidR="00600ADE" w:rsidRPr="009A1C69" w:rsidRDefault="00600ADE" w:rsidP="007A5534">
            <w:pPr>
              <w:rPr>
                <w:noProof/>
              </w:rPr>
            </w:pPr>
            <w:r w:rsidRPr="009A1C69">
              <w:rPr>
                <w:noProof/>
              </w:rPr>
              <w:t>Основное мероприятие 50 «Оценка уровня эффективности, результативности, обеспечение гласности и прозрачности контрактной системы в сфере закупок»</w:t>
            </w:r>
          </w:p>
        </w:tc>
      </w:tr>
      <w:tr w:rsidR="009A1C69" w:rsidRPr="009A1C69" w:rsidTr="009A1C69">
        <w:trPr>
          <w:trHeight w:val="332"/>
        </w:trPr>
        <w:tc>
          <w:tcPr>
            <w:tcW w:w="708" w:type="dxa"/>
            <w:shd w:val="clear" w:color="auto" w:fill="auto"/>
          </w:tcPr>
          <w:p w:rsidR="00393BBA" w:rsidRPr="009A1C69" w:rsidRDefault="00393BBA" w:rsidP="007A5534">
            <w:pPr>
              <w:jc w:val="center"/>
            </w:pPr>
            <w:r w:rsidRPr="009A1C69">
              <w:t>2.1</w:t>
            </w:r>
          </w:p>
        </w:tc>
        <w:tc>
          <w:tcPr>
            <w:tcW w:w="2410" w:type="dxa"/>
            <w:shd w:val="clear" w:color="auto" w:fill="auto"/>
          </w:tcPr>
          <w:p w:rsidR="00393BBA" w:rsidRPr="009A1C69" w:rsidRDefault="00393BBA" w:rsidP="007A5534">
            <w:pPr>
              <w:pStyle w:val="ConsPlusNormal"/>
              <w:contextualSpacing/>
              <w:rPr>
                <w:sz w:val="24"/>
                <w:szCs w:val="24"/>
              </w:rPr>
            </w:pPr>
            <w:r w:rsidRPr="009A1C69">
              <w:rPr>
                <w:sz w:val="24"/>
                <w:szCs w:val="24"/>
              </w:rPr>
              <w:t>Мероприятие 50.01</w:t>
            </w:r>
          </w:p>
        </w:tc>
        <w:tc>
          <w:tcPr>
            <w:tcW w:w="2552" w:type="dxa"/>
            <w:shd w:val="clear" w:color="auto" w:fill="auto"/>
          </w:tcPr>
          <w:p w:rsidR="00393BBA" w:rsidRPr="009A1C69" w:rsidRDefault="003C15CD" w:rsidP="007A5534">
            <w:pPr>
              <w:pStyle w:val="ConsPlusNormal"/>
              <w:contextualSpacing/>
              <w:rPr>
                <w:sz w:val="24"/>
                <w:szCs w:val="24"/>
              </w:rPr>
            </w:pPr>
            <w:r w:rsidRPr="009A1C69">
              <w:rPr>
                <w:sz w:val="24"/>
                <w:szCs w:val="24"/>
              </w:rPr>
              <w:t xml:space="preserve">Обеспечено плановое значение доли несостоявшихся закупок от общего количества конкурентных закупок </w:t>
            </w:r>
          </w:p>
        </w:tc>
        <w:tc>
          <w:tcPr>
            <w:tcW w:w="1417" w:type="dxa"/>
            <w:shd w:val="clear" w:color="auto" w:fill="auto"/>
          </w:tcPr>
          <w:p w:rsidR="00393BBA" w:rsidRPr="009A1C69" w:rsidRDefault="00393BBA" w:rsidP="007A5534">
            <w:pPr>
              <w:jc w:val="center"/>
            </w:pPr>
            <w:r w:rsidRPr="009A1C69">
              <w:t>процент</w:t>
            </w:r>
          </w:p>
        </w:tc>
        <w:tc>
          <w:tcPr>
            <w:tcW w:w="7088" w:type="dxa"/>
            <w:shd w:val="clear" w:color="auto" w:fill="auto"/>
          </w:tcPr>
          <w:p w:rsidR="005C385B" w:rsidRPr="007A5534" w:rsidRDefault="005C385B" w:rsidP="007A5534">
            <w:pPr>
              <w:rPr>
                <w:noProof/>
                <w:sz w:val="20"/>
                <w:szCs w:val="20"/>
              </w:rPr>
            </w:pPr>
            <w:r w:rsidRPr="007A5534">
              <w:rPr>
                <w:noProof/>
                <w:position w:val="-24"/>
              </w:rPr>
              <w:drawing>
                <wp:inline distT="0" distB="0" distL="0" distR="0" wp14:anchorId="066B661E" wp14:editId="6139435F">
                  <wp:extent cx="914400" cy="40957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385B" w:rsidRPr="007A5534" w:rsidRDefault="005C385B" w:rsidP="007A5534">
            <w:r w:rsidRPr="007A5534">
              <w:t>где:</w:t>
            </w:r>
          </w:p>
          <w:p w:rsidR="00984999" w:rsidRPr="007A5534" w:rsidRDefault="00984999" w:rsidP="007A5534">
            <w:pPr>
              <w:rPr>
                <w:noProof/>
              </w:rPr>
            </w:pPr>
            <w:r w:rsidRPr="007A5534">
              <w:rPr>
                <w:noProof/>
              </w:rPr>
              <w:t>Днт - доля несостоявшихся конкурентных закупок от общего количества конкурентных закупок, процентов;</w:t>
            </w:r>
          </w:p>
          <w:p w:rsidR="00984999" w:rsidRPr="007A5534" w:rsidRDefault="00984999" w:rsidP="007A5534">
            <w:pPr>
              <w:rPr>
                <w:noProof/>
              </w:rPr>
            </w:pPr>
            <w:r w:rsidRPr="007A5534">
              <w:rPr>
                <w:noProof/>
              </w:rPr>
              <w:t>N - количество несостоявшихся (признанных несостоявшимися 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закупок, осуществляемых с применением конкурентных способов определения поставщиков (подрядчиков, исполнителей) (далее конкурентные закупки) с первым годом финансового обеспечения, совпадающим с годом расчета результата, включая закупки, извещения об осуществлении которых размещены до начала указанного года, единиц;</w:t>
            </w:r>
          </w:p>
          <w:p w:rsidR="00984999" w:rsidRPr="007A5534" w:rsidRDefault="00984999" w:rsidP="007A5534">
            <w:pPr>
              <w:rPr>
                <w:noProof/>
              </w:rPr>
            </w:pPr>
            <w:r w:rsidRPr="007A5534">
              <w:rPr>
                <w:noProof/>
              </w:rPr>
              <w:t>К - общее количество конкурентных закупок, с первым годом финансового обеспечения, совпадающим с годом расчета результата, включая закупки, извещения об осуществлении которых размещены до начала указанного года, единиц.</w:t>
            </w:r>
          </w:p>
          <w:p w:rsidR="00984999" w:rsidRPr="007A5534" w:rsidRDefault="00984999" w:rsidP="007A5534">
            <w:pPr>
              <w:rPr>
                <w:noProof/>
              </w:rPr>
            </w:pPr>
            <w:r w:rsidRPr="007A5534">
              <w:rPr>
                <w:noProof/>
              </w:rPr>
              <w:t>Из расчета исключаются:</w:t>
            </w:r>
          </w:p>
          <w:p w:rsidR="00984999" w:rsidRPr="007A5534" w:rsidRDefault="00984999" w:rsidP="007A5534">
            <w:pPr>
              <w:rPr>
                <w:noProof/>
              </w:rPr>
            </w:pPr>
            <w:r w:rsidRPr="007A5534">
              <w:rPr>
                <w:noProof/>
              </w:rPr>
              <w:t>закупки на приобретение объектов недвижимости и оказание услуг по предоставлению кредитов;</w:t>
            </w:r>
          </w:p>
          <w:p w:rsidR="00984999" w:rsidRPr="007A5534" w:rsidRDefault="00984999" w:rsidP="007A5534">
            <w:pPr>
              <w:rPr>
                <w:noProof/>
              </w:rPr>
            </w:pPr>
            <w:r w:rsidRPr="007A5534">
              <w:rPr>
                <w:noProof/>
              </w:rPr>
              <w:t>закупки, по результатам которых заключается контракт со встречными инвестиционными обязательствами;</w:t>
            </w:r>
          </w:p>
          <w:p w:rsidR="00984999" w:rsidRPr="007A5534" w:rsidRDefault="00984999" w:rsidP="007A5534">
            <w:pPr>
              <w:rPr>
                <w:noProof/>
              </w:rPr>
            </w:pPr>
            <w:r w:rsidRPr="007A5534">
              <w:rPr>
                <w:noProof/>
              </w:rPr>
              <w:t>закупки, при осуществлении которых применяются закрытые способы определения поставщиков (подрядчиков, исполнителей).</w:t>
            </w:r>
          </w:p>
          <w:p w:rsidR="00984999" w:rsidRPr="007A5534" w:rsidRDefault="00984999" w:rsidP="007A5534">
            <w:r w:rsidRPr="007A5534">
              <w:t>Период расчета - календарный год</w:t>
            </w:r>
          </w:p>
          <w:p w:rsidR="00731DE2" w:rsidRPr="007A5534" w:rsidRDefault="00731DE2" w:rsidP="007A5534">
            <w:r w:rsidRPr="007A5534">
              <w:t xml:space="preserve">Источник данных: Единая информационная система в сфере </w:t>
            </w:r>
            <w:r w:rsidRPr="007A5534">
              <w:lastRenderedPageBreak/>
              <w:t>закупок (ЕИС). 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</w:tr>
      <w:tr w:rsidR="00393BBA" w:rsidRPr="00A304F4" w:rsidTr="009A1C69">
        <w:trPr>
          <w:trHeight w:val="332"/>
        </w:trPr>
        <w:tc>
          <w:tcPr>
            <w:tcW w:w="708" w:type="dxa"/>
            <w:shd w:val="clear" w:color="auto" w:fill="auto"/>
          </w:tcPr>
          <w:p w:rsidR="00393BBA" w:rsidRPr="00A304F4" w:rsidRDefault="00393BBA" w:rsidP="007A5534">
            <w:pPr>
              <w:jc w:val="center"/>
            </w:pPr>
            <w:r w:rsidRPr="00A304F4">
              <w:lastRenderedPageBreak/>
              <w:t>2.2</w:t>
            </w:r>
          </w:p>
        </w:tc>
        <w:tc>
          <w:tcPr>
            <w:tcW w:w="2410" w:type="dxa"/>
            <w:shd w:val="clear" w:color="auto" w:fill="auto"/>
          </w:tcPr>
          <w:p w:rsidR="00393BBA" w:rsidRPr="00A304F4" w:rsidRDefault="00393BBA" w:rsidP="007A5534">
            <w:pPr>
              <w:pStyle w:val="ConsPlusNormal"/>
              <w:contextualSpacing/>
              <w:rPr>
                <w:sz w:val="24"/>
                <w:szCs w:val="24"/>
              </w:rPr>
            </w:pPr>
            <w:r w:rsidRPr="00A304F4">
              <w:rPr>
                <w:sz w:val="24"/>
                <w:szCs w:val="24"/>
              </w:rPr>
              <w:t>Мероприятие 50.02.</w:t>
            </w:r>
          </w:p>
        </w:tc>
        <w:tc>
          <w:tcPr>
            <w:tcW w:w="2552" w:type="dxa"/>
            <w:shd w:val="clear" w:color="auto" w:fill="auto"/>
          </w:tcPr>
          <w:p w:rsidR="00393BBA" w:rsidRPr="00A304F4" w:rsidRDefault="00984999" w:rsidP="007A5534">
            <w:pPr>
              <w:pStyle w:val="ConsPlusNormal"/>
              <w:contextualSpacing/>
              <w:rPr>
                <w:sz w:val="24"/>
                <w:szCs w:val="24"/>
              </w:rPr>
            </w:pPr>
            <w:r w:rsidRPr="009A1C69">
              <w:rPr>
                <w:sz w:val="24"/>
                <w:szCs w:val="24"/>
              </w:rPr>
              <w:t>Обеспечено плановое значение доли обоснованных, частично обоснованных жалоб</w:t>
            </w:r>
          </w:p>
        </w:tc>
        <w:tc>
          <w:tcPr>
            <w:tcW w:w="1417" w:type="dxa"/>
            <w:shd w:val="clear" w:color="auto" w:fill="auto"/>
          </w:tcPr>
          <w:p w:rsidR="00393BBA" w:rsidRPr="00A304F4" w:rsidRDefault="00393BBA" w:rsidP="007A5534">
            <w:pPr>
              <w:jc w:val="center"/>
            </w:pPr>
            <w:r w:rsidRPr="00A304F4">
              <w:t>процент</w:t>
            </w:r>
          </w:p>
        </w:tc>
        <w:tc>
          <w:tcPr>
            <w:tcW w:w="7088" w:type="dxa"/>
            <w:shd w:val="clear" w:color="auto" w:fill="auto"/>
          </w:tcPr>
          <w:p w:rsidR="00235F21" w:rsidRPr="00731DE2" w:rsidRDefault="00393BBA" w:rsidP="007A5534">
            <w:r w:rsidRPr="00A304F4">
              <w:rPr>
                <w:noProof/>
              </w:rPr>
              <w:drawing>
                <wp:inline distT="0" distB="0" distL="0" distR="0" wp14:anchorId="08201E67" wp14:editId="533AFCC1">
                  <wp:extent cx="1038225" cy="409575"/>
                  <wp:effectExtent l="0" t="0" r="9525" b="9525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5F21" w:rsidRPr="00235F21" w:rsidRDefault="00235F21" w:rsidP="007A5534">
            <w:r w:rsidRPr="00235F21">
              <w:t>где:</w:t>
            </w:r>
          </w:p>
          <w:p w:rsidR="00235F21" w:rsidRPr="00235F21" w:rsidRDefault="00235F21" w:rsidP="007A5534">
            <w:r w:rsidRPr="00235F21">
              <w:t xml:space="preserve">Дож - доля обоснованных, частично обоснованных жалоб </w:t>
            </w:r>
            <w:r w:rsidRPr="00235F21">
              <w:br/>
              <w:t xml:space="preserve">на действия (бездействие) заказчика, уполномоченного органа, уполномоченного учреждения, специализированной организации, комиссии по осуществлению закупок, ее членов, должностных лиц контрактной службы, контрактного управляющего, поданных </w:t>
            </w:r>
            <w:r w:rsidRPr="00235F21">
              <w:br/>
              <w:t>в Федеральную антимонопольную службу России (далее - ФАС России), Управление ФАС России по Московской области (далее - жалобы), процентов;</w:t>
            </w:r>
          </w:p>
          <w:p w:rsidR="00235F21" w:rsidRPr="00235F21" w:rsidRDefault="00235F21" w:rsidP="007A5534">
            <w:r w:rsidRPr="00235F21">
              <w:t>L - количество жалоб, признанных обоснованными, частично обоснованными, поданных в ходе осуществления конкурентных закупок, с первым годом финансового обеспечения, совпадающим с годом расчета</w:t>
            </w:r>
            <w:r w:rsidR="00AF35CB">
              <w:t xml:space="preserve"> результата</w:t>
            </w:r>
            <w:r w:rsidRPr="00235F21">
              <w:t>, в том числе, поданные до начала указанного года, единиц;</w:t>
            </w:r>
          </w:p>
          <w:p w:rsidR="00235F21" w:rsidRPr="00235F21" w:rsidRDefault="00235F21" w:rsidP="007A5534">
            <w:r w:rsidRPr="00235F21">
              <w:t>K - общее количество конкурентных закупок, с первым годом финансового обеспечения, совпад</w:t>
            </w:r>
            <w:r w:rsidR="00AF35CB">
              <w:t>ающим с годом расчета результата</w:t>
            </w:r>
            <w:r w:rsidRPr="00235F21">
              <w:t>, включая закупки, извещения об осуществлении которых размещены до начала указанного года, единиц.</w:t>
            </w:r>
          </w:p>
          <w:p w:rsidR="00393BBA" w:rsidRDefault="00235F21" w:rsidP="007A5534">
            <w:r w:rsidRPr="00235F21">
              <w:t>Период расчета - календарный год</w:t>
            </w:r>
          </w:p>
          <w:p w:rsidR="00731DE2" w:rsidRPr="00A304F4" w:rsidRDefault="00731DE2" w:rsidP="007A5534">
            <w:r w:rsidRPr="0003450B">
              <w:t>Источник данных: Единая информационная система в сфере закупок (ЕИС). 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</w:tr>
      <w:tr w:rsidR="00235F21" w:rsidRPr="00A304F4" w:rsidTr="009A1C69">
        <w:trPr>
          <w:trHeight w:val="571"/>
        </w:trPr>
        <w:tc>
          <w:tcPr>
            <w:tcW w:w="708" w:type="dxa"/>
            <w:shd w:val="clear" w:color="auto" w:fill="auto"/>
          </w:tcPr>
          <w:p w:rsidR="00235F21" w:rsidRPr="00A304F4" w:rsidRDefault="00235F21" w:rsidP="007A5534">
            <w:pPr>
              <w:jc w:val="center"/>
            </w:pPr>
            <w:r w:rsidRPr="00A304F4">
              <w:t>2.3</w:t>
            </w:r>
          </w:p>
        </w:tc>
        <w:tc>
          <w:tcPr>
            <w:tcW w:w="2410" w:type="dxa"/>
            <w:shd w:val="clear" w:color="auto" w:fill="auto"/>
          </w:tcPr>
          <w:p w:rsidR="00235F21" w:rsidRPr="00A304F4" w:rsidRDefault="00235F21" w:rsidP="007A5534">
            <w:pPr>
              <w:pStyle w:val="ConsPlusNormal"/>
              <w:contextualSpacing/>
              <w:rPr>
                <w:sz w:val="24"/>
                <w:szCs w:val="24"/>
              </w:rPr>
            </w:pPr>
            <w:r w:rsidRPr="00A304F4">
              <w:rPr>
                <w:sz w:val="24"/>
                <w:szCs w:val="24"/>
              </w:rPr>
              <w:t>Мероприятие 50.03.</w:t>
            </w:r>
          </w:p>
        </w:tc>
        <w:tc>
          <w:tcPr>
            <w:tcW w:w="2552" w:type="dxa"/>
            <w:shd w:val="clear" w:color="auto" w:fill="auto"/>
          </w:tcPr>
          <w:p w:rsidR="00235F21" w:rsidRPr="009A1C69" w:rsidRDefault="00937C86" w:rsidP="007A5534">
            <w:pPr>
              <w:pStyle w:val="ConsPlusNormal"/>
              <w:contextualSpacing/>
              <w:rPr>
                <w:sz w:val="24"/>
                <w:szCs w:val="24"/>
              </w:rPr>
            </w:pPr>
            <w:r w:rsidRPr="009A1C69">
              <w:rPr>
                <w:sz w:val="24"/>
                <w:szCs w:val="24"/>
              </w:rPr>
              <w:t xml:space="preserve">Обеспечено плановое значение среднего количества участников закупок </w:t>
            </w:r>
            <w:r w:rsidRPr="009A1C69">
              <w:rPr>
                <w:sz w:val="24"/>
                <w:szCs w:val="24"/>
              </w:rPr>
              <w:lastRenderedPageBreak/>
              <w:t>(нарастающим итогом)</w:t>
            </w:r>
          </w:p>
        </w:tc>
        <w:tc>
          <w:tcPr>
            <w:tcW w:w="1417" w:type="dxa"/>
            <w:shd w:val="clear" w:color="auto" w:fill="auto"/>
          </w:tcPr>
          <w:p w:rsidR="00235F21" w:rsidRPr="009A1C69" w:rsidRDefault="00235F21" w:rsidP="007A5534">
            <w:pPr>
              <w:jc w:val="center"/>
            </w:pPr>
            <w:r w:rsidRPr="009A1C69">
              <w:lastRenderedPageBreak/>
              <w:t>единиц</w:t>
            </w:r>
          </w:p>
        </w:tc>
        <w:tc>
          <w:tcPr>
            <w:tcW w:w="7088" w:type="dxa"/>
            <w:shd w:val="clear" w:color="auto" w:fill="auto"/>
          </w:tcPr>
          <w:p w:rsidR="00235F21" w:rsidRPr="009A1C69" w:rsidRDefault="00235F21" w:rsidP="007A5534">
            <w:pPr>
              <w:rPr>
                <w:noProof/>
                <w:sz w:val="20"/>
                <w:szCs w:val="20"/>
              </w:rPr>
            </w:pPr>
            <w:r w:rsidRPr="009A1C69">
              <w:rPr>
                <w:noProof/>
                <w:position w:val="-27"/>
              </w:rPr>
              <w:drawing>
                <wp:inline distT="0" distB="0" distL="0" distR="0" wp14:anchorId="47C08258" wp14:editId="3F553BCA">
                  <wp:extent cx="1200150" cy="4000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5F21" w:rsidRPr="009A1C69" w:rsidRDefault="00235F21" w:rsidP="007A5534">
            <w:r w:rsidRPr="009A1C69">
              <w:t>где;</w:t>
            </w:r>
          </w:p>
          <w:p w:rsidR="00937C86" w:rsidRPr="009A1C69" w:rsidRDefault="00937C86" w:rsidP="007A5534">
            <w:pPr>
              <w:rPr>
                <w:noProof/>
              </w:rPr>
            </w:pPr>
            <w:r w:rsidRPr="009A1C69">
              <w:rPr>
                <w:noProof/>
              </w:rPr>
              <w:t xml:space="preserve">Y - среднее количество участников состоявшихся закупок, </w:t>
            </w:r>
            <w:r w:rsidRPr="009A1C69">
              <w:rPr>
                <w:noProof/>
              </w:rPr>
              <w:lastRenderedPageBreak/>
              <w:t>единиц;</w:t>
            </w:r>
          </w:p>
          <w:p w:rsidR="00937C86" w:rsidRPr="009A1C69" w:rsidRDefault="00937C86" w:rsidP="007A5534">
            <w:pPr>
              <w:rPr>
                <w:noProof/>
              </w:rPr>
            </w:pPr>
            <w:r w:rsidRPr="009A1C69">
              <w:rPr>
                <w:noProof/>
              </w:rPr>
              <w:t xml:space="preserve">  - количество участников закупки в i-й конкурентной закупке, с первым годом финансового обеспечения, совпадающим с годом расчета результата, включая закупки, извещения об осуществлении которых размещены до начала указанного года, и при осуществлении которых определение поставщика (подрядчика, исполнителя) завершено (за исключением конкурентных закупок, признанных несостоявшимися в соответствии Федеральным законом N 44-ФЗ, отмененных конкурентных закупок), единиц;</w:t>
            </w:r>
          </w:p>
          <w:p w:rsidR="00937C86" w:rsidRPr="009A1C69" w:rsidRDefault="00937C86" w:rsidP="007A5534">
            <w:pPr>
              <w:rPr>
                <w:noProof/>
              </w:rPr>
            </w:pPr>
            <w:r w:rsidRPr="009A1C69">
              <w:rPr>
                <w:noProof/>
              </w:rPr>
              <w:t>К - общее количество конкурентных закупок с первым годом финансового обеспечения, совпадающим с годом расчета результата, включая закупки, извещения об осуществлении которых размещены до начала указанного года, и по которым определение поставщика (подрядчика, исполнителя) завершено (за исключением конкурентных закупок, признанных несостоявшимися в соответствии Федеральным законом N 44-ФЗ, отмененных конкурентных закупок), единиц.</w:t>
            </w:r>
          </w:p>
          <w:p w:rsidR="00937C86" w:rsidRPr="009A1C69" w:rsidRDefault="00937C86" w:rsidP="007A5534">
            <w:pPr>
              <w:rPr>
                <w:noProof/>
              </w:rPr>
            </w:pPr>
          </w:p>
          <w:p w:rsidR="00937C86" w:rsidRPr="009A1C69" w:rsidRDefault="00937C86" w:rsidP="007A5534">
            <w:r w:rsidRPr="009A1C69">
              <w:t>Из расчета исключаются закупки:</w:t>
            </w:r>
          </w:p>
          <w:p w:rsidR="00937C86" w:rsidRPr="009A1C69" w:rsidRDefault="00937C86" w:rsidP="007A5534">
            <w:r w:rsidRPr="009A1C69">
              <w:t>на приобретение объектов недвижимости и оказание услуг по предоставлению кредитов;</w:t>
            </w:r>
          </w:p>
          <w:p w:rsidR="00937C86" w:rsidRPr="009A1C69" w:rsidRDefault="00937C86" w:rsidP="007A5534">
            <w:r w:rsidRPr="009A1C69">
              <w:t>по результатам которых заключается контракт со встречными инвестиционными обязательствами;</w:t>
            </w:r>
          </w:p>
          <w:p w:rsidR="00937C86" w:rsidRPr="009A1C69" w:rsidRDefault="00937C86" w:rsidP="007A5534">
            <w:r w:rsidRPr="009A1C69">
              <w:t>при осуществлении которых применяются закрытые способы определения поставщиков (подрядчиков, исполнителей).</w:t>
            </w:r>
          </w:p>
          <w:p w:rsidR="00235F21" w:rsidRPr="009A1C69" w:rsidRDefault="00937C86" w:rsidP="007A5534">
            <w:r w:rsidRPr="009A1C69">
              <w:t>Период расчета - календарный год.</w:t>
            </w:r>
          </w:p>
          <w:p w:rsidR="00B86DD2" w:rsidRPr="009A1C69" w:rsidRDefault="00B86DD2" w:rsidP="007A5534">
            <w:r w:rsidRPr="009A1C69">
              <w:t>Источник данных: Единая информационная система в сфере закупок (ЕИС). 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</w:tr>
      <w:tr w:rsidR="00474A46" w:rsidRPr="00A304F4" w:rsidTr="009A1C69">
        <w:trPr>
          <w:trHeight w:val="332"/>
        </w:trPr>
        <w:tc>
          <w:tcPr>
            <w:tcW w:w="708" w:type="dxa"/>
            <w:shd w:val="clear" w:color="auto" w:fill="auto"/>
          </w:tcPr>
          <w:p w:rsidR="00474A46" w:rsidRPr="00A304F4" w:rsidRDefault="00474A46" w:rsidP="007A5534">
            <w:pPr>
              <w:jc w:val="center"/>
            </w:pPr>
            <w:r w:rsidRPr="00A304F4">
              <w:lastRenderedPageBreak/>
              <w:t>2.4</w:t>
            </w:r>
          </w:p>
        </w:tc>
        <w:tc>
          <w:tcPr>
            <w:tcW w:w="2410" w:type="dxa"/>
            <w:shd w:val="clear" w:color="auto" w:fill="auto"/>
          </w:tcPr>
          <w:p w:rsidR="00474A46" w:rsidRPr="00A304F4" w:rsidRDefault="00474A46" w:rsidP="007A5534">
            <w:pPr>
              <w:pStyle w:val="ConsPlusNormal"/>
              <w:contextualSpacing/>
              <w:rPr>
                <w:sz w:val="24"/>
                <w:szCs w:val="24"/>
              </w:rPr>
            </w:pPr>
            <w:r w:rsidRPr="00A304F4">
              <w:rPr>
                <w:sz w:val="24"/>
                <w:szCs w:val="24"/>
              </w:rPr>
              <w:t>Мероприятие 50.04.</w:t>
            </w:r>
          </w:p>
        </w:tc>
        <w:tc>
          <w:tcPr>
            <w:tcW w:w="2552" w:type="dxa"/>
            <w:shd w:val="clear" w:color="auto" w:fill="auto"/>
          </w:tcPr>
          <w:p w:rsidR="00474A46" w:rsidRPr="009A1C69" w:rsidRDefault="00474A46" w:rsidP="007A5534">
            <w:pPr>
              <w:pStyle w:val="ConsPlusNormal"/>
              <w:contextualSpacing/>
              <w:rPr>
                <w:sz w:val="24"/>
                <w:szCs w:val="24"/>
              </w:rPr>
            </w:pPr>
            <w:r w:rsidRPr="009A1C69">
              <w:rPr>
                <w:sz w:val="24"/>
                <w:szCs w:val="24"/>
              </w:rPr>
              <w:t xml:space="preserve">Обеспечено плановое значение доли общей </w:t>
            </w:r>
            <w:r w:rsidRPr="009A1C69">
              <w:rPr>
                <w:sz w:val="24"/>
                <w:szCs w:val="24"/>
              </w:rPr>
              <w:lastRenderedPageBreak/>
              <w:t>экономии денежных средств по результатам осуществления закупок</w:t>
            </w:r>
          </w:p>
        </w:tc>
        <w:tc>
          <w:tcPr>
            <w:tcW w:w="1417" w:type="dxa"/>
            <w:shd w:val="clear" w:color="auto" w:fill="auto"/>
          </w:tcPr>
          <w:p w:rsidR="00474A46" w:rsidRPr="009A1C69" w:rsidRDefault="00474A46" w:rsidP="007A5534">
            <w:pPr>
              <w:jc w:val="center"/>
            </w:pPr>
            <w:r w:rsidRPr="009A1C69">
              <w:lastRenderedPageBreak/>
              <w:t>процент</w:t>
            </w:r>
          </w:p>
        </w:tc>
        <w:tc>
          <w:tcPr>
            <w:tcW w:w="7088" w:type="dxa"/>
            <w:shd w:val="clear" w:color="auto" w:fill="auto"/>
          </w:tcPr>
          <w:p w:rsidR="00474A46" w:rsidRPr="009A1C69" w:rsidRDefault="00474A46" w:rsidP="007A5534">
            <w:pPr>
              <w:rPr>
                <w:rFonts w:eastAsiaTheme="minorHAnsi" w:cstheme="minorBidi"/>
                <w:lang w:eastAsia="en-US"/>
              </w:rPr>
            </w:pPr>
          </w:p>
          <w:p w:rsidR="00474A46" w:rsidRPr="009A1C69" w:rsidRDefault="00474A46" w:rsidP="007A5534">
            <w:pPr>
              <w:rPr>
                <w:rFonts w:eastAsiaTheme="minorHAnsi" w:cstheme="minorBidi"/>
                <w:lang w:eastAsia="en-US"/>
              </w:rPr>
            </w:pPr>
            <w:r w:rsidRPr="009A1C69">
              <w:rPr>
                <w:rFonts w:eastAsiaTheme="minorHAnsi" w:cstheme="minorBidi"/>
                <w:noProof/>
              </w:rPr>
              <w:lastRenderedPageBreak/>
              <w:drawing>
                <wp:inline distT="0" distB="0" distL="0" distR="0" wp14:anchorId="6A4BA21F" wp14:editId="72976F20">
                  <wp:extent cx="1723390" cy="513080"/>
                  <wp:effectExtent l="0" t="0" r="0" b="1270"/>
                  <wp:docPr id="63975755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390" cy="51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4A46" w:rsidRPr="009A1C69" w:rsidRDefault="00474A46" w:rsidP="007A5534">
            <w:pPr>
              <w:rPr>
                <w:rFonts w:eastAsiaTheme="minorHAnsi" w:cstheme="minorBidi"/>
                <w:lang w:eastAsia="en-US"/>
              </w:rPr>
            </w:pPr>
          </w:p>
          <w:p w:rsidR="00474A46" w:rsidRPr="009A1C69" w:rsidRDefault="00474A46" w:rsidP="007A5534">
            <w:pPr>
              <w:rPr>
                <w:rFonts w:eastAsiaTheme="minorHAnsi" w:cstheme="minorBidi"/>
                <w:lang w:eastAsia="en-US"/>
              </w:rPr>
            </w:pPr>
            <w:r w:rsidRPr="009A1C69">
              <w:rPr>
                <w:rFonts w:eastAsiaTheme="minorHAnsi" w:cstheme="minorBidi"/>
                <w:lang w:eastAsia="en-US"/>
              </w:rPr>
              <w:t>где:</w:t>
            </w:r>
          </w:p>
          <w:p w:rsidR="00474A46" w:rsidRPr="009A1C69" w:rsidRDefault="00474A46" w:rsidP="007A5534">
            <w:pPr>
              <w:pStyle w:val="ConsPlusNormal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A1C69">
              <w:rPr>
                <w:rFonts w:eastAsiaTheme="minorHAnsi" w:cstheme="minorBidi"/>
                <w:sz w:val="24"/>
                <w:szCs w:val="24"/>
                <w:lang w:eastAsia="en-US"/>
              </w:rPr>
              <w:t>Оэдс - доля общей экономии денежных средств по результатам осуществления конкурентных закупок, процентов;</w:t>
            </w:r>
          </w:p>
          <w:p w:rsidR="00474A46" w:rsidRPr="009A1C69" w:rsidRDefault="00474A46" w:rsidP="007A5534">
            <w:pPr>
              <w:pStyle w:val="ConsPlusNormal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A1C69">
              <w:rPr>
                <w:rFonts w:eastAsiaTheme="minorHAnsi" w:cstheme="minorBidi"/>
                <w:sz w:val="24"/>
                <w:szCs w:val="24"/>
                <w:lang w:eastAsia="en-US"/>
              </w:rPr>
              <w:t>Эдс - экономия денежных средств по результатам осуществления конкурентных закупок, рублей;</w:t>
            </w:r>
          </w:p>
          <w:p w:rsidR="00474A46" w:rsidRPr="009A1C69" w:rsidRDefault="00474A46" w:rsidP="007A5534">
            <w:pPr>
              <w:pStyle w:val="ConsPlusNormal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A1C69">
              <w:rPr>
                <w:rFonts w:eastAsiaTheme="minorHAnsi" w:cstheme="minorBidi"/>
                <w:sz w:val="24"/>
                <w:szCs w:val="24"/>
                <w:lang w:eastAsia="en-US"/>
              </w:rPr>
              <w:t>НМЦК - сумма начальных (максимальных) цен контрактов конкурентных закупок, при осуществлении которых были заключены контракты в период с 1 января года расчета результата по 31 декабря года расчета результата, рублей.</w:t>
            </w:r>
          </w:p>
          <w:p w:rsidR="00474A46" w:rsidRPr="009A1C69" w:rsidRDefault="00474A46" w:rsidP="007A5534">
            <w:pPr>
              <w:pStyle w:val="ConsPlusNormal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  <w:p w:rsidR="00474A46" w:rsidRPr="009A1C69" w:rsidRDefault="00474A46" w:rsidP="007A5534">
            <w:pPr>
              <w:pStyle w:val="ConsPlusNormal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A1C69">
              <w:rPr>
                <w:rFonts w:eastAsiaTheme="minorHAnsi" w:cstheme="minorBidi"/>
                <w:sz w:val="24"/>
                <w:szCs w:val="24"/>
                <w:lang w:eastAsia="en-US"/>
              </w:rPr>
              <w:t>Расчет Эдс осуществляется по следующей формуле:</w:t>
            </w:r>
          </w:p>
          <w:p w:rsidR="00474A46" w:rsidRPr="009A1C69" w:rsidRDefault="00474A46" w:rsidP="007A5534">
            <w:pPr>
              <w:pStyle w:val="ConsPlusNormal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  <w:p w:rsidR="00474A46" w:rsidRPr="009A1C69" w:rsidRDefault="00474A46" w:rsidP="007A5534">
            <w:pPr>
              <w:pStyle w:val="ConsPlusNormal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A1C69">
              <w:rPr>
                <w:rFonts w:eastAsiaTheme="minorHAnsi" w:cstheme="minorBidi"/>
                <w:sz w:val="24"/>
                <w:szCs w:val="24"/>
                <w:lang w:eastAsia="en-US"/>
              </w:rPr>
              <w:t>Эдс = НМЦК - ЦК,</w:t>
            </w:r>
          </w:p>
          <w:p w:rsidR="00474A46" w:rsidRPr="009A1C69" w:rsidRDefault="00474A46" w:rsidP="007A5534">
            <w:pPr>
              <w:pStyle w:val="ConsPlusNormal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  <w:p w:rsidR="00474A46" w:rsidRPr="009A1C69" w:rsidRDefault="00474A46" w:rsidP="007A5534">
            <w:pPr>
              <w:pStyle w:val="ConsPlusNormal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A1C69">
              <w:rPr>
                <w:rFonts w:eastAsiaTheme="minorHAnsi" w:cstheme="minorBidi"/>
                <w:sz w:val="24"/>
                <w:szCs w:val="24"/>
                <w:lang w:eastAsia="en-US"/>
              </w:rPr>
              <w:t>где:</w:t>
            </w:r>
          </w:p>
          <w:p w:rsidR="00474A46" w:rsidRPr="009A1C69" w:rsidRDefault="00474A46" w:rsidP="007A5534">
            <w:pPr>
              <w:pStyle w:val="ConsPlusNormal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A1C69">
              <w:rPr>
                <w:rFonts w:eastAsiaTheme="minorHAnsi" w:cstheme="minorBidi"/>
                <w:sz w:val="24"/>
                <w:szCs w:val="24"/>
                <w:lang w:eastAsia="en-US"/>
              </w:rPr>
              <w:t>НМЦК - сумма начальных (максимальных) цен контрактов конкурентных закупок, при осуществлении которых были заключены контракты в период с 1 января года расчета результата по 31 декабря года расчета результата, рублей;</w:t>
            </w:r>
          </w:p>
          <w:p w:rsidR="00474A46" w:rsidRPr="009A1C69" w:rsidRDefault="00474A46" w:rsidP="007A5534">
            <w:pPr>
              <w:pStyle w:val="ConsPlusNormal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A1C69">
              <w:rPr>
                <w:rFonts w:eastAsiaTheme="minorHAnsi" w:cstheme="minorBidi"/>
                <w:sz w:val="24"/>
                <w:szCs w:val="24"/>
                <w:lang w:eastAsia="en-US"/>
              </w:rPr>
              <w:t>ЦК - сумма цен контрактов, заключенных в ходе осуществления конкурентных закупок, при осуществлении которых были заключены контракты в период с 1 января года расчета результата по 31 декабря года расчета результата, рублей.</w:t>
            </w:r>
          </w:p>
          <w:p w:rsidR="00474A46" w:rsidRPr="009A1C69" w:rsidRDefault="00474A46" w:rsidP="007A5534">
            <w:pPr>
              <w:pStyle w:val="ConsPlusNormal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A1C69">
              <w:rPr>
                <w:rFonts w:eastAsiaTheme="minorHAnsi" w:cstheme="minorBidi"/>
                <w:sz w:val="24"/>
                <w:szCs w:val="24"/>
                <w:lang w:eastAsia="en-US"/>
              </w:rPr>
              <w:t>В случае если в рамках осуществления закупки имело место заключение нескольких контрактов в соответствии с частью 17.1 статьи 95 Федерального закона N 44-ФЗ, расчет осуществляется с учетом частичного исполнения расторгнутых контрактов.</w:t>
            </w:r>
          </w:p>
          <w:p w:rsidR="00474A46" w:rsidRPr="009A1C69" w:rsidRDefault="00474A46" w:rsidP="007A5534">
            <w:pPr>
              <w:pStyle w:val="ConsPlusNormal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A1C69">
              <w:rPr>
                <w:rFonts w:eastAsiaTheme="minorHAnsi" w:cstheme="minorBidi"/>
                <w:sz w:val="24"/>
                <w:szCs w:val="24"/>
                <w:lang w:eastAsia="en-US"/>
              </w:rPr>
              <w:t>Из расчета исключаются: закупки, осуществляемые в случае, предусмотренном частью 24 статьи 22 Федерального закона N 44-</w:t>
            </w:r>
            <w:r w:rsidRPr="009A1C69">
              <w:rPr>
                <w:rFonts w:eastAsiaTheme="minorHAnsi" w:cstheme="minorBidi"/>
                <w:sz w:val="24"/>
                <w:szCs w:val="24"/>
                <w:lang w:eastAsia="en-US"/>
              </w:rPr>
              <w:lastRenderedPageBreak/>
              <w:t>ФЗ;</w:t>
            </w:r>
          </w:p>
          <w:p w:rsidR="00474A46" w:rsidRPr="009A1C69" w:rsidRDefault="00474A46" w:rsidP="007A5534">
            <w:pPr>
              <w:pStyle w:val="ConsPlusNormal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A1C69">
              <w:rPr>
                <w:rFonts w:eastAsiaTheme="minorHAnsi" w:cstheme="minorBidi"/>
                <w:sz w:val="24"/>
                <w:szCs w:val="24"/>
                <w:lang w:eastAsia="en-US"/>
              </w:rPr>
              <w:t>Закупки, по результатам которых заключается контракт со встречными инвестиционными обязательствами;</w:t>
            </w:r>
          </w:p>
          <w:p w:rsidR="00474A46" w:rsidRPr="009A1C69" w:rsidRDefault="00474A46" w:rsidP="007A5534">
            <w:pPr>
              <w:pStyle w:val="ConsPlusNormal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A1C69">
              <w:rPr>
                <w:rFonts w:eastAsiaTheme="minorHAnsi" w:cstheme="minorBidi"/>
                <w:sz w:val="24"/>
                <w:szCs w:val="24"/>
                <w:lang w:eastAsia="en-US"/>
              </w:rPr>
              <w:t>закупки, при осуществлении которых применяются закрытые способы определения поставщиков (подрядчиков, исполнителей);</w:t>
            </w:r>
          </w:p>
          <w:p w:rsidR="00474A46" w:rsidRPr="009A1C69" w:rsidRDefault="00474A46" w:rsidP="007A5534">
            <w:pPr>
              <w:pStyle w:val="ConsPlusNormal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A1C69">
              <w:rPr>
                <w:rFonts w:eastAsiaTheme="minorHAnsi" w:cstheme="minorBidi"/>
                <w:sz w:val="24"/>
                <w:szCs w:val="24"/>
                <w:lang w:eastAsia="en-US"/>
              </w:rPr>
              <w:t>контракты, заключенные с единственным поставщиком (подрядчиком, исполнителем) в соответствии с пунктом 25 части 1 статьи 93 Федерального закона N 44-ФЗ, за исключением закупок, осуществляемых путем проведения электронного запроса котировок.</w:t>
            </w:r>
          </w:p>
          <w:p w:rsidR="00474A46" w:rsidRPr="009A1C69" w:rsidRDefault="00474A46" w:rsidP="007A5534">
            <w:pPr>
              <w:pStyle w:val="ConsPlusNormal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A1C69">
              <w:rPr>
                <w:rFonts w:eastAsiaTheme="minorHAnsi" w:cstheme="minorBidi"/>
                <w:sz w:val="24"/>
                <w:szCs w:val="24"/>
                <w:lang w:eastAsia="en-US"/>
              </w:rPr>
              <w:t>Период расчета - календарный год</w:t>
            </w:r>
            <w:r w:rsidR="000E658A" w:rsidRPr="009A1C69">
              <w:rPr>
                <w:rFonts w:eastAsiaTheme="minorHAnsi" w:cstheme="minorBidi"/>
                <w:sz w:val="24"/>
                <w:szCs w:val="24"/>
                <w:lang w:eastAsia="en-US"/>
              </w:rPr>
              <w:t>.</w:t>
            </w:r>
          </w:p>
          <w:p w:rsidR="000E658A" w:rsidRPr="009A1C69" w:rsidRDefault="000E658A" w:rsidP="007A5534">
            <w:pPr>
              <w:pStyle w:val="ConsPlusNormal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A1C69">
              <w:rPr>
                <w:rFonts w:eastAsiaTheme="minorHAnsi" w:cstheme="minorBidi"/>
                <w:sz w:val="24"/>
                <w:szCs w:val="24"/>
                <w:lang w:eastAsia="en-US"/>
              </w:rPr>
              <w:t>Источник данных: Единая информационная система в сфере закупок (ЕИС). 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</w:tr>
      <w:tr w:rsidR="00474A46" w:rsidRPr="00A304F4" w:rsidTr="009A1C69">
        <w:trPr>
          <w:trHeight w:val="332"/>
        </w:trPr>
        <w:tc>
          <w:tcPr>
            <w:tcW w:w="708" w:type="dxa"/>
            <w:shd w:val="clear" w:color="auto" w:fill="auto"/>
          </w:tcPr>
          <w:p w:rsidR="00474A46" w:rsidRPr="00A304F4" w:rsidRDefault="00474A46" w:rsidP="007A5534">
            <w:pPr>
              <w:jc w:val="center"/>
            </w:pPr>
            <w:r w:rsidRPr="00A304F4">
              <w:lastRenderedPageBreak/>
              <w:t>2.5</w:t>
            </w:r>
          </w:p>
        </w:tc>
        <w:tc>
          <w:tcPr>
            <w:tcW w:w="2410" w:type="dxa"/>
            <w:shd w:val="clear" w:color="auto" w:fill="auto"/>
          </w:tcPr>
          <w:p w:rsidR="00474A46" w:rsidRPr="00A304F4" w:rsidRDefault="00474A46" w:rsidP="007A5534">
            <w:r w:rsidRPr="00A304F4">
              <w:t>Мероприятие 50.05.</w:t>
            </w:r>
          </w:p>
        </w:tc>
        <w:tc>
          <w:tcPr>
            <w:tcW w:w="2552" w:type="dxa"/>
            <w:shd w:val="clear" w:color="auto" w:fill="auto"/>
          </w:tcPr>
          <w:p w:rsidR="00474A46" w:rsidRPr="00A304F4" w:rsidRDefault="00CF4FB4" w:rsidP="007A5534">
            <w:r w:rsidRPr="009A1C69">
              <w:t>Обеспечено плановое значение доли стоимости контрактов, заключенных с единственным поставщиком по несостоявшимся закупкам</w:t>
            </w:r>
          </w:p>
        </w:tc>
        <w:tc>
          <w:tcPr>
            <w:tcW w:w="1417" w:type="dxa"/>
            <w:shd w:val="clear" w:color="auto" w:fill="auto"/>
          </w:tcPr>
          <w:p w:rsidR="00474A46" w:rsidRPr="00A304F4" w:rsidRDefault="00474A46" w:rsidP="007A5534">
            <w:pPr>
              <w:jc w:val="center"/>
            </w:pPr>
            <w:r w:rsidRPr="00A304F4">
              <w:t>процент</w:t>
            </w:r>
          </w:p>
        </w:tc>
        <w:tc>
          <w:tcPr>
            <w:tcW w:w="7088" w:type="dxa"/>
            <w:shd w:val="clear" w:color="auto" w:fill="auto"/>
          </w:tcPr>
          <w:p w:rsidR="00474A46" w:rsidRPr="00956982" w:rsidRDefault="00474A46" w:rsidP="007A5534">
            <w:pPr>
              <w:rPr>
                <w:noProof/>
              </w:rPr>
            </w:pPr>
            <w:r w:rsidRPr="00956982">
              <w:rPr>
                <w:noProof/>
              </w:rPr>
              <w:drawing>
                <wp:inline distT="0" distB="0" distL="0" distR="0" wp14:anchorId="17888CAB" wp14:editId="6C894AB8">
                  <wp:extent cx="1677670" cy="513080"/>
                  <wp:effectExtent l="0" t="0" r="0" b="1270"/>
                  <wp:docPr id="8915963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670" cy="51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4A46" w:rsidRPr="00854CB1" w:rsidRDefault="00474A46" w:rsidP="007A5534">
            <w:pPr>
              <w:rPr>
                <w:noProof/>
              </w:rPr>
            </w:pPr>
            <w:r w:rsidRPr="00854CB1">
              <w:rPr>
                <w:noProof/>
              </w:rPr>
              <w:t>где:</w:t>
            </w:r>
          </w:p>
          <w:p w:rsidR="00474A46" w:rsidRPr="00854CB1" w:rsidRDefault="00474A46" w:rsidP="007A5534">
            <w:pPr>
              <w:rPr>
                <w:noProof/>
              </w:rPr>
            </w:pPr>
            <w:r w:rsidRPr="00854CB1">
              <w:rPr>
                <w:noProof/>
              </w:rPr>
              <w:t>Дцк - доля стоимости контрактов, заключенных с единственным поставщиком по несостоявшимся закупкам, процентов;</w:t>
            </w:r>
          </w:p>
          <w:p w:rsidR="00474A46" w:rsidRPr="00854CB1" w:rsidRDefault="00474A46" w:rsidP="007A5534">
            <w:pPr>
              <w:rPr>
                <w:noProof/>
              </w:rPr>
            </w:pPr>
            <w:r w:rsidRPr="00854CB1">
              <w:rPr>
                <w:noProof/>
              </w:rPr>
              <w:t>ЦКедп - сумма цен контрактов, заключенных с единственным поставщиком (подрядчиком, исполнителем) в соответствии с пунктом 25 части 1 статьи 93 Федерального закона N 44-ФЗ в период с 1 января года расчета результата по 31 декабря года расчета результата, рублей;</w:t>
            </w:r>
          </w:p>
          <w:p w:rsidR="00474A46" w:rsidRPr="00854CB1" w:rsidRDefault="00474A46" w:rsidP="007A5534">
            <w:pPr>
              <w:rPr>
                <w:noProof/>
              </w:rPr>
            </w:pPr>
            <w:r w:rsidRPr="00854CB1">
              <w:rPr>
                <w:noProof/>
              </w:rPr>
              <w:t>НМЦК - сумма начальных (максимальных) цен контрактов, начальных сумм цен единиц товара, работы, услуги конкурентных закупок, при осуществлении которых были заключены контракты в период с 1 января года расчета результата по 31 декабря года расчета результата, рублей.</w:t>
            </w:r>
          </w:p>
          <w:p w:rsidR="00474A46" w:rsidRPr="00854CB1" w:rsidRDefault="00474A46" w:rsidP="007A5534">
            <w:pPr>
              <w:rPr>
                <w:noProof/>
              </w:rPr>
            </w:pPr>
          </w:p>
          <w:p w:rsidR="00474A46" w:rsidRPr="00854CB1" w:rsidRDefault="00474A46" w:rsidP="007A5534">
            <w:pPr>
              <w:rPr>
                <w:noProof/>
              </w:rPr>
            </w:pPr>
            <w:r w:rsidRPr="00854CB1">
              <w:rPr>
                <w:noProof/>
              </w:rPr>
              <w:t>Из расчета исключаются закупки:</w:t>
            </w:r>
          </w:p>
          <w:p w:rsidR="00474A46" w:rsidRPr="00854CB1" w:rsidRDefault="00474A46" w:rsidP="007A5534">
            <w:pPr>
              <w:rPr>
                <w:noProof/>
              </w:rPr>
            </w:pPr>
            <w:r w:rsidRPr="00854CB1">
              <w:rPr>
                <w:noProof/>
              </w:rPr>
              <w:lastRenderedPageBreak/>
              <w:t>на приобретение объектов недвижимости и оказание услуг по предоставлению кредитов;</w:t>
            </w:r>
          </w:p>
          <w:p w:rsidR="00474A46" w:rsidRPr="00854CB1" w:rsidRDefault="00474A46" w:rsidP="007A5534">
            <w:pPr>
              <w:rPr>
                <w:noProof/>
              </w:rPr>
            </w:pPr>
            <w:r w:rsidRPr="00854CB1">
              <w:rPr>
                <w:noProof/>
              </w:rPr>
              <w:t>по результатам которых заключается контракт со встречными инвестиционными обязательствами;</w:t>
            </w:r>
          </w:p>
          <w:p w:rsidR="00474A46" w:rsidRPr="00854CB1" w:rsidRDefault="00474A46" w:rsidP="007A5534">
            <w:pPr>
              <w:rPr>
                <w:noProof/>
              </w:rPr>
            </w:pPr>
            <w:r w:rsidRPr="00854CB1">
              <w:rPr>
                <w:noProof/>
              </w:rPr>
              <w:t>при осуществлении которых применяются закрытые способы определения поставщиков (подрядчиков, исполнителей).</w:t>
            </w:r>
          </w:p>
          <w:p w:rsidR="00474A46" w:rsidRPr="00854CB1" w:rsidRDefault="00474A46" w:rsidP="007A5534">
            <w:pPr>
              <w:rPr>
                <w:noProof/>
              </w:rPr>
            </w:pPr>
            <w:r w:rsidRPr="00854CB1">
              <w:rPr>
                <w:noProof/>
              </w:rPr>
              <w:t>Период расчета - календарный год</w:t>
            </w:r>
          </w:p>
          <w:p w:rsidR="00474A46" w:rsidRPr="00956982" w:rsidRDefault="003F1011" w:rsidP="003F1011">
            <w:pPr>
              <w:rPr>
                <w:noProof/>
              </w:rPr>
            </w:pPr>
            <w:r w:rsidRPr="00956982">
              <w:rPr>
                <w:noProof/>
              </w:rPr>
              <w:t>Источник данных: Единая информационная система в сфере закупок (ЕИС). 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</w:tr>
      <w:tr w:rsidR="00474A46" w:rsidRPr="00A304F4" w:rsidTr="009A1C69">
        <w:trPr>
          <w:trHeight w:val="332"/>
        </w:trPr>
        <w:tc>
          <w:tcPr>
            <w:tcW w:w="708" w:type="dxa"/>
            <w:shd w:val="clear" w:color="auto" w:fill="auto"/>
          </w:tcPr>
          <w:p w:rsidR="00474A46" w:rsidRPr="00A304F4" w:rsidRDefault="00474A46" w:rsidP="007A5534">
            <w:pPr>
              <w:jc w:val="center"/>
            </w:pPr>
            <w:r w:rsidRPr="00A304F4">
              <w:lastRenderedPageBreak/>
              <w:t>2.6</w:t>
            </w:r>
          </w:p>
        </w:tc>
        <w:tc>
          <w:tcPr>
            <w:tcW w:w="2410" w:type="dxa"/>
            <w:shd w:val="clear" w:color="auto" w:fill="auto"/>
          </w:tcPr>
          <w:p w:rsidR="00474A46" w:rsidRPr="00A304F4" w:rsidRDefault="00474A46" w:rsidP="007A5534">
            <w:r w:rsidRPr="00A304F4">
              <w:t>Мероприятие 50.06.</w:t>
            </w:r>
          </w:p>
        </w:tc>
        <w:tc>
          <w:tcPr>
            <w:tcW w:w="2552" w:type="dxa"/>
            <w:shd w:val="clear" w:color="auto" w:fill="auto"/>
          </w:tcPr>
          <w:p w:rsidR="00474A46" w:rsidRPr="00A304F4" w:rsidRDefault="00EE26E2" w:rsidP="007A5534">
            <w:r w:rsidRPr="009A1C69">
              <w:t>Обеспечено плановое значение доли закупок среди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417" w:type="dxa"/>
            <w:shd w:val="clear" w:color="auto" w:fill="auto"/>
          </w:tcPr>
          <w:p w:rsidR="00474A46" w:rsidRPr="00A304F4" w:rsidRDefault="00474A46" w:rsidP="007A5534">
            <w:pPr>
              <w:jc w:val="center"/>
            </w:pPr>
            <w:r w:rsidRPr="00A304F4">
              <w:t>процент</w:t>
            </w:r>
          </w:p>
        </w:tc>
        <w:tc>
          <w:tcPr>
            <w:tcW w:w="7088" w:type="dxa"/>
            <w:shd w:val="clear" w:color="auto" w:fill="auto"/>
          </w:tcPr>
          <w:p w:rsidR="00474A46" w:rsidRPr="00A03B1A" w:rsidRDefault="00474A46" w:rsidP="007A5534">
            <w:pPr>
              <w:rPr>
                <w:noProof/>
                <w:sz w:val="20"/>
                <w:szCs w:val="20"/>
              </w:rPr>
            </w:pPr>
            <w:r>
              <w:rPr>
                <w:noProof/>
                <w:position w:val="-28"/>
              </w:rPr>
              <w:drawing>
                <wp:inline distT="0" distB="0" distL="0" distR="0" wp14:anchorId="710F840C" wp14:editId="7B49AA61">
                  <wp:extent cx="2226030" cy="546265"/>
                  <wp:effectExtent l="0" t="0" r="3175" b="635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026" cy="554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4A46" w:rsidRPr="00805AEF" w:rsidRDefault="00474A46" w:rsidP="007A5534">
            <w:r w:rsidRPr="00805AEF">
              <w:t>где:</w:t>
            </w:r>
          </w:p>
          <w:p w:rsidR="00474A46" w:rsidRPr="00805AEF" w:rsidRDefault="00474A46" w:rsidP="007A5534">
            <w:r w:rsidRPr="00805AEF">
              <w:t>Дсмп - доля закупок, осуществленных у субъектов малого предпринимательства (далее - СМП), социально ориентированных некоммерческих организаций (далее - СОНО), процент;</w:t>
            </w:r>
          </w:p>
          <w:p w:rsidR="00474A46" w:rsidRPr="00805AEF" w:rsidRDefault="00474A46" w:rsidP="007A5534">
            <w:r w:rsidRPr="00805AEF">
              <w:t xml:space="preserve">  </w:t>
            </w:r>
            <w:r>
              <w:rPr>
                <w:noProof/>
              </w:rPr>
              <w:drawing>
                <wp:inline distT="0" distB="0" distL="0" distR="0" wp14:anchorId="541A4C57" wp14:editId="0FEF7E40">
                  <wp:extent cx="219075" cy="114300"/>
                  <wp:effectExtent l="0" t="0" r="9525" b="0"/>
                  <wp:docPr id="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AEF">
              <w:t xml:space="preserve">- сумма финансового обеспечения контрактов, заключенных </w:t>
            </w:r>
            <w:r w:rsidRPr="00805AEF">
              <w:br/>
              <w:t xml:space="preserve">в соответствии с требованиями Федерального закона № 44-ФЗ (далее - контракты) с СМП или СОНО, утвержденного на год расчет </w:t>
            </w:r>
            <w:r w:rsidR="0038187C">
              <w:t>результата</w:t>
            </w:r>
            <w:r w:rsidRPr="00805AEF">
              <w:t>, включая контракты, заключенные до начала указанного года, рублей;</w:t>
            </w:r>
          </w:p>
          <w:p w:rsidR="00474A46" w:rsidRPr="00805AEF" w:rsidRDefault="00474A46" w:rsidP="007A5534">
            <w:r w:rsidRPr="00805AEF">
              <w:t xml:space="preserve"> </w:t>
            </w:r>
            <w:r>
              <w:rPr>
                <w:noProof/>
              </w:rPr>
              <w:drawing>
                <wp:inline distT="0" distB="0" distL="0" distR="0" wp14:anchorId="71CB0C27" wp14:editId="159E2922">
                  <wp:extent cx="219075" cy="123825"/>
                  <wp:effectExtent l="0" t="0" r="9525" b="9525"/>
                  <wp:docPr id="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AEF">
              <w:t xml:space="preserve"> - сумма денежных средств, подлежащих оплате поставщиками (подрядчиками, исполнителями) в году расчета </w:t>
            </w:r>
            <w:r w:rsidR="0038187C">
              <w:t xml:space="preserve">результата </w:t>
            </w:r>
            <w:r w:rsidRPr="00805AEF">
              <w:t>субпоставщикам (субподрядчикам и соисполнителям) из числа СМП и СОНО, привлеченным к исполнению контрактов, рублей;</w:t>
            </w:r>
          </w:p>
          <w:p w:rsidR="00474A46" w:rsidRDefault="00474A46" w:rsidP="007A5534">
            <w:r w:rsidRPr="00805AEF">
              <w:t xml:space="preserve">СГОЗ - совокупный годовой объем закупок, утвержденный на год расчета </w:t>
            </w:r>
            <w:r w:rsidR="0038187C">
              <w:t>результата</w:t>
            </w:r>
            <w:r w:rsidRPr="00805AEF">
              <w:t xml:space="preserve"> общий объем финансового обеспечения </w:t>
            </w:r>
            <w:r w:rsidRPr="00805AEF">
              <w:br/>
              <w:t>для осуществления заказчиком закупок, в том числе для оплаты контрактов, заключенных до начала указанного года и подлежащих оплате в указанном году, рублей.</w:t>
            </w:r>
          </w:p>
          <w:p w:rsidR="00474A46" w:rsidRPr="00805AEF" w:rsidRDefault="00474A46" w:rsidP="007A5534">
            <w:r w:rsidRPr="00805AEF">
              <w:lastRenderedPageBreak/>
              <w:t>Из расчета исключаются закупки:</w:t>
            </w:r>
          </w:p>
          <w:p w:rsidR="00474A46" w:rsidRPr="00805AEF" w:rsidRDefault="00474A46" w:rsidP="007A5534">
            <w:r w:rsidRPr="00805AEF">
              <w:t>на поставку лекарственных препаратов;</w:t>
            </w:r>
          </w:p>
          <w:p w:rsidR="00474A46" w:rsidRPr="00805AEF" w:rsidRDefault="00474A46" w:rsidP="007A5534">
            <w:r w:rsidRPr="00805AEF">
              <w:t xml:space="preserve">на приобретение объектов недвижимости и оказание услуг </w:t>
            </w:r>
            <w:r w:rsidRPr="00805AEF">
              <w:br/>
              <w:t>по предоставлению кредитов;</w:t>
            </w:r>
          </w:p>
          <w:p w:rsidR="00474A46" w:rsidRPr="00805AEF" w:rsidRDefault="00474A46" w:rsidP="007A5534">
            <w:r w:rsidRPr="00805AEF">
              <w:t>по результатам которых заключается контракт со встречными инвестиционными обязательствами, закупки товаров, работ, услуг: сведения о которых составляют государственную тайну, в том числе при осуществлении которых применяются закрытые способы определения поставщиков (подрядчиков, исполнителей).</w:t>
            </w:r>
          </w:p>
          <w:p w:rsidR="00474A46" w:rsidRDefault="00474A46" w:rsidP="007A5534">
            <w:r w:rsidRPr="00805AEF">
              <w:t>Период расчета - календарный год</w:t>
            </w:r>
          </w:p>
          <w:p w:rsidR="00474A46" w:rsidRPr="00A03B1A" w:rsidRDefault="00474A46" w:rsidP="007A5534">
            <w:pPr>
              <w:rPr>
                <w:noProof/>
                <w:sz w:val="20"/>
                <w:szCs w:val="20"/>
              </w:rPr>
            </w:pPr>
            <w:r w:rsidRPr="0003450B">
              <w:t>Источник данных: Единая информационная система в сфере закупок (ЕИС). 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</w:tr>
      <w:tr w:rsidR="00474A46" w:rsidRPr="00A304F4" w:rsidTr="009A1C69">
        <w:trPr>
          <w:trHeight w:val="332"/>
        </w:trPr>
        <w:tc>
          <w:tcPr>
            <w:tcW w:w="14175" w:type="dxa"/>
            <w:gridSpan w:val="5"/>
            <w:shd w:val="clear" w:color="auto" w:fill="auto"/>
          </w:tcPr>
          <w:p w:rsidR="00474A46" w:rsidRPr="009A1C69" w:rsidRDefault="00474A46" w:rsidP="007A5534">
            <w:pPr>
              <w:widowControl w:val="0"/>
              <w:autoSpaceDE w:val="0"/>
              <w:autoSpaceDN w:val="0"/>
              <w:ind w:left="33" w:right="34"/>
              <w:rPr>
                <w:noProof/>
              </w:rPr>
            </w:pPr>
            <w:r w:rsidRPr="009A1C69">
              <w:rPr>
                <w:noProof/>
              </w:rPr>
              <w:lastRenderedPageBreak/>
              <w:t>Основное мероприятие 5</w:t>
            </w:r>
            <w:r w:rsidR="00EE26E2" w:rsidRPr="009A1C69">
              <w:rPr>
                <w:noProof/>
              </w:rPr>
              <w:t>1</w:t>
            </w:r>
            <w:r w:rsidRPr="009A1C69">
              <w:rPr>
                <w:noProof/>
              </w:rPr>
              <w:t xml:space="preserve"> «Развитие конкуренции в муниципальном образовании Московской области»</w:t>
            </w:r>
          </w:p>
        </w:tc>
      </w:tr>
      <w:tr w:rsidR="00474A46" w:rsidRPr="00A304F4" w:rsidTr="004C3159">
        <w:trPr>
          <w:trHeight w:val="567"/>
        </w:trPr>
        <w:tc>
          <w:tcPr>
            <w:tcW w:w="708" w:type="dxa"/>
            <w:shd w:val="clear" w:color="auto" w:fill="auto"/>
          </w:tcPr>
          <w:p w:rsidR="00474A46" w:rsidRPr="00A304F4" w:rsidRDefault="00474A46" w:rsidP="007A5534">
            <w:pPr>
              <w:jc w:val="center"/>
            </w:pPr>
            <w:r w:rsidRPr="00A304F4">
              <w:t>2.7</w:t>
            </w:r>
          </w:p>
        </w:tc>
        <w:tc>
          <w:tcPr>
            <w:tcW w:w="2410" w:type="dxa"/>
            <w:shd w:val="clear" w:color="auto" w:fill="auto"/>
          </w:tcPr>
          <w:p w:rsidR="00474A46" w:rsidRPr="00A304F4" w:rsidRDefault="00474A46" w:rsidP="007A5534">
            <w:r w:rsidRPr="009A1C69">
              <w:t>Мероприятие 5</w:t>
            </w:r>
            <w:r w:rsidR="00EE26E2" w:rsidRPr="009A1C69">
              <w:t>1</w:t>
            </w:r>
            <w:r w:rsidRPr="009A1C69">
              <w:t>.0</w:t>
            </w:r>
            <w:r w:rsidRPr="00B76B87">
              <w:t>1.</w:t>
            </w:r>
          </w:p>
        </w:tc>
        <w:tc>
          <w:tcPr>
            <w:tcW w:w="2552" w:type="dxa"/>
            <w:shd w:val="clear" w:color="auto" w:fill="auto"/>
          </w:tcPr>
          <w:p w:rsidR="00474A46" w:rsidRPr="009A1C69" w:rsidRDefault="00435AE1" w:rsidP="007A5534">
            <w:r w:rsidRPr="009A1C69">
              <w:t>Достигнуты плановые значения ключевых показателей развития конкуренции на товарных рынках Московской области</w:t>
            </w:r>
          </w:p>
        </w:tc>
        <w:tc>
          <w:tcPr>
            <w:tcW w:w="1417" w:type="dxa"/>
            <w:shd w:val="clear" w:color="auto" w:fill="auto"/>
          </w:tcPr>
          <w:p w:rsidR="00474A46" w:rsidRPr="009A1C69" w:rsidRDefault="00474A46" w:rsidP="007A5534">
            <w:r w:rsidRPr="009A1C69">
              <w:t>процент</w:t>
            </w:r>
          </w:p>
        </w:tc>
        <w:tc>
          <w:tcPr>
            <w:tcW w:w="7088" w:type="dxa"/>
            <w:shd w:val="clear" w:color="auto" w:fill="auto"/>
          </w:tcPr>
          <w:p w:rsidR="00474A46" w:rsidRPr="009A1C69" w:rsidRDefault="00474A46" w:rsidP="007A5534">
            <w:pPr>
              <w:pStyle w:val="ConsPlusNormal"/>
            </w:pPr>
            <w:r w:rsidRPr="009A1C69">
              <w:rPr>
                <w:noProof/>
                <w:position w:val="-24"/>
              </w:rPr>
              <w:drawing>
                <wp:inline distT="0" distB="0" distL="0" distR="0" wp14:anchorId="6F9CC5A8" wp14:editId="6C57A2BC">
                  <wp:extent cx="1152525" cy="381000"/>
                  <wp:effectExtent l="0" t="0" r="952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4A46" w:rsidRPr="009A1C69" w:rsidRDefault="00474A46" w:rsidP="007A5534">
            <w:pPr>
              <w:pStyle w:val="ConsPlusNormal"/>
              <w:ind w:right="-80"/>
              <w:rPr>
                <w:sz w:val="24"/>
                <w:szCs w:val="24"/>
              </w:rPr>
            </w:pPr>
            <w:r w:rsidRPr="009A1C69">
              <w:rPr>
                <w:sz w:val="24"/>
                <w:szCs w:val="24"/>
              </w:rPr>
              <w:t>где:</w:t>
            </w:r>
          </w:p>
          <w:p w:rsidR="001E431E" w:rsidRPr="009A1C69" w:rsidRDefault="001E431E" w:rsidP="007A5534">
            <w:pPr>
              <w:pStyle w:val="ConsPlusNormal"/>
              <w:ind w:right="-80"/>
              <w:rPr>
                <w:rFonts w:eastAsia="Calibri"/>
                <w:noProof/>
                <w:sz w:val="24"/>
                <w:szCs w:val="24"/>
              </w:rPr>
            </w:pPr>
            <w:r w:rsidRPr="009A1C69">
              <w:rPr>
                <w:rFonts w:eastAsia="Calibri"/>
                <w:noProof/>
                <w:sz w:val="24"/>
                <w:szCs w:val="24"/>
              </w:rPr>
              <w:t>ДКП - доля достигнутых плановых значений ключевых показателей развития конкуренции на товарных рынках Московской области, процентов;</w:t>
            </w:r>
          </w:p>
          <w:p w:rsidR="001E431E" w:rsidRPr="009A1C69" w:rsidRDefault="001E431E" w:rsidP="007A5534">
            <w:pPr>
              <w:pStyle w:val="ConsPlusNormal"/>
              <w:ind w:right="-80"/>
              <w:rPr>
                <w:rFonts w:eastAsia="Calibri"/>
                <w:noProof/>
                <w:sz w:val="24"/>
                <w:szCs w:val="24"/>
              </w:rPr>
            </w:pPr>
            <w:r w:rsidRPr="009A1C69">
              <w:rPr>
                <w:rFonts w:eastAsia="Calibri"/>
                <w:noProof/>
                <w:sz w:val="24"/>
                <w:szCs w:val="24"/>
              </w:rPr>
              <w:t>ФКП - количество ключевых показателей развития конкуренции на товарных рынках Московской области, по которым достигнуто плановое значение, единиц;</w:t>
            </w:r>
          </w:p>
          <w:p w:rsidR="001E431E" w:rsidRPr="009A1C69" w:rsidRDefault="001E431E" w:rsidP="007A5534">
            <w:pPr>
              <w:pStyle w:val="ConsPlusNormal"/>
              <w:ind w:right="-80"/>
              <w:rPr>
                <w:rFonts w:eastAsia="Calibri"/>
                <w:noProof/>
                <w:sz w:val="24"/>
                <w:szCs w:val="24"/>
              </w:rPr>
            </w:pPr>
            <w:r w:rsidRPr="009A1C69">
              <w:rPr>
                <w:rFonts w:eastAsia="Calibri"/>
                <w:noProof/>
                <w:sz w:val="24"/>
                <w:szCs w:val="24"/>
              </w:rPr>
              <w:t>ПКП - количество ключевых показателей развития конкуренции на товарных рынках Московской области, единиц.</w:t>
            </w:r>
          </w:p>
          <w:p w:rsidR="001E431E" w:rsidRPr="009A1C69" w:rsidRDefault="001E431E" w:rsidP="007A5534">
            <w:pPr>
              <w:pStyle w:val="ConsPlusNormal"/>
              <w:ind w:right="-80"/>
              <w:rPr>
                <w:rFonts w:eastAsia="Calibri"/>
                <w:noProof/>
                <w:sz w:val="24"/>
                <w:szCs w:val="24"/>
              </w:rPr>
            </w:pPr>
            <w:r w:rsidRPr="009A1C69">
              <w:rPr>
                <w:rFonts w:eastAsia="Calibri"/>
                <w:noProof/>
                <w:sz w:val="24"/>
                <w:szCs w:val="24"/>
              </w:rPr>
              <w:t xml:space="preserve">Источником данных для расчета результата выполнения мероприятия являются данные центральных исполнительных органов Московской области, ответственных за достижение числовых значений ключевых показателей развития конкуренции и реализацию мероприятий Плана мероприятий ("дорожной карты") по содействию развитию конкуренции в Московской области на </w:t>
            </w:r>
            <w:r w:rsidRPr="009A1C69">
              <w:rPr>
                <w:rFonts w:eastAsia="Calibri"/>
                <w:noProof/>
                <w:sz w:val="24"/>
                <w:szCs w:val="24"/>
              </w:rPr>
              <w:lastRenderedPageBreak/>
              <w:t>2022-2025 годы, утвержденного постановлением Правительства Московской области от 30.11.2021 N 1225/42.</w:t>
            </w:r>
          </w:p>
          <w:p w:rsidR="00474A46" w:rsidRPr="009A1C69" w:rsidRDefault="001E431E" w:rsidP="007A5534">
            <w:pPr>
              <w:widowControl w:val="0"/>
              <w:autoSpaceDE w:val="0"/>
              <w:autoSpaceDN w:val="0"/>
              <w:ind w:left="33" w:right="34"/>
            </w:pPr>
            <w:r w:rsidRPr="009A1C69">
              <w:rPr>
                <w:rFonts w:eastAsia="Calibri"/>
                <w:noProof/>
              </w:rPr>
              <w:t>Период расчета - календарный год</w:t>
            </w:r>
          </w:p>
        </w:tc>
      </w:tr>
      <w:tr w:rsidR="00474A46" w:rsidRPr="00A304F4" w:rsidTr="009A1C69">
        <w:trPr>
          <w:trHeight w:val="332"/>
        </w:trPr>
        <w:tc>
          <w:tcPr>
            <w:tcW w:w="708" w:type="dxa"/>
            <w:shd w:val="clear" w:color="auto" w:fill="auto"/>
          </w:tcPr>
          <w:p w:rsidR="00474A46" w:rsidRPr="00A304F4" w:rsidRDefault="00474A46" w:rsidP="007A5534">
            <w:pPr>
              <w:jc w:val="center"/>
            </w:pPr>
            <w:r w:rsidRPr="00A304F4">
              <w:lastRenderedPageBreak/>
              <w:t>2.8</w:t>
            </w:r>
          </w:p>
        </w:tc>
        <w:tc>
          <w:tcPr>
            <w:tcW w:w="2410" w:type="dxa"/>
            <w:shd w:val="clear" w:color="auto" w:fill="auto"/>
          </w:tcPr>
          <w:p w:rsidR="00474A46" w:rsidRPr="00A304F4" w:rsidRDefault="00474A46" w:rsidP="007A5534">
            <w:pPr>
              <w:widowControl w:val="0"/>
              <w:autoSpaceDE w:val="0"/>
              <w:autoSpaceDN w:val="0"/>
              <w:spacing w:line="256" w:lineRule="auto"/>
            </w:pPr>
            <w:r w:rsidRPr="004C3159">
              <w:t>Мероприятие 5</w:t>
            </w:r>
            <w:r w:rsidR="00F77542" w:rsidRPr="004C3159">
              <w:t>1</w:t>
            </w:r>
            <w:r w:rsidRPr="004C3159">
              <w:t>.02.</w:t>
            </w:r>
          </w:p>
        </w:tc>
        <w:tc>
          <w:tcPr>
            <w:tcW w:w="2552" w:type="dxa"/>
            <w:shd w:val="clear" w:color="auto" w:fill="auto"/>
          </w:tcPr>
          <w:p w:rsidR="00474A46" w:rsidRPr="00902C53" w:rsidRDefault="00474A46" w:rsidP="007A5534">
            <w:pPr>
              <w:widowControl w:val="0"/>
              <w:autoSpaceDE w:val="0"/>
              <w:autoSpaceDN w:val="0"/>
              <w:spacing w:line="256" w:lineRule="auto"/>
            </w:pPr>
            <w:r w:rsidRPr="002B01A4">
              <w:t>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области, единиц</w:t>
            </w:r>
            <w:r w:rsidRPr="00902C53">
              <w:t xml:space="preserve"> (</w:t>
            </w:r>
            <w:r>
              <w:t>нарастающим итогом)</w:t>
            </w:r>
          </w:p>
        </w:tc>
        <w:tc>
          <w:tcPr>
            <w:tcW w:w="1417" w:type="dxa"/>
            <w:shd w:val="clear" w:color="auto" w:fill="auto"/>
          </w:tcPr>
          <w:p w:rsidR="00474A46" w:rsidRPr="00A304F4" w:rsidRDefault="00474A46" w:rsidP="007A5534">
            <w:pPr>
              <w:widowControl w:val="0"/>
              <w:autoSpaceDE w:val="0"/>
              <w:autoSpaceDN w:val="0"/>
            </w:pPr>
            <w:r w:rsidRPr="00A304F4">
              <w:t>единица</w:t>
            </w:r>
          </w:p>
        </w:tc>
        <w:tc>
          <w:tcPr>
            <w:tcW w:w="7088" w:type="dxa"/>
            <w:shd w:val="clear" w:color="auto" w:fill="auto"/>
          </w:tcPr>
          <w:p w:rsidR="00F77542" w:rsidRPr="009A1C69" w:rsidRDefault="00F77542" w:rsidP="007A5534">
            <w:pPr>
              <w:pStyle w:val="ConsPlusNormal"/>
              <w:ind w:right="-80"/>
              <w:jc w:val="both"/>
              <w:rPr>
                <w:rFonts w:eastAsia="Calibri"/>
                <w:noProof/>
                <w:sz w:val="24"/>
                <w:szCs w:val="24"/>
              </w:rPr>
            </w:pPr>
            <w:r w:rsidRPr="009A1C69">
              <w:rPr>
                <w:rFonts w:eastAsia="Calibri"/>
                <w:noProof/>
                <w:sz w:val="24"/>
                <w:szCs w:val="24"/>
              </w:rPr>
              <w:t>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Московской области, направленных в центральные исполнительные органы Московской области и/или органы местного самоуправления муниципальных образований Московской области по межведомственной системе электронного документооборота.</w:t>
            </w:r>
          </w:p>
          <w:p w:rsidR="00474A46" w:rsidRPr="00E54F89" w:rsidRDefault="00F77542" w:rsidP="007A5534">
            <w:pPr>
              <w:pStyle w:val="ConsPlusNormal"/>
              <w:ind w:right="-80"/>
              <w:jc w:val="both"/>
              <w:rPr>
                <w:rFonts w:eastAsia="Calibri"/>
                <w:noProof/>
                <w:sz w:val="24"/>
                <w:szCs w:val="24"/>
                <w:highlight w:val="yellow"/>
              </w:rPr>
            </w:pPr>
            <w:r w:rsidRPr="009A1C69">
              <w:rPr>
                <w:rFonts w:eastAsia="Calibri"/>
                <w:noProof/>
                <w:sz w:val="24"/>
                <w:szCs w:val="24"/>
              </w:rPr>
              <w:t>Период расчета - календарный год</w:t>
            </w:r>
          </w:p>
        </w:tc>
      </w:tr>
      <w:tr w:rsidR="00474A46" w:rsidRPr="00A304F4" w:rsidTr="009A1C69">
        <w:trPr>
          <w:trHeight w:val="401"/>
        </w:trPr>
        <w:tc>
          <w:tcPr>
            <w:tcW w:w="14175" w:type="dxa"/>
            <w:gridSpan w:val="5"/>
            <w:shd w:val="clear" w:color="auto" w:fill="auto"/>
          </w:tcPr>
          <w:p w:rsidR="00474A46" w:rsidRPr="00D36BF1" w:rsidRDefault="00474A46" w:rsidP="007A5534">
            <w:pPr>
              <w:widowControl w:val="0"/>
              <w:autoSpaceDE w:val="0"/>
              <w:autoSpaceDN w:val="0"/>
              <w:ind w:right="-80"/>
              <w:rPr>
                <w:b/>
              </w:rPr>
            </w:pPr>
            <w:r w:rsidRPr="00D36BF1">
              <w:rPr>
                <w:b/>
              </w:rPr>
              <w:t>Подпрограмма 3 «Развитие малого и среднего предпринимательства»</w:t>
            </w:r>
          </w:p>
        </w:tc>
      </w:tr>
      <w:tr w:rsidR="00474A46" w:rsidRPr="00A304F4" w:rsidTr="009A1C69">
        <w:trPr>
          <w:trHeight w:val="421"/>
        </w:trPr>
        <w:tc>
          <w:tcPr>
            <w:tcW w:w="14175" w:type="dxa"/>
            <w:gridSpan w:val="5"/>
            <w:shd w:val="clear" w:color="auto" w:fill="auto"/>
          </w:tcPr>
          <w:p w:rsidR="00474A46" w:rsidRPr="00407DE7" w:rsidRDefault="00474A46" w:rsidP="007A5534">
            <w:pPr>
              <w:widowControl w:val="0"/>
              <w:autoSpaceDE w:val="0"/>
              <w:autoSpaceDN w:val="0"/>
              <w:ind w:right="-80"/>
            </w:pPr>
            <w:r>
              <w:t>Основное мероприятие 02 «</w:t>
            </w:r>
            <w:r w:rsidRPr="00D36BF1">
              <w:t>Реализация механизмов муниципальной поддержки субъектов малого и среднего предпринимательства</w:t>
            </w:r>
            <w:r>
              <w:t>»</w:t>
            </w:r>
          </w:p>
        </w:tc>
      </w:tr>
      <w:tr w:rsidR="00474A46" w:rsidRPr="00A304F4" w:rsidTr="009A1C69">
        <w:trPr>
          <w:trHeight w:val="332"/>
        </w:trPr>
        <w:tc>
          <w:tcPr>
            <w:tcW w:w="708" w:type="dxa"/>
            <w:shd w:val="clear" w:color="auto" w:fill="auto"/>
          </w:tcPr>
          <w:p w:rsidR="00474A46" w:rsidRPr="00A304F4" w:rsidRDefault="00474A46" w:rsidP="007A5534">
            <w:pPr>
              <w:jc w:val="center"/>
            </w:pPr>
            <w:r>
              <w:t>3.1</w:t>
            </w:r>
          </w:p>
        </w:tc>
        <w:tc>
          <w:tcPr>
            <w:tcW w:w="2410" w:type="dxa"/>
            <w:shd w:val="clear" w:color="auto" w:fill="auto"/>
          </w:tcPr>
          <w:p w:rsidR="00474A46" w:rsidRPr="00B76B87" w:rsidRDefault="00474A46" w:rsidP="007A5534">
            <w:pPr>
              <w:widowControl w:val="0"/>
              <w:autoSpaceDE w:val="0"/>
              <w:autoSpaceDN w:val="0"/>
              <w:spacing w:line="256" w:lineRule="auto"/>
            </w:pPr>
            <w:r>
              <w:t>Мероприятие 02.01</w:t>
            </w:r>
            <w:r w:rsidR="00163047">
              <w:t>, 02.02</w:t>
            </w:r>
          </w:p>
        </w:tc>
        <w:tc>
          <w:tcPr>
            <w:tcW w:w="2552" w:type="dxa"/>
            <w:shd w:val="clear" w:color="auto" w:fill="auto"/>
          </w:tcPr>
          <w:p w:rsidR="00474A46" w:rsidRPr="00D36BF1" w:rsidRDefault="00474A46" w:rsidP="007A5534">
            <w:r w:rsidRPr="00D36BF1">
              <w:t>Количество субъектов МСП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</w:t>
            </w:r>
            <w:r>
              <w:t>зводства товаров (работ, услуг)</w:t>
            </w:r>
          </w:p>
        </w:tc>
        <w:tc>
          <w:tcPr>
            <w:tcW w:w="1417" w:type="dxa"/>
            <w:shd w:val="clear" w:color="auto" w:fill="auto"/>
          </w:tcPr>
          <w:p w:rsidR="00474A46" w:rsidRPr="00D36BF1" w:rsidRDefault="00474A46" w:rsidP="007A5534">
            <w:r w:rsidRPr="00D36BF1">
              <w:t>единиц</w:t>
            </w:r>
          </w:p>
        </w:tc>
        <w:tc>
          <w:tcPr>
            <w:tcW w:w="7088" w:type="dxa"/>
            <w:shd w:val="clear" w:color="auto" w:fill="auto"/>
          </w:tcPr>
          <w:p w:rsidR="00474A46" w:rsidRPr="00D36BF1" w:rsidRDefault="00474A46" w:rsidP="007A5534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D36BF1">
              <w:t>Значение результата определяется как сумма всех субъектов МСП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 на территории городского округа Московской области в отчетном периоде.</w:t>
            </w:r>
          </w:p>
          <w:p w:rsidR="00474A46" w:rsidRPr="00D36BF1" w:rsidRDefault="00474A46" w:rsidP="007A5534">
            <w:r w:rsidRPr="00D36BF1">
              <w:t>Периодичность представления – ежеквартально.</w:t>
            </w:r>
          </w:p>
          <w:p w:rsidR="00474A46" w:rsidRPr="00D36BF1" w:rsidRDefault="00474A46" w:rsidP="007A5534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D36BF1">
              <w:t>Результат считается нарастающим итогом в отчетном периоде</w:t>
            </w:r>
          </w:p>
        </w:tc>
      </w:tr>
      <w:tr w:rsidR="00474A46" w:rsidRPr="00A304F4" w:rsidTr="009A1C69">
        <w:trPr>
          <w:trHeight w:val="332"/>
        </w:trPr>
        <w:tc>
          <w:tcPr>
            <w:tcW w:w="708" w:type="dxa"/>
            <w:shd w:val="clear" w:color="auto" w:fill="auto"/>
          </w:tcPr>
          <w:p w:rsidR="00474A46" w:rsidRDefault="00474A46" w:rsidP="007A5534">
            <w:pPr>
              <w:jc w:val="center"/>
            </w:pPr>
            <w:r>
              <w:t>3.2</w:t>
            </w:r>
          </w:p>
        </w:tc>
        <w:tc>
          <w:tcPr>
            <w:tcW w:w="2410" w:type="dxa"/>
            <w:shd w:val="clear" w:color="auto" w:fill="auto"/>
          </w:tcPr>
          <w:p w:rsidR="00474A46" w:rsidRDefault="00474A46" w:rsidP="007A5534">
            <w:pPr>
              <w:widowControl w:val="0"/>
              <w:autoSpaceDE w:val="0"/>
              <w:autoSpaceDN w:val="0"/>
              <w:spacing w:line="256" w:lineRule="auto"/>
            </w:pPr>
            <w:r>
              <w:t>Мероприятие 02.03</w:t>
            </w:r>
          </w:p>
        </w:tc>
        <w:tc>
          <w:tcPr>
            <w:tcW w:w="2552" w:type="dxa"/>
            <w:shd w:val="clear" w:color="auto" w:fill="auto"/>
          </w:tcPr>
          <w:p w:rsidR="00474A46" w:rsidRPr="00D36BF1" w:rsidRDefault="00474A46" w:rsidP="007A5534">
            <w:r w:rsidRPr="00D36BF1">
              <w:t xml:space="preserve">Количество субъектов МСП, </w:t>
            </w:r>
            <w:r w:rsidRPr="00D36BF1">
              <w:lastRenderedPageBreak/>
              <w:t>осуществляющие деятельность в сфере социального предпринимательства, получивших муниципальную поддержку</w:t>
            </w:r>
          </w:p>
        </w:tc>
        <w:tc>
          <w:tcPr>
            <w:tcW w:w="1417" w:type="dxa"/>
            <w:shd w:val="clear" w:color="auto" w:fill="auto"/>
          </w:tcPr>
          <w:p w:rsidR="00474A46" w:rsidRPr="00D36BF1" w:rsidRDefault="00474A46" w:rsidP="007A5534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D36BF1">
              <w:lastRenderedPageBreak/>
              <w:t>единиц</w:t>
            </w:r>
          </w:p>
        </w:tc>
        <w:tc>
          <w:tcPr>
            <w:tcW w:w="7088" w:type="dxa"/>
            <w:shd w:val="clear" w:color="auto" w:fill="auto"/>
          </w:tcPr>
          <w:p w:rsidR="00474A46" w:rsidRPr="00D36BF1" w:rsidRDefault="00474A46" w:rsidP="007A5534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D36BF1">
              <w:t xml:space="preserve">Значение результата определяется как сумма всех субъектов МСП осуществляющие деятельность в сфере социального </w:t>
            </w:r>
            <w:r w:rsidRPr="00D36BF1">
              <w:lastRenderedPageBreak/>
              <w:t>предпринимательства на территории городского округа Московской области, получивших муниципальную поддержку в отчетном периоде.</w:t>
            </w:r>
          </w:p>
          <w:p w:rsidR="00474A46" w:rsidRPr="00D36BF1" w:rsidRDefault="00474A46" w:rsidP="007A5534">
            <w:r w:rsidRPr="00D36BF1">
              <w:t>Периодичность представления – ежеквартально.</w:t>
            </w:r>
          </w:p>
          <w:p w:rsidR="00474A46" w:rsidRPr="00D36BF1" w:rsidRDefault="00474A46" w:rsidP="007A5534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D36BF1">
              <w:t>Результат считается нарастающим итогом в отчетном периоде</w:t>
            </w:r>
          </w:p>
        </w:tc>
      </w:tr>
      <w:tr w:rsidR="00474A46" w:rsidRPr="00A304F4" w:rsidTr="009A1C69">
        <w:trPr>
          <w:trHeight w:val="332"/>
        </w:trPr>
        <w:tc>
          <w:tcPr>
            <w:tcW w:w="14175" w:type="dxa"/>
            <w:gridSpan w:val="5"/>
            <w:shd w:val="clear" w:color="auto" w:fill="auto"/>
          </w:tcPr>
          <w:p w:rsidR="00474A46" w:rsidRPr="009E7407" w:rsidRDefault="00474A46" w:rsidP="007A553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E7407">
              <w:rPr>
                <w:b/>
              </w:rPr>
              <w:lastRenderedPageBreak/>
              <w:t>Подпрограмма 4 «Развитие потребительского рынка и услуг на территории муниципального образования Московской области»</w:t>
            </w:r>
          </w:p>
        </w:tc>
      </w:tr>
      <w:tr w:rsidR="00474A46" w:rsidRPr="00A304F4" w:rsidTr="009A1C69">
        <w:trPr>
          <w:trHeight w:val="332"/>
        </w:trPr>
        <w:tc>
          <w:tcPr>
            <w:tcW w:w="14175" w:type="dxa"/>
            <w:gridSpan w:val="5"/>
            <w:shd w:val="clear" w:color="auto" w:fill="auto"/>
          </w:tcPr>
          <w:p w:rsidR="00474A46" w:rsidRPr="009E7407" w:rsidRDefault="00474A46" w:rsidP="007A5534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01 «</w:t>
            </w:r>
            <w:r w:rsidRPr="009E7407">
              <w:t>Развитие потребительского рынка и услуг на территории муниципального образования Московской области</w:t>
            </w:r>
            <w:r>
              <w:t>»</w:t>
            </w:r>
          </w:p>
        </w:tc>
      </w:tr>
      <w:tr w:rsidR="00474A46" w:rsidRPr="00A304F4" w:rsidTr="009A1C69">
        <w:trPr>
          <w:trHeight w:val="332"/>
        </w:trPr>
        <w:tc>
          <w:tcPr>
            <w:tcW w:w="708" w:type="dxa"/>
            <w:shd w:val="clear" w:color="auto" w:fill="auto"/>
          </w:tcPr>
          <w:p w:rsidR="00474A46" w:rsidRPr="00A304F4" w:rsidRDefault="00474A46" w:rsidP="007A553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 w:rsidRPr="00A304F4">
              <w:t>4.1</w:t>
            </w:r>
          </w:p>
        </w:tc>
        <w:tc>
          <w:tcPr>
            <w:tcW w:w="2410" w:type="dxa"/>
            <w:shd w:val="clear" w:color="auto" w:fill="auto"/>
          </w:tcPr>
          <w:p w:rsidR="00474A46" w:rsidRPr="00A304F4" w:rsidRDefault="00474A46" w:rsidP="007A5534">
            <w:r>
              <w:t>Мероприятие 01</w:t>
            </w:r>
            <w:r w:rsidRPr="00A42A39">
              <w:t>.01</w:t>
            </w:r>
            <w:r>
              <w:t>.</w:t>
            </w:r>
          </w:p>
        </w:tc>
        <w:tc>
          <w:tcPr>
            <w:tcW w:w="2552" w:type="dxa"/>
            <w:shd w:val="clear" w:color="auto" w:fill="auto"/>
          </w:tcPr>
          <w:p w:rsidR="00474A46" w:rsidRPr="003C1C8C" w:rsidRDefault="00474A46" w:rsidP="007A5534">
            <w:pPr>
              <w:widowControl w:val="0"/>
              <w:spacing w:after="200"/>
              <w:contextualSpacing/>
            </w:pPr>
            <w:r w:rsidRPr="003C1C8C">
              <w:t>Площадь торговых объектов предприятий розничной торговли</w:t>
            </w:r>
          </w:p>
        </w:tc>
        <w:tc>
          <w:tcPr>
            <w:tcW w:w="1417" w:type="dxa"/>
            <w:shd w:val="clear" w:color="auto" w:fill="auto"/>
          </w:tcPr>
          <w:p w:rsidR="00474A46" w:rsidRPr="003C1C8C" w:rsidRDefault="00474A46" w:rsidP="007A5534">
            <w:pPr>
              <w:widowControl w:val="0"/>
              <w:spacing w:after="200"/>
              <w:contextualSpacing/>
              <w:jc w:val="center"/>
            </w:pPr>
            <w:r w:rsidRPr="003C1C8C">
              <w:t>тыс. кв м</w:t>
            </w:r>
          </w:p>
        </w:tc>
        <w:tc>
          <w:tcPr>
            <w:tcW w:w="7088" w:type="dxa"/>
            <w:shd w:val="clear" w:color="auto" w:fill="auto"/>
          </w:tcPr>
          <w:p w:rsidR="00474A46" w:rsidRPr="003C1C8C" w:rsidRDefault="00474A46" w:rsidP="007A5534">
            <w:pPr>
              <w:widowControl w:val="0"/>
              <w:spacing w:after="200"/>
              <w:contextualSpacing/>
              <w:rPr>
                <w:rFonts w:eastAsia="Calibri"/>
              </w:rPr>
            </w:pPr>
            <w:r w:rsidRPr="003C1C8C">
              <w:rPr>
                <w:rFonts w:eastAsia="Calibri"/>
              </w:rPr>
              <w:t>Общее количество площадей торговых объектов предприятий розничной торговли, осуществляющих деятельность на отчетную дату.</w:t>
            </w:r>
          </w:p>
          <w:p w:rsidR="00474A46" w:rsidRPr="003C1C8C" w:rsidRDefault="00474A46" w:rsidP="007A5534">
            <w:pPr>
              <w:widowControl w:val="0"/>
              <w:spacing w:after="200"/>
              <w:contextualSpacing/>
              <w:rPr>
                <w:rFonts w:eastAsia="Calibri"/>
              </w:rPr>
            </w:pPr>
            <w:r w:rsidRPr="003C1C8C">
              <w:rPr>
                <w:rFonts w:eastAsia="Calibri"/>
              </w:rPr>
              <w:t>Периодичность представления – ежеквартально</w:t>
            </w:r>
          </w:p>
          <w:p w:rsidR="0038187C" w:rsidRDefault="00474A46" w:rsidP="0038187C">
            <w:pPr>
              <w:widowControl w:val="0"/>
              <w:spacing w:after="200"/>
              <w:contextualSpacing/>
              <w:rPr>
                <w:rFonts w:eastAsia="Calibri"/>
              </w:rPr>
            </w:pPr>
            <w:r w:rsidRPr="003C1C8C">
              <w:rPr>
                <w:rFonts w:eastAsia="Calibri"/>
              </w:rPr>
              <w:t xml:space="preserve">Данные Управления развития потребительского рынка и услуг Администрации Одинцовского городского округа </w:t>
            </w:r>
            <w:r w:rsidRPr="003C1C8C">
              <w:t>о площади предприятий розничной торговли</w:t>
            </w:r>
          </w:p>
          <w:p w:rsidR="00474A46" w:rsidRPr="003C1C8C" w:rsidRDefault="0038187C" w:rsidP="007A5534">
            <w:pPr>
              <w:widowControl w:val="0"/>
              <w:spacing w:after="200"/>
              <w:contextualSpacing/>
              <w:rPr>
                <w:rFonts w:eastAsia="Calibri"/>
              </w:rPr>
            </w:pPr>
            <w:r w:rsidRPr="003C1C8C">
              <w:rPr>
                <w:rFonts w:eastAsia="Calibri"/>
              </w:rPr>
              <w:t>Результа</w:t>
            </w:r>
            <w:r w:rsidR="009E47DA">
              <w:rPr>
                <w:rFonts w:eastAsia="Calibri"/>
              </w:rPr>
              <w:t>т считается нарастающим итогом.</w:t>
            </w:r>
          </w:p>
        </w:tc>
      </w:tr>
      <w:tr w:rsidR="00474A46" w:rsidRPr="00A304F4" w:rsidTr="009A1C69">
        <w:trPr>
          <w:trHeight w:val="332"/>
        </w:trPr>
        <w:tc>
          <w:tcPr>
            <w:tcW w:w="708" w:type="dxa"/>
            <w:shd w:val="clear" w:color="auto" w:fill="auto"/>
          </w:tcPr>
          <w:p w:rsidR="00474A46" w:rsidRPr="00A304F4" w:rsidRDefault="00474A46" w:rsidP="007A553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>
              <w:t>4.2</w:t>
            </w:r>
          </w:p>
        </w:tc>
        <w:tc>
          <w:tcPr>
            <w:tcW w:w="2410" w:type="dxa"/>
            <w:shd w:val="clear" w:color="auto" w:fill="auto"/>
          </w:tcPr>
          <w:p w:rsidR="00474A46" w:rsidRPr="00A304F4" w:rsidRDefault="00474A46" w:rsidP="007A5534">
            <w:pPr>
              <w:widowControl w:val="0"/>
              <w:spacing w:after="200"/>
              <w:contextualSpacing/>
            </w:pPr>
            <w:r>
              <w:t>Мероприятие 01.02.</w:t>
            </w:r>
          </w:p>
        </w:tc>
        <w:tc>
          <w:tcPr>
            <w:tcW w:w="2552" w:type="dxa"/>
            <w:shd w:val="clear" w:color="auto" w:fill="auto"/>
          </w:tcPr>
          <w:p w:rsidR="00474A46" w:rsidRPr="003C1C8C" w:rsidRDefault="00474A46" w:rsidP="007A5534">
            <w:pPr>
              <w:widowControl w:val="0"/>
              <w:spacing w:after="200"/>
              <w:contextualSpacing/>
            </w:pPr>
            <w:r w:rsidRPr="003C1C8C">
              <w:t>Организованы и проведены ярмарки</w:t>
            </w:r>
          </w:p>
        </w:tc>
        <w:tc>
          <w:tcPr>
            <w:tcW w:w="1417" w:type="dxa"/>
            <w:shd w:val="clear" w:color="auto" w:fill="auto"/>
          </w:tcPr>
          <w:p w:rsidR="00474A46" w:rsidRPr="003C1C8C" w:rsidRDefault="00474A46" w:rsidP="007A5534">
            <w:pPr>
              <w:widowControl w:val="0"/>
              <w:spacing w:after="200"/>
              <w:contextualSpacing/>
              <w:jc w:val="center"/>
            </w:pPr>
            <w:r w:rsidRPr="003C1C8C">
              <w:t>единиц</w:t>
            </w:r>
          </w:p>
        </w:tc>
        <w:tc>
          <w:tcPr>
            <w:tcW w:w="7088" w:type="dxa"/>
            <w:shd w:val="clear" w:color="auto" w:fill="auto"/>
          </w:tcPr>
          <w:p w:rsidR="00474A46" w:rsidRPr="003C1C8C" w:rsidRDefault="00474A46" w:rsidP="007A5534">
            <w:pPr>
              <w:widowControl w:val="0"/>
              <w:spacing w:after="200"/>
              <w:contextualSpacing/>
            </w:pPr>
            <w:r w:rsidRPr="003C1C8C">
              <w:t>Общее количество фактически проведенных ярмарок на местах проведения ярмарок муниципального образования, включенных в Сводный перечень мест проведения ярмарок на территории Московской области на отчетную дату.</w:t>
            </w:r>
          </w:p>
          <w:p w:rsidR="00474A46" w:rsidRPr="003C1C8C" w:rsidRDefault="00474A46" w:rsidP="007A5534">
            <w:pPr>
              <w:widowControl w:val="0"/>
              <w:spacing w:after="200"/>
              <w:contextualSpacing/>
            </w:pPr>
            <w:r w:rsidRPr="003C1C8C">
              <w:rPr>
                <w:rFonts w:eastAsia="Calibri"/>
              </w:rPr>
              <w:t>Периодичность представления – ежеквартально.</w:t>
            </w:r>
          </w:p>
          <w:p w:rsidR="00474A46" w:rsidRDefault="00474A46" w:rsidP="007A5534">
            <w:pPr>
              <w:widowControl w:val="0"/>
              <w:spacing w:after="200"/>
              <w:contextualSpacing/>
            </w:pPr>
            <w:r w:rsidRPr="003C1C8C">
              <w:rPr>
                <w:rFonts w:eastAsia="Calibri"/>
              </w:rPr>
              <w:t xml:space="preserve">Данные Управления развития потребительского рынка и услуг Администрации Одинцовского городского округа </w:t>
            </w:r>
            <w:r w:rsidRPr="003C1C8C">
              <w:t>о количестве проведенных ярмарок</w:t>
            </w:r>
          </w:p>
          <w:p w:rsidR="009E47DA" w:rsidRPr="009E47DA" w:rsidRDefault="009E47DA" w:rsidP="007A5534">
            <w:pPr>
              <w:widowControl w:val="0"/>
              <w:spacing w:after="200"/>
              <w:contextualSpacing/>
            </w:pPr>
            <w:r w:rsidRPr="00956982">
              <w:t>Результат считается нарастающим итогом.</w:t>
            </w:r>
          </w:p>
        </w:tc>
      </w:tr>
      <w:tr w:rsidR="00474A46" w:rsidRPr="00A304F4" w:rsidTr="009A1C69">
        <w:trPr>
          <w:trHeight w:val="332"/>
        </w:trPr>
        <w:tc>
          <w:tcPr>
            <w:tcW w:w="708" w:type="dxa"/>
            <w:shd w:val="clear" w:color="auto" w:fill="auto"/>
          </w:tcPr>
          <w:p w:rsidR="00474A46" w:rsidRDefault="00474A46" w:rsidP="007A553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>
              <w:t>4.3</w:t>
            </w:r>
          </w:p>
        </w:tc>
        <w:tc>
          <w:tcPr>
            <w:tcW w:w="2410" w:type="dxa"/>
            <w:shd w:val="clear" w:color="auto" w:fill="auto"/>
          </w:tcPr>
          <w:p w:rsidR="00474A46" w:rsidRPr="00A42A39" w:rsidRDefault="00474A46" w:rsidP="007A5534">
            <w:pPr>
              <w:widowControl w:val="0"/>
              <w:spacing w:after="200"/>
              <w:contextualSpacing/>
            </w:pPr>
            <w:r w:rsidRPr="00A42A39">
              <w:t>Мероприятие 01.04</w:t>
            </w:r>
            <w:r>
              <w:t>.</w:t>
            </w:r>
          </w:p>
        </w:tc>
        <w:tc>
          <w:tcPr>
            <w:tcW w:w="2552" w:type="dxa"/>
            <w:shd w:val="clear" w:color="auto" w:fill="auto"/>
          </w:tcPr>
          <w:p w:rsidR="00474A46" w:rsidRPr="003C1C8C" w:rsidRDefault="00474A46" w:rsidP="007A5534">
            <w:pPr>
              <w:widowControl w:val="0"/>
              <w:spacing w:after="200"/>
              <w:contextualSpacing/>
            </w:pPr>
            <w:r w:rsidRPr="003C1C8C">
              <w:t xml:space="preserve">Количество пунктов выдачи интернет-заказов и постаматов </w:t>
            </w:r>
          </w:p>
        </w:tc>
        <w:tc>
          <w:tcPr>
            <w:tcW w:w="1417" w:type="dxa"/>
            <w:shd w:val="clear" w:color="auto" w:fill="auto"/>
          </w:tcPr>
          <w:p w:rsidR="00474A46" w:rsidRPr="003C1C8C" w:rsidRDefault="00474A46" w:rsidP="007A5534">
            <w:pPr>
              <w:widowControl w:val="0"/>
              <w:spacing w:after="200"/>
              <w:contextualSpacing/>
              <w:jc w:val="center"/>
            </w:pPr>
            <w:r w:rsidRPr="003C1C8C">
              <w:t>единиц</w:t>
            </w:r>
          </w:p>
        </w:tc>
        <w:tc>
          <w:tcPr>
            <w:tcW w:w="7088" w:type="dxa"/>
            <w:shd w:val="clear" w:color="auto" w:fill="auto"/>
          </w:tcPr>
          <w:p w:rsidR="00474A46" w:rsidRPr="003C1C8C" w:rsidRDefault="00474A46" w:rsidP="007A5534">
            <w:pPr>
              <w:widowControl w:val="0"/>
              <w:spacing w:after="200"/>
              <w:contextualSpacing/>
            </w:pPr>
            <w:r w:rsidRPr="003C1C8C">
              <w:t>Общее количество пунктов выдачи интернет-заказов и постаматов, осуществляющих деятельность на отчетную дату.</w:t>
            </w:r>
          </w:p>
          <w:p w:rsidR="00474A46" w:rsidRPr="003C1C8C" w:rsidRDefault="00474A46" w:rsidP="007A5534">
            <w:pPr>
              <w:widowControl w:val="0"/>
              <w:spacing w:after="200"/>
              <w:contextualSpacing/>
            </w:pPr>
            <w:r w:rsidRPr="003C1C8C">
              <w:t>Результат считается нарастающим итогом.</w:t>
            </w:r>
          </w:p>
          <w:p w:rsidR="00474A46" w:rsidRPr="003C1C8C" w:rsidRDefault="00474A46" w:rsidP="007A5534">
            <w:pPr>
              <w:widowControl w:val="0"/>
              <w:spacing w:after="200"/>
              <w:contextualSpacing/>
            </w:pPr>
            <w:r w:rsidRPr="003C1C8C">
              <w:rPr>
                <w:rFonts w:eastAsia="Calibri"/>
              </w:rPr>
              <w:t>Периодичность представления – ежеквартально.</w:t>
            </w:r>
          </w:p>
          <w:p w:rsidR="00474A46" w:rsidRPr="003C1C8C" w:rsidRDefault="00474A46" w:rsidP="007A5534">
            <w:pPr>
              <w:widowControl w:val="0"/>
              <w:spacing w:after="200"/>
              <w:contextualSpacing/>
            </w:pPr>
            <w:r w:rsidRPr="003C1C8C">
              <w:rPr>
                <w:rFonts w:eastAsia="Calibri"/>
              </w:rPr>
              <w:t xml:space="preserve">Данные Управления развития потребительского рынка и услуг </w:t>
            </w:r>
            <w:r w:rsidRPr="003C1C8C">
              <w:rPr>
                <w:rFonts w:eastAsia="Calibri"/>
              </w:rPr>
              <w:lastRenderedPageBreak/>
              <w:t xml:space="preserve">Администрации Одинцовского городского округа </w:t>
            </w:r>
            <w:r w:rsidRPr="003C1C8C">
              <w:t>о количестве пунктов выдачи интернет-заказов и постаматов</w:t>
            </w:r>
          </w:p>
        </w:tc>
      </w:tr>
      <w:tr w:rsidR="00474A46" w:rsidRPr="00A304F4" w:rsidTr="009A1C69">
        <w:trPr>
          <w:trHeight w:val="332"/>
        </w:trPr>
        <w:tc>
          <w:tcPr>
            <w:tcW w:w="708" w:type="dxa"/>
            <w:shd w:val="clear" w:color="auto" w:fill="auto"/>
          </w:tcPr>
          <w:p w:rsidR="00474A46" w:rsidRPr="00E05A02" w:rsidRDefault="00474A46" w:rsidP="007A553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 w:rsidRPr="00E05A02">
              <w:lastRenderedPageBreak/>
              <w:t>4.4</w:t>
            </w:r>
          </w:p>
        </w:tc>
        <w:tc>
          <w:tcPr>
            <w:tcW w:w="2410" w:type="dxa"/>
            <w:shd w:val="clear" w:color="auto" w:fill="auto"/>
          </w:tcPr>
          <w:p w:rsidR="00474A46" w:rsidRPr="00E05A02" w:rsidRDefault="00474A46" w:rsidP="007A5534">
            <w:pPr>
              <w:widowControl w:val="0"/>
              <w:spacing w:after="200"/>
              <w:contextualSpacing/>
            </w:pPr>
            <w:r w:rsidRPr="00E05A02">
              <w:t>Мероприятие 01.05.</w:t>
            </w:r>
          </w:p>
        </w:tc>
        <w:tc>
          <w:tcPr>
            <w:tcW w:w="2552" w:type="dxa"/>
            <w:shd w:val="clear" w:color="auto" w:fill="auto"/>
          </w:tcPr>
          <w:p w:rsidR="00474A46" w:rsidRPr="00E05A02" w:rsidRDefault="00126B66" w:rsidP="007A5534">
            <w:pPr>
              <w:widowControl w:val="0"/>
              <w:spacing w:after="200"/>
              <w:contextualSpacing/>
            </w:pPr>
            <w:r w:rsidRPr="00E05A02">
              <w:t>Вновь установлены специализированные нестационарные торговые объекты на основании</w:t>
            </w:r>
            <w:bookmarkStart w:id="0" w:name="_GoBack"/>
            <w:bookmarkEnd w:id="0"/>
            <w:r w:rsidRPr="00E05A02">
              <w:t xml:space="preserve"> схем размещения и договоров (нарастающим итогом)</w:t>
            </w:r>
          </w:p>
        </w:tc>
        <w:tc>
          <w:tcPr>
            <w:tcW w:w="1417" w:type="dxa"/>
            <w:shd w:val="clear" w:color="auto" w:fill="auto"/>
          </w:tcPr>
          <w:p w:rsidR="00474A46" w:rsidRPr="00E05A02" w:rsidRDefault="00474A46" w:rsidP="007A5534">
            <w:pPr>
              <w:widowControl w:val="0"/>
              <w:spacing w:after="200"/>
              <w:contextualSpacing/>
              <w:jc w:val="center"/>
            </w:pPr>
            <w:r w:rsidRPr="00E05A02">
              <w:t>единиц</w:t>
            </w:r>
          </w:p>
        </w:tc>
        <w:tc>
          <w:tcPr>
            <w:tcW w:w="7088" w:type="dxa"/>
            <w:shd w:val="clear" w:color="auto" w:fill="auto"/>
          </w:tcPr>
          <w:p w:rsidR="00126B66" w:rsidRPr="00E05A02" w:rsidRDefault="00126B66" w:rsidP="00126B66">
            <w:pPr>
              <w:widowControl w:val="0"/>
              <w:spacing w:after="200"/>
              <w:contextualSpacing/>
            </w:pPr>
            <w:r w:rsidRPr="00E05A02">
              <w:t>Количество вновь установленных специализированных нестационарных торговых объектов (далее – НТО), размещенных на основании схем размещения НТО и договоров в отчетном периоде (источник представления информации: данные о количестве НТО, размещенных на основании схем размещения НТО и договоров, предоставляемые администрациями муниципальных образований Московской области посредством ГАСУ МО).</w:t>
            </w:r>
          </w:p>
          <w:p w:rsidR="00126B66" w:rsidRPr="00E05A02" w:rsidRDefault="00126B66" w:rsidP="00126B66">
            <w:pPr>
              <w:widowControl w:val="0"/>
              <w:spacing w:after="200"/>
              <w:contextualSpacing/>
            </w:pPr>
            <w:r w:rsidRPr="00E05A02">
              <w:t>Периодичность представления – ежеквартально.</w:t>
            </w:r>
          </w:p>
          <w:p w:rsidR="00474A46" w:rsidRPr="00E05A02" w:rsidRDefault="00126B66" w:rsidP="00126B66">
            <w:pPr>
              <w:widowControl w:val="0"/>
              <w:spacing w:after="200"/>
              <w:contextualSpacing/>
            </w:pPr>
            <w:r w:rsidRPr="00E05A02">
              <w:t>Результат считается нарастающим итогом.</w:t>
            </w:r>
          </w:p>
        </w:tc>
      </w:tr>
      <w:tr w:rsidR="00474A46" w:rsidRPr="00A304F4" w:rsidTr="009A1C69">
        <w:trPr>
          <w:trHeight w:val="332"/>
        </w:trPr>
        <w:tc>
          <w:tcPr>
            <w:tcW w:w="708" w:type="dxa"/>
            <w:shd w:val="clear" w:color="auto" w:fill="auto"/>
          </w:tcPr>
          <w:p w:rsidR="00474A46" w:rsidRDefault="00474A46" w:rsidP="007A553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>
              <w:t>4.5</w:t>
            </w:r>
          </w:p>
        </w:tc>
        <w:tc>
          <w:tcPr>
            <w:tcW w:w="2410" w:type="dxa"/>
            <w:shd w:val="clear" w:color="auto" w:fill="auto"/>
          </w:tcPr>
          <w:p w:rsidR="00474A46" w:rsidRPr="00A42A39" w:rsidRDefault="00474A46" w:rsidP="007A5534">
            <w:pPr>
              <w:widowControl w:val="0"/>
              <w:spacing w:after="200"/>
              <w:contextualSpacing/>
            </w:pPr>
            <w:r w:rsidRPr="00A42A39">
              <w:t>Мероприятие 01.06</w:t>
            </w:r>
            <w:r>
              <w:t>.</w:t>
            </w:r>
          </w:p>
        </w:tc>
        <w:tc>
          <w:tcPr>
            <w:tcW w:w="2552" w:type="dxa"/>
            <w:shd w:val="clear" w:color="auto" w:fill="auto"/>
          </w:tcPr>
          <w:p w:rsidR="00474A46" w:rsidRPr="003C1C8C" w:rsidRDefault="00474A46" w:rsidP="007A5534">
            <w:pPr>
              <w:widowControl w:val="0"/>
              <w:spacing w:after="200"/>
              <w:contextualSpacing/>
            </w:pPr>
            <w:r w:rsidRPr="003C1C8C">
              <w:t>Организованы и проведены мероприятия за счет средств бюджета муниципального образования</w:t>
            </w:r>
          </w:p>
        </w:tc>
        <w:tc>
          <w:tcPr>
            <w:tcW w:w="1417" w:type="dxa"/>
            <w:shd w:val="clear" w:color="auto" w:fill="auto"/>
          </w:tcPr>
          <w:p w:rsidR="00474A46" w:rsidRPr="003C1C8C" w:rsidRDefault="00474A46" w:rsidP="007A5534">
            <w:pPr>
              <w:widowControl w:val="0"/>
              <w:spacing w:after="200"/>
              <w:contextualSpacing/>
              <w:jc w:val="center"/>
            </w:pPr>
            <w:r w:rsidRPr="003C1C8C">
              <w:t>единиц</w:t>
            </w:r>
          </w:p>
        </w:tc>
        <w:tc>
          <w:tcPr>
            <w:tcW w:w="7088" w:type="dxa"/>
            <w:shd w:val="clear" w:color="auto" w:fill="auto"/>
          </w:tcPr>
          <w:p w:rsidR="0001701A" w:rsidRPr="003C1C8C" w:rsidRDefault="0001701A" w:rsidP="0001701A">
            <w:pPr>
              <w:widowControl w:val="0"/>
              <w:spacing w:after="200"/>
              <w:contextualSpacing/>
            </w:pPr>
            <w:r w:rsidRPr="003C1C8C">
              <w:t>Общее количество мероприятий, проведенных на отчетную дату.</w:t>
            </w:r>
          </w:p>
          <w:p w:rsidR="0001701A" w:rsidRPr="003C1C8C" w:rsidRDefault="0001701A" w:rsidP="0001701A">
            <w:pPr>
              <w:widowControl w:val="0"/>
              <w:spacing w:after="200"/>
              <w:contextualSpacing/>
            </w:pPr>
            <w:r w:rsidRPr="003C1C8C">
              <w:rPr>
                <w:rFonts w:eastAsia="Calibri"/>
              </w:rPr>
              <w:t>Периодичность представления – ежеквартально</w:t>
            </w:r>
          </w:p>
          <w:p w:rsidR="00474A46" w:rsidRDefault="0001701A" w:rsidP="0001701A">
            <w:pPr>
              <w:widowControl w:val="0"/>
              <w:spacing w:after="200"/>
              <w:contextualSpacing/>
            </w:pPr>
            <w:r w:rsidRPr="0001701A">
              <w:rPr>
                <w:rFonts w:eastAsia="Calibri"/>
              </w:rPr>
              <w:t xml:space="preserve">Данные Управления развития потребительского рынка и услуг Администрации Одинцовского городского округа </w:t>
            </w:r>
            <w:r w:rsidR="009E47DA">
              <w:t xml:space="preserve">о количестве </w:t>
            </w:r>
            <w:r w:rsidRPr="0001701A">
              <w:t>проведенных мероприятий</w:t>
            </w:r>
          </w:p>
          <w:p w:rsidR="009E47DA" w:rsidRPr="003C1C8C" w:rsidRDefault="009E47DA" w:rsidP="0001701A">
            <w:pPr>
              <w:widowControl w:val="0"/>
              <w:spacing w:after="200"/>
              <w:contextualSpacing/>
            </w:pPr>
            <w:r w:rsidRPr="00956982">
              <w:t>Результат считается нарастающим итогом.</w:t>
            </w:r>
          </w:p>
        </w:tc>
      </w:tr>
      <w:tr w:rsidR="00474A46" w:rsidRPr="00A304F4" w:rsidTr="009A1C69">
        <w:trPr>
          <w:trHeight w:val="332"/>
        </w:trPr>
        <w:tc>
          <w:tcPr>
            <w:tcW w:w="708" w:type="dxa"/>
            <w:shd w:val="clear" w:color="auto" w:fill="auto"/>
          </w:tcPr>
          <w:p w:rsidR="00474A46" w:rsidRDefault="00474A46" w:rsidP="007A553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>
              <w:t>4.6</w:t>
            </w:r>
          </w:p>
        </w:tc>
        <w:tc>
          <w:tcPr>
            <w:tcW w:w="2410" w:type="dxa"/>
            <w:shd w:val="clear" w:color="auto" w:fill="auto"/>
          </w:tcPr>
          <w:p w:rsidR="00474A46" w:rsidRPr="00A42A39" w:rsidRDefault="00474A46" w:rsidP="007A5534">
            <w:pPr>
              <w:widowControl w:val="0"/>
              <w:spacing w:after="200"/>
              <w:contextualSpacing/>
            </w:pPr>
            <w:r w:rsidRPr="00A42A39">
              <w:t>Мероприятие 01.07</w:t>
            </w:r>
            <w:r>
              <w:t>.</w:t>
            </w:r>
          </w:p>
        </w:tc>
        <w:tc>
          <w:tcPr>
            <w:tcW w:w="2552" w:type="dxa"/>
            <w:shd w:val="clear" w:color="auto" w:fill="auto"/>
          </w:tcPr>
          <w:p w:rsidR="00474A46" w:rsidRPr="003C1C8C" w:rsidRDefault="00474A46" w:rsidP="007A5534">
            <w:pPr>
              <w:widowControl w:val="0"/>
              <w:spacing w:after="200"/>
              <w:contextualSpacing/>
            </w:pPr>
            <w:r w:rsidRPr="003C1C8C">
              <w:t>Предоставлены места без проведения аукционов на льготных условиях или на безвозмездной основе</w:t>
            </w:r>
          </w:p>
        </w:tc>
        <w:tc>
          <w:tcPr>
            <w:tcW w:w="1417" w:type="dxa"/>
            <w:shd w:val="clear" w:color="auto" w:fill="auto"/>
          </w:tcPr>
          <w:p w:rsidR="00474A46" w:rsidRPr="003C1C8C" w:rsidRDefault="00474A46" w:rsidP="007A5534">
            <w:pPr>
              <w:widowControl w:val="0"/>
              <w:spacing w:after="200"/>
              <w:contextualSpacing/>
              <w:jc w:val="center"/>
            </w:pPr>
            <w:r w:rsidRPr="003C1C8C">
              <w:t>единиц</w:t>
            </w:r>
          </w:p>
        </w:tc>
        <w:tc>
          <w:tcPr>
            <w:tcW w:w="7088" w:type="dxa"/>
            <w:shd w:val="clear" w:color="auto" w:fill="auto"/>
          </w:tcPr>
          <w:p w:rsidR="00474A46" w:rsidRPr="003C1C8C" w:rsidRDefault="00474A46" w:rsidP="007A5534">
            <w:pPr>
              <w:widowControl w:val="0"/>
              <w:spacing w:after="200"/>
              <w:contextualSpacing/>
            </w:pPr>
            <w:r w:rsidRPr="003C1C8C">
              <w:t>Количество договоров, заключенных с сельскохозяйственными товаропроизводителями и организациям потребительской кооперации (субъектам малого или среднего предпринимательства) под размещение нестационарных торговых объектов, путем предоставления муниципальных преференций в виде предоставления мест без проведения аукционов на льготных условиях или на безвозмездной основе на отчетную дату.</w:t>
            </w:r>
          </w:p>
          <w:p w:rsidR="00474A46" w:rsidRPr="00956982" w:rsidRDefault="00474A46" w:rsidP="007A5534">
            <w:r w:rsidRPr="00956982">
              <w:t xml:space="preserve">Периодичность представления – ежеквартально. </w:t>
            </w:r>
          </w:p>
          <w:p w:rsidR="00474A46" w:rsidRDefault="00474A46" w:rsidP="007A5534">
            <w:pPr>
              <w:widowControl w:val="0"/>
              <w:contextualSpacing/>
            </w:pPr>
            <w:r w:rsidRPr="00956982">
              <w:t xml:space="preserve">Данные Управления развития потребительского рынка и услуг Администрации Одинцовского городского округа </w:t>
            </w:r>
            <w:r w:rsidRPr="003C1C8C">
              <w:t>о количестве договоров, закл</w:t>
            </w:r>
            <w:r w:rsidR="00956982">
              <w:t xml:space="preserve">юченных с </w:t>
            </w:r>
            <w:r w:rsidR="009E47DA">
              <w:t xml:space="preserve">сельскохозяйственными </w:t>
            </w:r>
            <w:r w:rsidRPr="003C1C8C">
              <w:t>товаропроизводителям</w:t>
            </w:r>
            <w:r w:rsidR="00956982">
              <w:t>и</w:t>
            </w:r>
            <w:r w:rsidRPr="003C1C8C">
              <w:t xml:space="preserve"> и организациям</w:t>
            </w:r>
            <w:r w:rsidR="00956982">
              <w:t>и</w:t>
            </w:r>
            <w:r w:rsidRPr="003C1C8C">
              <w:t xml:space="preserve"> потребительской кооперации</w:t>
            </w:r>
          </w:p>
          <w:p w:rsidR="009E47DA" w:rsidRPr="003C1C8C" w:rsidRDefault="009E47DA" w:rsidP="007A5534">
            <w:pPr>
              <w:widowControl w:val="0"/>
              <w:contextualSpacing/>
            </w:pPr>
            <w:r w:rsidRPr="00956982">
              <w:t>Результат считается нарастающим итогом.</w:t>
            </w:r>
          </w:p>
        </w:tc>
      </w:tr>
      <w:tr w:rsidR="00474A46" w:rsidRPr="00A304F4" w:rsidTr="009A1C69">
        <w:trPr>
          <w:trHeight w:val="332"/>
        </w:trPr>
        <w:tc>
          <w:tcPr>
            <w:tcW w:w="708" w:type="dxa"/>
            <w:shd w:val="clear" w:color="auto" w:fill="auto"/>
          </w:tcPr>
          <w:p w:rsidR="00474A46" w:rsidRDefault="00474A46" w:rsidP="007A553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>
              <w:lastRenderedPageBreak/>
              <w:t>4.7</w:t>
            </w:r>
          </w:p>
        </w:tc>
        <w:tc>
          <w:tcPr>
            <w:tcW w:w="2410" w:type="dxa"/>
            <w:shd w:val="clear" w:color="auto" w:fill="auto"/>
          </w:tcPr>
          <w:p w:rsidR="00474A46" w:rsidRPr="00A42A39" w:rsidRDefault="00474A46" w:rsidP="007A5534">
            <w:pPr>
              <w:widowControl w:val="0"/>
              <w:spacing w:after="200"/>
              <w:contextualSpacing/>
            </w:pPr>
            <w:r w:rsidRPr="00A42A39">
              <w:t>Мероприятие 01.08.</w:t>
            </w:r>
          </w:p>
        </w:tc>
        <w:tc>
          <w:tcPr>
            <w:tcW w:w="2552" w:type="dxa"/>
            <w:shd w:val="clear" w:color="auto" w:fill="auto"/>
          </w:tcPr>
          <w:p w:rsidR="00474A46" w:rsidRPr="003C1C8C" w:rsidRDefault="00474A46" w:rsidP="007A5534">
            <w:pPr>
              <w:widowControl w:val="0"/>
              <w:spacing w:after="200"/>
              <w:contextualSpacing/>
            </w:pPr>
            <w:r w:rsidRPr="003C1C8C">
              <w:t xml:space="preserve">Предоставлены места без проведения торгов на льготных условиях при организации мобильной торговли  </w:t>
            </w:r>
          </w:p>
        </w:tc>
        <w:tc>
          <w:tcPr>
            <w:tcW w:w="1417" w:type="dxa"/>
            <w:shd w:val="clear" w:color="auto" w:fill="auto"/>
          </w:tcPr>
          <w:p w:rsidR="00474A46" w:rsidRPr="003C1C8C" w:rsidRDefault="00474A46" w:rsidP="007A5534">
            <w:pPr>
              <w:widowControl w:val="0"/>
              <w:spacing w:after="200"/>
              <w:contextualSpacing/>
              <w:jc w:val="center"/>
            </w:pPr>
            <w:r w:rsidRPr="003C1C8C">
              <w:t>единиц</w:t>
            </w:r>
          </w:p>
        </w:tc>
        <w:tc>
          <w:tcPr>
            <w:tcW w:w="7088" w:type="dxa"/>
            <w:shd w:val="clear" w:color="auto" w:fill="auto"/>
          </w:tcPr>
          <w:p w:rsidR="00474A46" w:rsidRPr="003C1C8C" w:rsidRDefault="00474A46" w:rsidP="007A5534">
            <w:pPr>
              <w:widowControl w:val="0"/>
              <w:spacing w:after="200"/>
              <w:contextualSpacing/>
            </w:pPr>
            <w:r w:rsidRPr="003C1C8C">
              <w:t>Количество договоров, заключенных с МСП под размещение МТО, носящих сезонный характер, путем предоставления муниципальных преференций в виде предоставления мест без проведения аукционов на льготных условиях и на основании заявок, поданных через Региональный портал государственных и муниципальных услуг в отчетном году.</w:t>
            </w:r>
          </w:p>
          <w:p w:rsidR="00474A46" w:rsidRPr="00956982" w:rsidRDefault="00474A46" w:rsidP="007A5534">
            <w:pPr>
              <w:spacing w:after="200"/>
            </w:pPr>
            <w:r w:rsidRPr="00956982">
              <w:t xml:space="preserve">Периодичность представления – ежеквартально. </w:t>
            </w:r>
          </w:p>
          <w:p w:rsidR="00474A46" w:rsidRDefault="00474A46" w:rsidP="007A5534">
            <w:pPr>
              <w:widowControl w:val="0"/>
              <w:spacing w:after="200"/>
              <w:contextualSpacing/>
            </w:pPr>
            <w:r w:rsidRPr="00956982">
              <w:t>Данные Управления развития потребительского рынка и услуг Администрации Одинцовского городского округа о к</w:t>
            </w:r>
            <w:r w:rsidRPr="003C1C8C">
              <w:t>оличестве договоров, заключенных с МСП под размещение МТО</w:t>
            </w:r>
          </w:p>
          <w:p w:rsidR="009E47DA" w:rsidRPr="003C1C8C" w:rsidRDefault="009E47DA" w:rsidP="007A5534">
            <w:pPr>
              <w:widowControl w:val="0"/>
              <w:spacing w:after="200"/>
              <w:contextualSpacing/>
            </w:pPr>
            <w:r w:rsidRPr="00956982">
              <w:t>Результат считается нарастающим итогом.</w:t>
            </w:r>
          </w:p>
        </w:tc>
      </w:tr>
      <w:tr w:rsidR="00474A46" w:rsidRPr="00A304F4" w:rsidTr="009A1C69">
        <w:trPr>
          <w:trHeight w:val="332"/>
        </w:trPr>
        <w:tc>
          <w:tcPr>
            <w:tcW w:w="708" w:type="dxa"/>
            <w:shd w:val="clear" w:color="auto" w:fill="auto"/>
          </w:tcPr>
          <w:p w:rsidR="00474A46" w:rsidRDefault="00474A46" w:rsidP="007A553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>
              <w:t>4.8</w:t>
            </w:r>
          </w:p>
        </w:tc>
        <w:tc>
          <w:tcPr>
            <w:tcW w:w="2410" w:type="dxa"/>
            <w:shd w:val="clear" w:color="auto" w:fill="auto"/>
          </w:tcPr>
          <w:p w:rsidR="00474A46" w:rsidRPr="009A763F" w:rsidRDefault="00474A46" w:rsidP="007A5534">
            <w:r w:rsidRPr="009A763F">
              <w:t>Мероприятие 01.09</w:t>
            </w:r>
            <w:r>
              <w:t>.</w:t>
            </w:r>
          </w:p>
        </w:tc>
        <w:tc>
          <w:tcPr>
            <w:tcW w:w="2552" w:type="dxa"/>
            <w:shd w:val="clear" w:color="auto" w:fill="auto"/>
          </w:tcPr>
          <w:p w:rsidR="00474A46" w:rsidRPr="003C1C8C" w:rsidRDefault="00474A46" w:rsidP="007A5534">
            <w:r w:rsidRPr="003C1C8C">
              <w:t>Нестационарные торговые объекты демонтированы и утилизированы</w:t>
            </w:r>
          </w:p>
        </w:tc>
        <w:tc>
          <w:tcPr>
            <w:tcW w:w="1417" w:type="dxa"/>
            <w:shd w:val="clear" w:color="auto" w:fill="auto"/>
          </w:tcPr>
          <w:p w:rsidR="00474A46" w:rsidRPr="003C1C8C" w:rsidRDefault="00474A46" w:rsidP="007A5534">
            <w:r w:rsidRPr="003C1C8C">
              <w:t>единиц</w:t>
            </w:r>
          </w:p>
        </w:tc>
        <w:tc>
          <w:tcPr>
            <w:tcW w:w="7088" w:type="dxa"/>
            <w:shd w:val="clear" w:color="auto" w:fill="auto"/>
          </w:tcPr>
          <w:p w:rsidR="00474A46" w:rsidRPr="003C1C8C" w:rsidRDefault="00474A46" w:rsidP="00956982">
            <w:pPr>
              <w:widowControl w:val="0"/>
              <w:spacing w:after="200"/>
              <w:contextualSpacing/>
            </w:pPr>
            <w:r w:rsidRPr="003C1C8C">
              <w:t>Общее количество демонтированных и утилизированных нестационарных торговых объектов на отчетную дату.</w:t>
            </w:r>
          </w:p>
          <w:p w:rsidR="00474A46" w:rsidRPr="00956982" w:rsidRDefault="00474A46" w:rsidP="00956982">
            <w:pPr>
              <w:widowControl w:val="0"/>
              <w:spacing w:after="200"/>
              <w:contextualSpacing/>
            </w:pPr>
            <w:r w:rsidRPr="00956982">
              <w:t>Периодичность</w:t>
            </w:r>
            <w:r w:rsidR="009E47DA" w:rsidRPr="00956982">
              <w:t xml:space="preserve"> представления – ежеквартально.</w:t>
            </w:r>
          </w:p>
          <w:p w:rsidR="009E47DA" w:rsidRPr="003C1C8C" w:rsidRDefault="009E47DA" w:rsidP="00956982">
            <w:pPr>
              <w:widowControl w:val="0"/>
              <w:spacing w:after="200"/>
              <w:contextualSpacing/>
            </w:pPr>
            <w:r w:rsidRPr="00956982">
              <w:t>Результат считается нарастающим итогом.</w:t>
            </w:r>
          </w:p>
        </w:tc>
      </w:tr>
      <w:tr w:rsidR="00474A46" w:rsidRPr="00A304F4" w:rsidTr="009A1C69">
        <w:trPr>
          <w:trHeight w:val="332"/>
        </w:trPr>
        <w:tc>
          <w:tcPr>
            <w:tcW w:w="14175" w:type="dxa"/>
            <w:gridSpan w:val="5"/>
            <w:shd w:val="clear" w:color="auto" w:fill="auto"/>
          </w:tcPr>
          <w:p w:rsidR="00474A46" w:rsidRPr="00A304F4" w:rsidRDefault="00474A46" w:rsidP="007A5534">
            <w:pPr>
              <w:widowControl w:val="0"/>
              <w:spacing w:after="200"/>
              <w:contextualSpacing/>
            </w:pPr>
            <w:r>
              <w:t>Основное мероприятие 51 «Развитие сферы общественного питания на территории муниципального образования Московской области»</w:t>
            </w:r>
          </w:p>
        </w:tc>
      </w:tr>
      <w:tr w:rsidR="00474A46" w:rsidRPr="00A304F4" w:rsidTr="009A1C69">
        <w:trPr>
          <w:trHeight w:val="332"/>
        </w:trPr>
        <w:tc>
          <w:tcPr>
            <w:tcW w:w="708" w:type="dxa"/>
            <w:shd w:val="clear" w:color="auto" w:fill="auto"/>
          </w:tcPr>
          <w:p w:rsidR="00474A46" w:rsidRPr="00A304F4" w:rsidRDefault="00474A46" w:rsidP="007A553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>
              <w:t>4.9</w:t>
            </w:r>
          </w:p>
        </w:tc>
        <w:tc>
          <w:tcPr>
            <w:tcW w:w="2410" w:type="dxa"/>
            <w:shd w:val="clear" w:color="auto" w:fill="auto"/>
          </w:tcPr>
          <w:p w:rsidR="00474A46" w:rsidRPr="00A42A39" w:rsidRDefault="00474A46" w:rsidP="007A5534">
            <w:r w:rsidRPr="00A42A39">
              <w:t>Мероприятие 51.01</w:t>
            </w:r>
            <w:r>
              <w:t>.</w:t>
            </w:r>
          </w:p>
        </w:tc>
        <w:tc>
          <w:tcPr>
            <w:tcW w:w="2552" w:type="dxa"/>
            <w:shd w:val="clear" w:color="auto" w:fill="auto"/>
          </w:tcPr>
          <w:p w:rsidR="00474A46" w:rsidRPr="003C1C8C" w:rsidRDefault="00474A46" w:rsidP="007A5534">
            <w:pPr>
              <w:widowControl w:val="0"/>
              <w:spacing w:after="200"/>
              <w:contextualSpacing/>
            </w:pPr>
            <w:r w:rsidRPr="003C1C8C">
              <w:t>Количество посадочных мест на предприятиях общественного питания</w:t>
            </w:r>
          </w:p>
        </w:tc>
        <w:tc>
          <w:tcPr>
            <w:tcW w:w="1417" w:type="dxa"/>
            <w:shd w:val="clear" w:color="auto" w:fill="auto"/>
          </w:tcPr>
          <w:p w:rsidR="00474A46" w:rsidRPr="003C1C8C" w:rsidRDefault="00474A46" w:rsidP="007A5534">
            <w:pPr>
              <w:widowControl w:val="0"/>
              <w:spacing w:after="200"/>
              <w:contextualSpacing/>
              <w:jc w:val="center"/>
            </w:pPr>
            <w:r w:rsidRPr="003C1C8C">
              <w:t>пос. мест</w:t>
            </w:r>
          </w:p>
        </w:tc>
        <w:tc>
          <w:tcPr>
            <w:tcW w:w="7088" w:type="dxa"/>
            <w:shd w:val="clear" w:color="auto" w:fill="auto"/>
          </w:tcPr>
          <w:p w:rsidR="00474A46" w:rsidRPr="003C1C8C" w:rsidRDefault="00474A46" w:rsidP="007A5534">
            <w:r w:rsidRPr="003C1C8C">
              <w:t>Общее количество посадочных мест на предприятиях общественного питания, осуществляющих свою деятельность по результатам выгрузки слоя «Предприятия общественного питания Подмосковья» РГИС МО на отчетную дату.</w:t>
            </w:r>
          </w:p>
          <w:p w:rsidR="00474A46" w:rsidRPr="003C1C8C" w:rsidRDefault="00474A46" w:rsidP="007A5534">
            <w:pPr>
              <w:rPr>
                <w:rFonts w:eastAsia="Calibri"/>
              </w:rPr>
            </w:pPr>
            <w:r w:rsidRPr="003C1C8C">
              <w:rPr>
                <w:rFonts w:eastAsia="Calibri"/>
              </w:rPr>
              <w:t xml:space="preserve">Периодичность представления – ежеквартально. </w:t>
            </w:r>
          </w:p>
          <w:p w:rsidR="00474A46" w:rsidRPr="003C1C8C" w:rsidRDefault="00474A46" w:rsidP="007A5534">
            <w:pPr>
              <w:spacing w:after="200"/>
            </w:pPr>
            <w:r w:rsidRPr="003C1C8C">
              <w:t>Результат считается нарастающим итогом.</w:t>
            </w:r>
          </w:p>
        </w:tc>
      </w:tr>
      <w:tr w:rsidR="00474A46" w:rsidRPr="00A304F4" w:rsidTr="009A1C69">
        <w:trPr>
          <w:trHeight w:val="332"/>
        </w:trPr>
        <w:tc>
          <w:tcPr>
            <w:tcW w:w="14175" w:type="dxa"/>
            <w:gridSpan w:val="5"/>
            <w:shd w:val="clear" w:color="auto" w:fill="auto"/>
          </w:tcPr>
          <w:p w:rsidR="00474A46" w:rsidRPr="00A304F4" w:rsidRDefault="00474A46" w:rsidP="007A5534">
            <w:pPr>
              <w:widowControl w:val="0"/>
              <w:spacing w:after="200"/>
              <w:contextualSpacing/>
            </w:pPr>
            <w:r>
              <w:t>Основное мероприятие 52 «Развитие сферы бытовых услуг на территории муниципального образования Московской области»</w:t>
            </w:r>
          </w:p>
        </w:tc>
      </w:tr>
      <w:tr w:rsidR="00474A46" w:rsidRPr="00A304F4" w:rsidTr="009A1C69">
        <w:trPr>
          <w:trHeight w:val="332"/>
        </w:trPr>
        <w:tc>
          <w:tcPr>
            <w:tcW w:w="708" w:type="dxa"/>
            <w:shd w:val="clear" w:color="auto" w:fill="auto"/>
          </w:tcPr>
          <w:p w:rsidR="00474A46" w:rsidRPr="00A304F4" w:rsidRDefault="00474A46" w:rsidP="007A553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>
              <w:t>4.10</w:t>
            </w:r>
          </w:p>
        </w:tc>
        <w:tc>
          <w:tcPr>
            <w:tcW w:w="2410" w:type="dxa"/>
            <w:shd w:val="clear" w:color="auto" w:fill="auto"/>
          </w:tcPr>
          <w:p w:rsidR="00474A46" w:rsidRPr="00A42A39" w:rsidRDefault="00474A46" w:rsidP="007A5534">
            <w:r w:rsidRPr="00A42A39">
              <w:t>Мероприятие 52.01</w:t>
            </w:r>
            <w:r>
              <w:t>.</w:t>
            </w:r>
          </w:p>
        </w:tc>
        <w:tc>
          <w:tcPr>
            <w:tcW w:w="2552" w:type="dxa"/>
            <w:shd w:val="clear" w:color="auto" w:fill="auto"/>
          </w:tcPr>
          <w:p w:rsidR="00474A46" w:rsidRPr="003C1C8C" w:rsidRDefault="00474A46" w:rsidP="007A5534">
            <w:pPr>
              <w:widowControl w:val="0"/>
              <w:spacing w:after="200"/>
              <w:contextualSpacing/>
            </w:pPr>
            <w:r w:rsidRPr="003C1C8C">
              <w:t>Количество рабочих мест на предприятиях бытового обслуживания</w:t>
            </w:r>
          </w:p>
        </w:tc>
        <w:tc>
          <w:tcPr>
            <w:tcW w:w="1417" w:type="dxa"/>
            <w:shd w:val="clear" w:color="auto" w:fill="auto"/>
          </w:tcPr>
          <w:p w:rsidR="00474A46" w:rsidRPr="003C1C8C" w:rsidRDefault="00474A46" w:rsidP="007A5534">
            <w:pPr>
              <w:widowControl w:val="0"/>
              <w:spacing w:after="200"/>
              <w:contextualSpacing/>
              <w:jc w:val="center"/>
            </w:pPr>
            <w:r w:rsidRPr="003C1C8C">
              <w:t>раб. мест</w:t>
            </w:r>
          </w:p>
        </w:tc>
        <w:tc>
          <w:tcPr>
            <w:tcW w:w="7088" w:type="dxa"/>
            <w:shd w:val="clear" w:color="auto" w:fill="auto"/>
          </w:tcPr>
          <w:p w:rsidR="0001701A" w:rsidRPr="003C1C8C" w:rsidRDefault="0001701A" w:rsidP="0001701A">
            <w:pPr>
              <w:widowControl w:val="0"/>
              <w:spacing w:after="200"/>
              <w:contextualSpacing/>
            </w:pPr>
            <w:r w:rsidRPr="003C1C8C">
              <w:t>Общее количество рабочих мест на предприятиях бытового обслуживания, осуществляющих деятельность на отчетную дату.</w:t>
            </w:r>
          </w:p>
          <w:p w:rsidR="0001701A" w:rsidRPr="003C1C8C" w:rsidRDefault="0001701A" w:rsidP="0001701A">
            <w:pPr>
              <w:rPr>
                <w:rFonts w:eastAsia="Calibri"/>
              </w:rPr>
            </w:pPr>
            <w:r w:rsidRPr="003C1C8C">
              <w:rPr>
                <w:rFonts w:eastAsia="Calibri"/>
              </w:rPr>
              <w:t xml:space="preserve">Периодичность представления – ежеквартально. </w:t>
            </w:r>
          </w:p>
          <w:p w:rsidR="00664984" w:rsidRDefault="0001701A" w:rsidP="00664984">
            <w:r w:rsidRPr="0001701A">
              <w:rPr>
                <w:rFonts w:eastAsia="Calibri"/>
              </w:rPr>
              <w:t xml:space="preserve">Данные Управления развития потребительского рынка и услуг Администрации Одинцовского городского округа </w:t>
            </w:r>
            <w:r w:rsidRPr="0001701A">
              <w:t>о количестве рабочих мест на предприятиях бытового обслуживания.</w:t>
            </w:r>
            <w:r w:rsidR="00664984" w:rsidRPr="003C1C8C">
              <w:t xml:space="preserve"> </w:t>
            </w:r>
          </w:p>
          <w:p w:rsidR="00474A46" w:rsidRPr="003C1C8C" w:rsidRDefault="00664984" w:rsidP="009E47DA">
            <w:r w:rsidRPr="003C1C8C">
              <w:t xml:space="preserve">Результат считается нарастающим итогом. </w:t>
            </w:r>
          </w:p>
        </w:tc>
      </w:tr>
      <w:tr w:rsidR="00664984" w:rsidRPr="00A304F4" w:rsidTr="0050475C">
        <w:trPr>
          <w:trHeight w:val="332"/>
        </w:trPr>
        <w:tc>
          <w:tcPr>
            <w:tcW w:w="14175" w:type="dxa"/>
            <w:gridSpan w:val="5"/>
            <w:shd w:val="clear" w:color="auto" w:fill="auto"/>
          </w:tcPr>
          <w:p w:rsidR="00664984" w:rsidRPr="003C1C8C" w:rsidRDefault="00664984" w:rsidP="0001701A">
            <w:pPr>
              <w:widowControl w:val="0"/>
              <w:spacing w:after="200"/>
              <w:contextualSpacing/>
            </w:pPr>
            <w:r>
              <w:t>Основное мероприятие 53 «</w:t>
            </w:r>
            <w:r w:rsidR="00FB7F19" w:rsidRPr="00FB7F19">
              <w:t>Участие в организации региональной системы защиты прав потребителей</w:t>
            </w:r>
            <w:r w:rsidR="00FB7F19">
              <w:t>»</w:t>
            </w:r>
          </w:p>
        </w:tc>
      </w:tr>
      <w:tr w:rsidR="00474A46" w:rsidRPr="00A304F4" w:rsidTr="009A1C69">
        <w:trPr>
          <w:trHeight w:val="332"/>
        </w:trPr>
        <w:tc>
          <w:tcPr>
            <w:tcW w:w="708" w:type="dxa"/>
            <w:shd w:val="clear" w:color="auto" w:fill="auto"/>
          </w:tcPr>
          <w:p w:rsidR="00474A46" w:rsidRPr="00A304F4" w:rsidRDefault="000875A7" w:rsidP="007A553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>
              <w:lastRenderedPageBreak/>
              <w:t>4.11</w:t>
            </w:r>
          </w:p>
        </w:tc>
        <w:tc>
          <w:tcPr>
            <w:tcW w:w="2410" w:type="dxa"/>
            <w:shd w:val="clear" w:color="auto" w:fill="auto"/>
          </w:tcPr>
          <w:p w:rsidR="00474A46" w:rsidRPr="00A42A39" w:rsidRDefault="00474A46" w:rsidP="007A5534">
            <w:pPr>
              <w:widowControl w:val="0"/>
              <w:contextualSpacing/>
            </w:pPr>
            <w:r w:rsidRPr="000372F9">
              <w:t>Мероприятие 53.01</w:t>
            </w:r>
            <w:r>
              <w:t>.</w:t>
            </w:r>
          </w:p>
        </w:tc>
        <w:tc>
          <w:tcPr>
            <w:tcW w:w="2552" w:type="dxa"/>
            <w:shd w:val="clear" w:color="auto" w:fill="auto"/>
          </w:tcPr>
          <w:p w:rsidR="00474A46" w:rsidRPr="003C1C8C" w:rsidRDefault="00474A46" w:rsidP="007A5534">
            <w:pPr>
              <w:widowControl w:val="0"/>
              <w:spacing w:after="200"/>
              <w:contextualSpacing/>
            </w:pPr>
            <w:r w:rsidRPr="003C1C8C">
              <w:t>Поступило количество обращений и жалоб по вопросам защиты прав потребителей</w:t>
            </w:r>
          </w:p>
        </w:tc>
        <w:tc>
          <w:tcPr>
            <w:tcW w:w="1417" w:type="dxa"/>
            <w:shd w:val="clear" w:color="auto" w:fill="auto"/>
          </w:tcPr>
          <w:p w:rsidR="00474A46" w:rsidRPr="003C1C8C" w:rsidRDefault="00474A46" w:rsidP="007A5534">
            <w:pPr>
              <w:jc w:val="center"/>
            </w:pPr>
            <w:r w:rsidRPr="003C1C8C">
              <w:t>единиц</w:t>
            </w:r>
          </w:p>
        </w:tc>
        <w:tc>
          <w:tcPr>
            <w:tcW w:w="7088" w:type="dxa"/>
            <w:shd w:val="clear" w:color="auto" w:fill="auto"/>
          </w:tcPr>
          <w:p w:rsidR="00474A46" w:rsidRPr="0054727A" w:rsidRDefault="00474A46" w:rsidP="007A5534">
            <w:pPr>
              <w:rPr>
                <w:rFonts w:eastAsia="Calibri"/>
              </w:rPr>
            </w:pPr>
            <w:r w:rsidRPr="0054727A">
              <w:rPr>
                <w:rFonts w:eastAsia="Calibri"/>
              </w:rPr>
              <w:t>Общее количество поступивших обращений и жалоб по вопросам защиты прав потребителей на отчетную дату.</w:t>
            </w:r>
          </w:p>
          <w:p w:rsidR="00474A46" w:rsidRPr="003C1C8C" w:rsidRDefault="00474A46" w:rsidP="007A5534">
            <w:pPr>
              <w:rPr>
                <w:rFonts w:eastAsia="Calibri"/>
              </w:rPr>
            </w:pPr>
            <w:r w:rsidRPr="003C1C8C">
              <w:rPr>
                <w:rFonts w:eastAsia="Calibri"/>
              </w:rPr>
              <w:t xml:space="preserve">Периодичность представления – ежеквартально. </w:t>
            </w:r>
          </w:p>
          <w:p w:rsidR="00474A46" w:rsidRPr="0054727A" w:rsidRDefault="00474A46" w:rsidP="007A5534">
            <w:pPr>
              <w:rPr>
                <w:rFonts w:eastAsia="Calibri"/>
              </w:rPr>
            </w:pPr>
            <w:r w:rsidRPr="003C1C8C">
              <w:rPr>
                <w:rFonts w:eastAsia="Calibri"/>
              </w:rPr>
              <w:t xml:space="preserve">Данные Управления развития потребительского рынка и услуг Администрации Одинцовского городского округа </w:t>
            </w:r>
            <w:r w:rsidRPr="0054727A">
              <w:rPr>
                <w:rFonts w:eastAsia="Calibri"/>
              </w:rPr>
              <w:t>о количестве поступивших обращений и жалоб по вопросам защиты прав потребителей</w:t>
            </w:r>
          </w:p>
          <w:p w:rsidR="009E47DA" w:rsidRPr="0054727A" w:rsidRDefault="009E47DA" w:rsidP="007A5534">
            <w:pPr>
              <w:rPr>
                <w:rFonts w:eastAsia="Calibri"/>
              </w:rPr>
            </w:pPr>
            <w:r w:rsidRPr="0054727A">
              <w:rPr>
                <w:rFonts w:eastAsia="Calibri"/>
              </w:rPr>
              <w:t>Результат считается нарастающим итогом.</w:t>
            </w:r>
          </w:p>
        </w:tc>
      </w:tr>
      <w:tr w:rsidR="00474A46" w:rsidRPr="00A304F4" w:rsidTr="009A1C69">
        <w:trPr>
          <w:trHeight w:val="332"/>
        </w:trPr>
        <w:tc>
          <w:tcPr>
            <w:tcW w:w="708" w:type="dxa"/>
            <w:shd w:val="clear" w:color="auto" w:fill="auto"/>
          </w:tcPr>
          <w:p w:rsidR="00474A46" w:rsidRPr="00A304F4" w:rsidRDefault="000875A7" w:rsidP="007A553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>
              <w:t>4.12</w:t>
            </w:r>
          </w:p>
        </w:tc>
        <w:tc>
          <w:tcPr>
            <w:tcW w:w="2410" w:type="dxa"/>
            <w:shd w:val="clear" w:color="auto" w:fill="auto"/>
          </w:tcPr>
          <w:p w:rsidR="00474A46" w:rsidRPr="000372F9" w:rsidRDefault="00474A46" w:rsidP="007A5534">
            <w:pPr>
              <w:widowControl w:val="0"/>
              <w:contextualSpacing/>
            </w:pPr>
            <w:r w:rsidRPr="000372F9">
              <w:t>Мероприятие 53.02</w:t>
            </w:r>
            <w:r>
              <w:t>.</w:t>
            </w:r>
          </w:p>
        </w:tc>
        <w:tc>
          <w:tcPr>
            <w:tcW w:w="2552" w:type="dxa"/>
            <w:shd w:val="clear" w:color="auto" w:fill="auto"/>
          </w:tcPr>
          <w:p w:rsidR="00474A46" w:rsidRPr="003C1C8C" w:rsidRDefault="00474A46" w:rsidP="007A5534">
            <w:pPr>
              <w:widowControl w:val="0"/>
              <w:spacing w:after="200"/>
              <w:contextualSpacing/>
            </w:pPr>
            <w:r w:rsidRPr="003C1C8C">
              <w:t xml:space="preserve">Количество обращений в суды по вопросам защиты прав потребителей </w:t>
            </w:r>
          </w:p>
        </w:tc>
        <w:tc>
          <w:tcPr>
            <w:tcW w:w="1417" w:type="dxa"/>
            <w:shd w:val="clear" w:color="auto" w:fill="auto"/>
          </w:tcPr>
          <w:p w:rsidR="00474A46" w:rsidRPr="003C1C8C" w:rsidRDefault="00474A46" w:rsidP="007A5534">
            <w:pPr>
              <w:jc w:val="center"/>
            </w:pPr>
            <w:r w:rsidRPr="003C1C8C">
              <w:t>единиц</w:t>
            </w:r>
          </w:p>
        </w:tc>
        <w:tc>
          <w:tcPr>
            <w:tcW w:w="7088" w:type="dxa"/>
            <w:shd w:val="clear" w:color="auto" w:fill="auto"/>
          </w:tcPr>
          <w:p w:rsidR="00474A46" w:rsidRPr="0054727A" w:rsidRDefault="00474A46" w:rsidP="007A5534">
            <w:pPr>
              <w:rPr>
                <w:rFonts w:eastAsia="Calibri"/>
              </w:rPr>
            </w:pPr>
            <w:r w:rsidRPr="0054727A">
              <w:rPr>
                <w:rFonts w:eastAsia="Calibri"/>
              </w:rPr>
              <w:t>Общее количество обращений в суды по вопросам защиты прав потребителей на отчетную дату.</w:t>
            </w:r>
          </w:p>
          <w:p w:rsidR="00474A46" w:rsidRPr="003C1C8C" w:rsidRDefault="00474A46" w:rsidP="007A5534">
            <w:pPr>
              <w:rPr>
                <w:rFonts w:eastAsia="Calibri"/>
              </w:rPr>
            </w:pPr>
            <w:r w:rsidRPr="003C1C8C">
              <w:rPr>
                <w:rFonts w:eastAsia="Calibri"/>
              </w:rPr>
              <w:t xml:space="preserve">Периодичность представления – ежеквартально. </w:t>
            </w:r>
          </w:p>
          <w:p w:rsidR="00474A46" w:rsidRPr="0054727A" w:rsidRDefault="00474A46" w:rsidP="009E47DA">
            <w:pPr>
              <w:rPr>
                <w:rFonts w:eastAsia="Calibri"/>
              </w:rPr>
            </w:pPr>
            <w:r w:rsidRPr="003C1C8C">
              <w:rPr>
                <w:rFonts w:eastAsia="Calibri"/>
              </w:rPr>
              <w:t xml:space="preserve">Данные Управления развития потребительского рынка и услуг Администрации Одинцовского городского округа </w:t>
            </w:r>
            <w:r w:rsidRPr="0054727A">
              <w:rPr>
                <w:rFonts w:eastAsia="Calibri"/>
              </w:rPr>
              <w:t>о количестве обращений в суды по вопросам защиты прав потребителей</w:t>
            </w:r>
          </w:p>
          <w:p w:rsidR="009E47DA" w:rsidRPr="0054727A" w:rsidRDefault="009E47DA" w:rsidP="007A5534">
            <w:pPr>
              <w:spacing w:after="200"/>
              <w:rPr>
                <w:rFonts w:eastAsia="Calibri"/>
              </w:rPr>
            </w:pPr>
            <w:r w:rsidRPr="0054727A">
              <w:rPr>
                <w:rFonts w:eastAsia="Calibri"/>
              </w:rPr>
              <w:t>Результат считается нарастающим итогом.</w:t>
            </w:r>
          </w:p>
        </w:tc>
      </w:tr>
    </w:tbl>
    <w:p w:rsidR="009D77C4" w:rsidRPr="001C2312" w:rsidRDefault="009D77C4" w:rsidP="007A55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C2312" w:rsidRPr="001C2312" w:rsidRDefault="001C2312" w:rsidP="007A55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D77C4">
        <w:rPr>
          <w:rFonts w:ascii="Times New Roman" w:hAnsi="Times New Roman" w:cs="Times New Roman"/>
          <w:sz w:val="24"/>
          <w:szCs w:val="24"/>
        </w:rPr>
        <w:t>З</w:t>
      </w:r>
      <w:r w:rsidR="00CE5BED">
        <w:rPr>
          <w:rFonts w:ascii="Times New Roman" w:hAnsi="Times New Roman" w:cs="Times New Roman"/>
          <w:sz w:val="24"/>
          <w:szCs w:val="24"/>
        </w:rPr>
        <w:t>аместител</w:t>
      </w:r>
      <w:r w:rsidR="009D77C4">
        <w:rPr>
          <w:rFonts w:ascii="Times New Roman" w:hAnsi="Times New Roman" w:cs="Times New Roman"/>
          <w:sz w:val="24"/>
          <w:szCs w:val="24"/>
        </w:rPr>
        <w:t>ь</w:t>
      </w:r>
      <w:r w:rsidR="00CE5BED">
        <w:rPr>
          <w:rFonts w:ascii="Times New Roman" w:hAnsi="Times New Roman" w:cs="Times New Roman"/>
          <w:sz w:val="24"/>
          <w:szCs w:val="24"/>
        </w:rPr>
        <w:t xml:space="preserve"> Главы Одинцовского городского округа </w:t>
      </w:r>
      <w:r w:rsidR="00CE5BED">
        <w:rPr>
          <w:rFonts w:ascii="Times New Roman" w:hAnsi="Times New Roman" w:cs="Times New Roman"/>
          <w:sz w:val="24"/>
          <w:szCs w:val="24"/>
        </w:rPr>
        <w:tab/>
      </w:r>
      <w:r w:rsidR="00CE5BED">
        <w:rPr>
          <w:rFonts w:ascii="Times New Roman" w:hAnsi="Times New Roman" w:cs="Times New Roman"/>
          <w:sz w:val="24"/>
          <w:szCs w:val="24"/>
        </w:rPr>
        <w:tab/>
      </w:r>
      <w:r w:rsidR="00CE5BED">
        <w:rPr>
          <w:rFonts w:ascii="Times New Roman" w:hAnsi="Times New Roman" w:cs="Times New Roman"/>
          <w:sz w:val="24"/>
          <w:szCs w:val="24"/>
        </w:rPr>
        <w:tab/>
      </w:r>
      <w:r w:rsidR="00CE5BED">
        <w:rPr>
          <w:rFonts w:ascii="Times New Roman" w:hAnsi="Times New Roman" w:cs="Times New Roman"/>
          <w:sz w:val="24"/>
          <w:szCs w:val="24"/>
        </w:rPr>
        <w:tab/>
        <w:t>А.А. Садетдинова</w:t>
      </w:r>
    </w:p>
    <w:sectPr w:rsidR="001C2312" w:rsidRPr="001C2312" w:rsidSect="00B86DD2">
      <w:headerReference w:type="default" r:id="rId16"/>
      <w:headerReference w:type="first" r:id="rId17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C3F" w:rsidRDefault="00161C3F" w:rsidP="00C6395D">
      <w:r>
        <w:separator/>
      </w:r>
    </w:p>
  </w:endnote>
  <w:endnote w:type="continuationSeparator" w:id="0">
    <w:p w:rsidR="00161C3F" w:rsidRDefault="00161C3F" w:rsidP="00C6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C3F" w:rsidRDefault="00161C3F" w:rsidP="00C6395D">
      <w:r>
        <w:separator/>
      </w:r>
    </w:p>
  </w:footnote>
  <w:footnote w:type="continuationSeparator" w:id="0">
    <w:p w:rsidR="00161C3F" w:rsidRDefault="00161C3F" w:rsidP="00C63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679615"/>
      <w:docPartObj>
        <w:docPartGallery w:val="Page Numbers (Top of Page)"/>
        <w:docPartUnique/>
      </w:docPartObj>
    </w:sdtPr>
    <w:sdtEndPr/>
    <w:sdtContent>
      <w:p w:rsidR="009F3BC5" w:rsidRDefault="009F3BC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A02">
          <w:rPr>
            <w:noProof/>
          </w:rPr>
          <w:t>10</w:t>
        </w:r>
        <w:r>
          <w:fldChar w:fldCharType="end"/>
        </w:r>
      </w:p>
    </w:sdtContent>
  </w:sdt>
  <w:p w:rsidR="009F3BC5" w:rsidRDefault="009F3BC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BC5" w:rsidRDefault="009F3BC5">
    <w:pPr>
      <w:pStyle w:val="a8"/>
      <w:jc w:val="center"/>
    </w:pPr>
  </w:p>
  <w:p w:rsidR="009F3BC5" w:rsidRDefault="009F3BC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C45A9"/>
    <w:multiLevelType w:val="hybridMultilevel"/>
    <w:tmpl w:val="6D864892"/>
    <w:lvl w:ilvl="0" w:tplc="27D6CA98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EA"/>
    <w:rsid w:val="0001701A"/>
    <w:rsid w:val="0003450B"/>
    <w:rsid w:val="000372F9"/>
    <w:rsid w:val="00037E2E"/>
    <w:rsid w:val="000464B2"/>
    <w:rsid w:val="00060AE4"/>
    <w:rsid w:val="0006404E"/>
    <w:rsid w:val="00071783"/>
    <w:rsid w:val="00074E76"/>
    <w:rsid w:val="000875A7"/>
    <w:rsid w:val="00092041"/>
    <w:rsid w:val="000C4655"/>
    <w:rsid w:val="000D2C00"/>
    <w:rsid w:val="000E658A"/>
    <w:rsid w:val="0010491E"/>
    <w:rsid w:val="00126B66"/>
    <w:rsid w:val="00155786"/>
    <w:rsid w:val="00161C3F"/>
    <w:rsid w:val="00163047"/>
    <w:rsid w:val="00167EDE"/>
    <w:rsid w:val="001C2312"/>
    <w:rsid w:val="001C7396"/>
    <w:rsid w:val="001E431E"/>
    <w:rsid w:val="001E61D9"/>
    <w:rsid w:val="001E6645"/>
    <w:rsid w:val="00200127"/>
    <w:rsid w:val="002162C0"/>
    <w:rsid w:val="00216CB2"/>
    <w:rsid w:val="00216D8B"/>
    <w:rsid w:val="00235F21"/>
    <w:rsid w:val="00253F4E"/>
    <w:rsid w:val="002562D3"/>
    <w:rsid w:val="00265990"/>
    <w:rsid w:val="00276502"/>
    <w:rsid w:val="00277AB5"/>
    <w:rsid w:val="0028012E"/>
    <w:rsid w:val="00292FDF"/>
    <w:rsid w:val="002937E0"/>
    <w:rsid w:val="002B67D3"/>
    <w:rsid w:val="002D44FD"/>
    <w:rsid w:val="002E4621"/>
    <w:rsid w:val="002F7290"/>
    <w:rsid w:val="003044DB"/>
    <w:rsid w:val="0030685D"/>
    <w:rsid w:val="0032326B"/>
    <w:rsid w:val="00325966"/>
    <w:rsid w:val="00352347"/>
    <w:rsid w:val="00361DFB"/>
    <w:rsid w:val="0038187C"/>
    <w:rsid w:val="00390ED0"/>
    <w:rsid w:val="00393BBA"/>
    <w:rsid w:val="003A4788"/>
    <w:rsid w:val="003C0B49"/>
    <w:rsid w:val="003C15CD"/>
    <w:rsid w:val="003C6907"/>
    <w:rsid w:val="003E35A0"/>
    <w:rsid w:val="003F1011"/>
    <w:rsid w:val="003F4BEA"/>
    <w:rsid w:val="00434D17"/>
    <w:rsid w:val="00435AE1"/>
    <w:rsid w:val="0045537C"/>
    <w:rsid w:val="00474A46"/>
    <w:rsid w:val="004A2096"/>
    <w:rsid w:val="004B69C8"/>
    <w:rsid w:val="004C3159"/>
    <w:rsid w:val="004C5A13"/>
    <w:rsid w:val="004D6666"/>
    <w:rsid w:val="004E2D66"/>
    <w:rsid w:val="005004C2"/>
    <w:rsid w:val="00507200"/>
    <w:rsid w:val="00514BC8"/>
    <w:rsid w:val="0054727A"/>
    <w:rsid w:val="00552FD1"/>
    <w:rsid w:val="005631DC"/>
    <w:rsid w:val="00563C53"/>
    <w:rsid w:val="005672AE"/>
    <w:rsid w:val="00570AEA"/>
    <w:rsid w:val="005717FC"/>
    <w:rsid w:val="00584C74"/>
    <w:rsid w:val="005C1C38"/>
    <w:rsid w:val="005C385B"/>
    <w:rsid w:val="005C7D7C"/>
    <w:rsid w:val="005D1B8F"/>
    <w:rsid w:val="005E0B49"/>
    <w:rsid w:val="00600ADE"/>
    <w:rsid w:val="00603AC7"/>
    <w:rsid w:val="0061280B"/>
    <w:rsid w:val="00664984"/>
    <w:rsid w:val="00683FAC"/>
    <w:rsid w:val="006909A9"/>
    <w:rsid w:val="006B4864"/>
    <w:rsid w:val="006D042E"/>
    <w:rsid w:val="006D06F8"/>
    <w:rsid w:val="0070303D"/>
    <w:rsid w:val="00716CBC"/>
    <w:rsid w:val="00731DE2"/>
    <w:rsid w:val="007442E9"/>
    <w:rsid w:val="007456E6"/>
    <w:rsid w:val="007508FA"/>
    <w:rsid w:val="00765C66"/>
    <w:rsid w:val="007906E0"/>
    <w:rsid w:val="007A5534"/>
    <w:rsid w:val="007C02FE"/>
    <w:rsid w:val="007C2FFF"/>
    <w:rsid w:val="007D341B"/>
    <w:rsid w:val="007F42D0"/>
    <w:rsid w:val="00805AEF"/>
    <w:rsid w:val="00854B20"/>
    <w:rsid w:val="00884FA9"/>
    <w:rsid w:val="008909B5"/>
    <w:rsid w:val="008976EC"/>
    <w:rsid w:val="008C446F"/>
    <w:rsid w:val="008D6E53"/>
    <w:rsid w:val="00902C53"/>
    <w:rsid w:val="00922B17"/>
    <w:rsid w:val="00933102"/>
    <w:rsid w:val="00937C86"/>
    <w:rsid w:val="00956982"/>
    <w:rsid w:val="00984999"/>
    <w:rsid w:val="009866E0"/>
    <w:rsid w:val="0099038D"/>
    <w:rsid w:val="00991AF1"/>
    <w:rsid w:val="009A1C69"/>
    <w:rsid w:val="009C51D4"/>
    <w:rsid w:val="009D77C4"/>
    <w:rsid w:val="009E0E2F"/>
    <w:rsid w:val="009E255A"/>
    <w:rsid w:val="009E47DA"/>
    <w:rsid w:val="009E63CA"/>
    <w:rsid w:val="009E7407"/>
    <w:rsid w:val="009F3BC5"/>
    <w:rsid w:val="00A304F4"/>
    <w:rsid w:val="00A42A39"/>
    <w:rsid w:val="00A94172"/>
    <w:rsid w:val="00A95F00"/>
    <w:rsid w:val="00AA00D1"/>
    <w:rsid w:val="00AF35CB"/>
    <w:rsid w:val="00B317D3"/>
    <w:rsid w:val="00B45707"/>
    <w:rsid w:val="00B76355"/>
    <w:rsid w:val="00B767AF"/>
    <w:rsid w:val="00B76B87"/>
    <w:rsid w:val="00B852DB"/>
    <w:rsid w:val="00B86DD2"/>
    <w:rsid w:val="00BA2919"/>
    <w:rsid w:val="00BA596E"/>
    <w:rsid w:val="00BA7903"/>
    <w:rsid w:val="00BA7F62"/>
    <w:rsid w:val="00BC17D9"/>
    <w:rsid w:val="00BE7300"/>
    <w:rsid w:val="00BF05C9"/>
    <w:rsid w:val="00C439FB"/>
    <w:rsid w:val="00C43F80"/>
    <w:rsid w:val="00C62244"/>
    <w:rsid w:val="00C6395D"/>
    <w:rsid w:val="00C873B9"/>
    <w:rsid w:val="00CB1626"/>
    <w:rsid w:val="00CD555B"/>
    <w:rsid w:val="00CD725B"/>
    <w:rsid w:val="00CE2903"/>
    <w:rsid w:val="00CE5BED"/>
    <w:rsid w:val="00CF4FB4"/>
    <w:rsid w:val="00CF695D"/>
    <w:rsid w:val="00D33D03"/>
    <w:rsid w:val="00D36BF1"/>
    <w:rsid w:val="00D82797"/>
    <w:rsid w:val="00D85C23"/>
    <w:rsid w:val="00DC54BB"/>
    <w:rsid w:val="00DE2AD7"/>
    <w:rsid w:val="00DF1627"/>
    <w:rsid w:val="00E05A02"/>
    <w:rsid w:val="00E63B35"/>
    <w:rsid w:val="00E72B4E"/>
    <w:rsid w:val="00E864F0"/>
    <w:rsid w:val="00ED3FF7"/>
    <w:rsid w:val="00EE26E2"/>
    <w:rsid w:val="00EE557C"/>
    <w:rsid w:val="00EE5723"/>
    <w:rsid w:val="00EF3559"/>
    <w:rsid w:val="00EF61FF"/>
    <w:rsid w:val="00F608B2"/>
    <w:rsid w:val="00F70891"/>
    <w:rsid w:val="00F73983"/>
    <w:rsid w:val="00F77542"/>
    <w:rsid w:val="00FB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2957E6-C525-4E07-86C1-D83219D7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B20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854B20"/>
    <w:pPr>
      <w:ind w:left="708"/>
    </w:pPr>
    <w:rPr>
      <w:lang w:val="x-none" w:eastAsia="x-none"/>
    </w:rPr>
  </w:style>
  <w:style w:type="paragraph" w:customStyle="1" w:styleId="Default">
    <w:name w:val="Default"/>
    <w:rsid w:val="00854B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854B2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54B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54B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4B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B2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395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3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395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qFormat/>
    <w:rsid w:val="00C639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13</Pages>
  <Words>3232</Words>
  <Characters>18427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Арсентьева Светлана Александровна</dc:creator>
  <cp:keywords/>
  <dc:description/>
  <cp:lastModifiedBy>Арсентьева Светлана Александровна</cp:lastModifiedBy>
  <cp:revision>189</cp:revision>
  <cp:lastPrinted>2024-03-06T07:54:00Z</cp:lastPrinted>
  <dcterms:created xsi:type="dcterms:W3CDTF">2023-02-10T13:08:00Z</dcterms:created>
  <dcterms:modified xsi:type="dcterms:W3CDTF">2025-09-16T09:43:00Z</dcterms:modified>
</cp:coreProperties>
</file>