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C78E8" w:rsidRPr="00F902E2" w:rsidTr="00533334">
        <w:trPr>
          <w:trHeight w:val="1254"/>
        </w:trPr>
        <w:tc>
          <w:tcPr>
            <w:tcW w:w="9639" w:type="dxa"/>
            <w:shd w:val="clear" w:color="auto" w:fill="auto"/>
          </w:tcPr>
          <w:p w:rsidR="009C78E8" w:rsidRPr="00F902E2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</w:p>
          <w:p w:rsidR="009C78E8" w:rsidRPr="00F902E2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</w:p>
          <w:p w:rsidR="009C78E8" w:rsidRPr="00F902E2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</w:p>
          <w:p w:rsidR="009C78E8" w:rsidRPr="00F902E2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  <w:r w:rsidRPr="00F902E2">
              <w:rPr>
                <w:szCs w:val="28"/>
              </w:rPr>
              <w:t xml:space="preserve">Об утверждении муниципальной программы </w:t>
            </w:r>
          </w:p>
          <w:p w:rsidR="009C78E8" w:rsidRPr="00F902E2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  <w:r w:rsidRPr="00F902E2">
              <w:rPr>
                <w:szCs w:val="28"/>
              </w:rPr>
              <w:t xml:space="preserve">Одинцовского городского округа Московской области </w:t>
            </w:r>
          </w:p>
          <w:p w:rsidR="009C78E8" w:rsidRDefault="009C78E8" w:rsidP="00533334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  <w:r w:rsidRPr="00F902E2">
              <w:rPr>
                <w:szCs w:val="28"/>
              </w:rPr>
              <w:t xml:space="preserve">«Строительство объектов социальной инфраструктуры» </w:t>
            </w:r>
          </w:p>
          <w:p w:rsidR="009C78E8" w:rsidRPr="00F902E2" w:rsidRDefault="009C78E8" w:rsidP="009C78E8">
            <w:pPr>
              <w:tabs>
                <w:tab w:val="left" w:pos="4287"/>
              </w:tabs>
              <w:spacing w:after="0" w:line="240" w:lineRule="auto"/>
              <w:ind w:left="-108"/>
              <w:jc w:val="center"/>
              <w:outlineLvl w:val="0"/>
              <w:rPr>
                <w:szCs w:val="28"/>
              </w:rPr>
            </w:pPr>
            <w:r w:rsidRPr="00F902E2">
              <w:rPr>
                <w:szCs w:val="28"/>
              </w:rPr>
              <w:t>на 202</w:t>
            </w:r>
            <w:r>
              <w:rPr>
                <w:szCs w:val="28"/>
              </w:rPr>
              <w:t>6</w:t>
            </w:r>
            <w:r w:rsidRPr="00F902E2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  <w:r w:rsidRPr="00F902E2">
              <w:rPr>
                <w:szCs w:val="28"/>
              </w:rPr>
              <w:t xml:space="preserve"> годы</w:t>
            </w:r>
          </w:p>
        </w:tc>
      </w:tr>
    </w:tbl>
    <w:p w:rsidR="009C78E8" w:rsidRPr="00F902E2" w:rsidRDefault="009C78E8" w:rsidP="009C78E8">
      <w:pPr>
        <w:spacing w:after="0" w:line="240" w:lineRule="auto"/>
        <w:rPr>
          <w:szCs w:val="28"/>
        </w:rPr>
      </w:pPr>
    </w:p>
    <w:p w:rsidR="009C78E8" w:rsidRPr="00F902E2" w:rsidRDefault="009C78E8" w:rsidP="009C78E8">
      <w:pPr>
        <w:spacing w:after="0" w:line="240" w:lineRule="auto"/>
        <w:rPr>
          <w:szCs w:val="28"/>
        </w:rPr>
      </w:pPr>
    </w:p>
    <w:p w:rsidR="009C78E8" w:rsidRPr="003B51DD" w:rsidRDefault="009C78E8" w:rsidP="009C78E8">
      <w:pPr>
        <w:spacing w:after="0" w:line="240" w:lineRule="auto"/>
        <w:ind w:firstLine="709"/>
        <w:jc w:val="both"/>
        <w:rPr>
          <w:color w:val="000000" w:themeColor="text1"/>
          <w:szCs w:val="28"/>
          <w:lang w:eastAsia="en-US"/>
        </w:rPr>
      </w:pPr>
      <w:r w:rsidRPr="003B51DD">
        <w:rPr>
          <w:color w:val="000000" w:themeColor="text1"/>
          <w:szCs w:val="28"/>
          <w:lang w:eastAsia="en-US"/>
        </w:rPr>
        <w:t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20.08.2019 №313,</w:t>
      </w:r>
      <w:r w:rsidRPr="003B51DD">
        <w:rPr>
          <w:rFonts w:ascii="Calibri" w:hAnsi="Calibri"/>
          <w:color w:val="000000" w:themeColor="text1"/>
          <w:lang w:eastAsia="en-US"/>
        </w:rPr>
        <w:t xml:space="preserve"> </w:t>
      </w:r>
      <w:r w:rsidRPr="003B51DD">
        <w:rPr>
          <w:color w:val="000000" w:themeColor="text1"/>
          <w:szCs w:val="28"/>
          <w:lang w:eastAsia="en-US"/>
        </w:rPr>
        <w:t>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25.07.2022 №3402,</w:t>
      </w:r>
      <w:r w:rsidRPr="003B51DD">
        <w:rPr>
          <w:rFonts w:ascii="Calibri" w:hAnsi="Calibri"/>
          <w:color w:val="000000" w:themeColor="text1"/>
          <w:lang w:eastAsia="en-US"/>
        </w:rPr>
        <w:t xml:space="preserve"> </w:t>
      </w:r>
    </w:p>
    <w:p w:rsidR="009C78E8" w:rsidRPr="00F902E2" w:rsidRDefault="009C78E8" w:rsidP="009C78E8">
      <w:pPr>
        <w:tabs>
          <w:tab w:val="center" w:pos="4677"/>
        </w:tabs>
        <w:spacing w:after="0" w:line="240" w:lineRule="auto"/>
        <w:ind w:firstLine="851"/>
        <w:jc w:val="both"/>
        <w:rPr>
          <w:szCs w:val="28"/>
        </w:rPr>
      </w:pPr>
      <w:r w:rsidRPr="00F902E2">
        <w:rPr>
          <w:szCs w:val="28"/>
        </w:rPr>
        <w:t xml:space="preserve"> </w:t>
      </w:r>
    </w:p>
    <w:p w:rsidR="009C78E8" w:rsidRPr="00F902E2" w:rsidRDefault="009C78E8" w:rsidP="009C78E8">
      <w:pPr>
        <w:tabs>
          <w:tab w:val="center" w:pos="4677"/>
        </w:tabs>
        <w:spacing w:after="0" w:line="240" w:lineRule="auto"/>
        <w:ind w:firstLine="709"/>
        <w:jc w:val="both"/>
        <w:rPr>
          <w:szCs w:val="28"/>
        </w:rPr>
      </w:pPr>
    </w:p>
    <w:p w:rsidR="009C78E8" w:rsidRPr="00F902E2" w:rsidRDefault="009C78E8" w:rsidP="009C78E8">
      <w:pPr>
        <w:spacing w:after="0" w:line="240" w:lineRule="auto"/>
        <w:ind w:right="-142"/>
        <w:jc w:val="center"/>
        <w:outlineLvl w:val="0"/>
        <w:rPr>
          <w:szCs w:val="28"/>
        </w:rPr>
      </w:pPr>
      <w:r w:rsidRPr="00F902E2">
        <w:rPr>
          <w:szCs w:val="28"/>
        </w:rPr>
        <w:t>ПОСТАНОВЛЯЮ:</w:t>
      </w:r>
    </w:p>
    <w:p w:rsidR="009C78E8" w:rsidRPr="00F902E2" w:rsidRDefault="009C78E8" w:rsidP="009C78E8">
      <w:pPr>
        <w:spacing w:after="0" w:line="240" w:lineRule="auto"/>
        <w:ind w:right="-142" w:firstLine="709"/>
        <w:jc w:val="center"/>
        <w:outlineLvl w:val="0"/>
        <w:rPr>
          <w:szCs w:val="28"/>
        </w:rPr>
      </w:pPr>
    </w:p>
    <w:p w:rsidR="009C78E8" w:rsidRPr="00F902E2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szCs w:val="28"/>
        </w:rPr>
      </w:pPr>
      <w:r w:rsidRPr="00F902E2">
        <w:rPr>
          <w:szCs w:val="28"/>
        </w:rPr>
        <w:t xml:space="preserve">Утвердить муниципальную </w:t>
      </w:r>
      <w:hyperlink w:anchor="Par30" w:history="1">
        <w:r w:rsidRPr="00F902E2">
          <w:rPr>
            <w:szCs w:val="28"/>
          </w:rPr>
          <w:t>программу</w:t>
        </w:r>
      </w:hyperlink>
      <w:r w:rsidRPr="00F902E2">
        <w:rPr>
          <w:szCs w:val="28"/>
        </w:rPr>
        <w:t xml:space="preserve"> Одинцовского городского округа Московской области «Строительство объектов социальной инфраструктуры» на 202</w:t>
      </w:r>
      <w:r>
        <w:rPr>
          <w:szCs w:val="28"/>
        </w:rPr>
        <w:t>6</w:t>
      </w:r>
      <w:r w:rsidRPr="00F902E2">
        <w:rPr>
          <w:szCs w:val="28"/>
        </w:rPr>
        <w:t>-20</w:t>
      </w:r>
      <w:r>
        <w:rPr>
          <w:szCs w:val="28"/>
        </w:rPr>
        <w:t>30</w:t>
      </w:r>
      <w:r w:rsidRPr="00F902E2">
        <w:rPr>
          <w:szCs w:val="28"/>
        </w:rPr>
        <w:t xml:space="preserve"> годы (прилагается).</w:t>
      </w:r>
    </w:p>
    <w:p w:rsidR="009C78E8" w:rsidRPr="00F902E2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szCs w:val="28"/>
        </w:rPr>
      </w:pPr>
      <w:r w:rsidRPr="00F902E2">
        <w:rPr>
          <w:rFonts w:eastAsia="Arial"/>
          <w:szCs w:val="28"/>
          <w:lang w:eastAsia="en-US"/>
        </w:rPr>
        <w:t>Опубликовать настоящее постановление в официальных средствах массовой информации и разместить на официальном сайте Одинцовского городского округа Московской области в сети «Интернет».</w:t>
      </w:r>
    </w:p>
    <w:p w:rsidR="009C78E8" w:rsidRPr="00F902E2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szCs w:val="28"/>
        </w:rPr>
      </w:pPr>
      <w:r w:rsidRPr="00F902E2">
        <w:rPr>
          <w:rFonts w:eastAsia="SimSun"/>
          <w:bCs/>
          <w:szCs w:val="28"/>
        </w:rPr>
        <w:t xml:space="preserve">Настоящее постановление вступает в силу </w:t>
      </w:r>
      <w:r w:rsidRPr="00F902E2">
        <w:rPr>
          <w:szCs w:val="28"/>
        </w:rPr>
        <w:t>с 01.01.202</w:t>
      </w:r>
      <w:r>
        <w:rPr>
          <w:szCs w:val="28"/>
        </w:rPr>
        <w:t>6</w:t>
      </w:r>
      <w:r w:rsidRPr="00F902E2">
        <w:rPr>
          <w:szCs w:val="28"/>
        </w:rPr>
        <w:t xml:space="preserve"> и подлежит применению к правоотношениям, возникающим при составлении бюджета Одинцовского городского о</w:t>
      </w:r>
      <w:r>
        <w:rPr>
          <w:szCs w:val="28"/>
        </w:rPr>
        <w:t>круга Московской области на 2026</w:t>
      </w:r>
      <w:r w:rsidRPr="00F902E2">
        <w:rPr>
          <w:szCs w:val="28"/>
        </w:rPr>
        <w:t xml:space="preserve"> год и плановый период 202</w:t>
      </w:r>
      <w:r>
        <w:rPr>
          <w:szCs w:val="28"/>
        </w:rPr>
        <w:t>7</w:t>
      </w:r>
      <w:r w:rsidRPr="00F902E2">
        <w:rPr>
          <w:szCs w:val="28"/>
        </w:rPr>
        <w:t xml:space="preserve"> и 202</w:t>
      </w:r>
      <w:r>
        <w:rPr>
          <w:szCs w:val="28"/>
        </w:rPr>
        <w:t>8</w:t>
      </w:r>
      <w:bookmarkStart w:id="0" w:name="_GoBack"/>
      <w:bookmarkEnd w:id="0"/>
      <w:r w:rsidRPr="00F902E2">
        <w:rPr>
          <w:szCs w:val="28"/>
        </w:rPr>
        <w:t xml:space="preserve"> годов</w:t>
      </w:r>
      <w:r w:rsidRPr="00F902E2">
        <w:rPr>
          <w:rFonts w:eastAsia="SimSun"/>
          <w:bCs/>
          <w:szCs w:val="28"/>
        </w:rPr>
        <w:t>.</w:t>
      </w:r>
    </w:p>
    <w:p w:rsidR="009C78E8" w:rsidRPr="00F902E2" w:rsidRDefault="009C78E8" w:rsidP="009C78E8">
      <w:pPr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contextualSpacing/>
        <w:jc w:val="both"/>
        <w:rPr>
          <w:szCs w:val="28"/>
        </w:rPr>
      </w:pPr>
      <w:r w:rsidRPr="00F902E2">
        <w:rPr>
          <w:szCs w:val="28"/>
        </w:rPr>
        <w:t>Контроль за выполнением настоящего постановления оставляю за собой.</w:t>
      </w:r>
    </w:p>
    <w:p w:rsidR="009C78E8" w:rsidRPr="00F902E2" w:rsidRDefault="009C78E8" w:rsidP="009C78E8">
      <w:pPr>
        <w:pStyle w:val="a3"/>
        <w:tabs>
          <w:tab w:val="left" w:pos="0"/>
        </w:tabs>
        <w:spacing w:after="0" w:line="240" w:lineRule="auto"/>
        <w:ind w:left="0" w:right="-144" w:firstLine="709"/>
        <w:jc w:val="both"/>
        <w:outlineLvl w:val="0"/>
        <w:rPr>
          <w:szCs w:val="28"/>
        </w:rPr>
      </w:pPr>
    </w:p>
    <w:p w:rsidR="009C78E8" w:rsidRPr="00F902E2" w:rsidRDefault="009C78E8" w:rsidP="009C78E8">
      <w:pPr>
        <w:pStyle w:val="a3"/>
        <w:tabs>
          <w:tab w:val="left" w:pos="0"/>
        </w:tabs>
        <w:spacing w:after="0" w:line="240" w:lineRule="auto"/>
        <w:ind w:left="0" w:right="-144" w:firstLine="709"/>
        <w:jc w:val="both"/>
        <w:outlineLvl w:val="0"/>
        <w:rPr>
          <w:szCs w:val="28"/>
        </w:rPr>
      </w:pPr>
    </w:p>
    <w:p w:rsidR="009C78E8" w:rsidRPr="00F902E2" w:rsidRDefault="009C78E8" w:rsidP="009C78E8">
      <w:pPr>
        <w:spacing w:after="0" w:line="240" w:lineRule="auto"/>
        <w:rPr>
          <w:szCs w:val="28"/>
        </w:rPr>
      </w:pPr>
      <w:r w:rsidRPr="00F902E2">
        <w:rPr>
          <w:szCs w:val="28"/>
        </w:rPr>
        <w:t>Глава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902E2">
        <w:rPr>
          <w:szCs w:val="28"/>
        </w:rPr>
        <w:t xml:space="preserve"> А.Р. Иванов</w:t>
      </w:r>
    </w:p>
    <w:p w:rsidR="009C78E8" w:rsidRPr="00F902E2" w:rsidRDefault="009C78E8" w:rsidP="009C78E8">
      <w:pPr>
        <w:spacing w:after="0" w:line="240" w:lineRule="auto"/>
        <w:rPr>
          <w:szCs w:val="28"/>
        </w:rPr>
      </w:pPr>
    </w:p>
    <w:p w:rsidR="009C78E8" w:rsidRPr="00E33FDB" w:rsidRDefault="009C78E8" w:rsidP="009C78E8">
      <w:pPr>
        <w:spacing w:after="0" w:line="240" w:lineRule="auto"/>
        <w:rPr>
          <w:szCs w:val="28"/>
        </w:rPr>
      </w:pPr>
      <w:r w:rsidRPr="00E33FDB">
        <w:rPr>
          <w:szCs w:val="28"/>
        </w:rPr>
        <w:t xml:space="preserve">Верно: начальник общего отдела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E33FDB">
        <w:rPr>
          <w:szCs w:val="28"/>
        </w:rPr>
        <w:t xml:space="preserve">Е.П. Кочеткова 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9F0F0A" w:rsidRPr="00492570" w:rsidRDefault="009F0F0A" w:rsidP="009F0F0A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492570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E12A0C" w:rsidRPr="002E0075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EB4929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Pr="00E12A0C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t>СОГЛАСОВАНО</w:t>
            </w: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>М.А. Пайсов</w:t>
            </w: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Тесля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А.И. Бендо</w:t>
            </w: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А.А. Садетдинова</w:t>
            </w:r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7124B0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F4741F" w:rsidP="009B38E2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lastRenderedPageBreak/>
              <w:t>Заместитель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О.В. Дмитриев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7124B0">
        <w:trPr>
          <w:gridAfter w:val="1"/>
          <w:wAfter w:w="249" w:type="dxa"/>
          <w:trHeight w:val="1295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3A5CB4" w:rsidRDefault="003A5CB4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  <w:p w:rsidR="009B38E2" w:rsidRDefault="009B38E2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</w:p>
        </w:tc>
      </w:tr>
      <w:tr w:rsidR="009B38E2" w:rsidRPr="00C74EBF" w:rsidTr="007124B0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Pr="00B417C9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</w:tc>
        <w:tc>
          <w:tcPr>
            <w:tcW w:w="2631" w:type="dxa"/>
            <w:gridSpan w:val="2"/>
          </w:tcPr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2E0C44" w:rsidRDefault="002E0C44" w:rsidP="00412E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C4763E" w:rsidRDefault="00C4763E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C4763E" w:rsidRDefault="00C4763E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>
        <w:rPr>
          <w:sz w:val="20"/>
        </w:rPr>
        <w:t>Калентьева Н.А.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Тел.: 8 (495) 181-90-00 (доб. 2413)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45" w:rsidRDefault="00EA7F45" w:rsidP="006B4A75">
      <w:pPr>
        <w:spacing w:after="0" w:line="240" w:lineRule="auto"/>
      </w:pPr>
      <w:r>
        <w:separator/>
      </w:r>
    </w:p>
  </w:endnote>
  <w:endnote w:type="continuationSeparator" w:id="0">
    <w:p w:rsidR="00EA7F45" w:rsidRDefault="00EA7F45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45" w:rsidRDefault="00EA7F45" w:rsidP="006B4A75">
      <w:pPr>
        <w:spacing w:after="0" w:line="240" w:lineRule="auto"/>
      </w:pPr>
      <w:r>
        <w:separator/>
      </w:r>
    </w:p>
  </w:footnote>
  <w:footnote w:type="continuationSeparator" w:id="0">
    <w:p w:rsidR="00EA7F45" w:rsidRDefault="00EA7F45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EA7F45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29C"/>
    <w:rsid w:val="000176AC"/>
    <w:rsid w:val="00023B93"/>
    <w:rsid w:val="00025A3C"/>
    <w:rsid w:val="00037044"/>
    <w:rsid w:val="00042A47"/>
    <w:rsid w:val="00045688"/>
    <w:rsid w:val="00045AB7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709F7"/>
    <w:rsid w:val="00072C5D"/>
    <w:rsid w:val="00074850"/>
    <w:rsid w:val="00074FF1"/>
    <w:rsid w:val="000771FF"/>
    <w:rsid w:val="00080803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8FF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6BB7"/>
    <w:rsid w:val="001D06FE"/>
    <w:rsid w:val="001D190C"/>
    <w:rsid w:val="001D2187"/>
    <w:rsid w:val="001D331A"/>
    <w:rsid w:val="001D3680"/>
    <w:rsid w:val="001D6328"/>
    <w:rsid w:val="001D761E"/>
    <w:rsid w:val="001F1EF0"/>
    <w:rsid w:val="001F21B3"/>
    <w:rsid w:val="001F2D93"/>
    <w:rsid w:val="001F41A3"/>
    <w:rsid w:val="001F485F"/>
    <w:rsid w:val="001F4AC5"/>
    <w:rsid w:val="001F6584"/>
    <w:rsid w:val="0020322E"/>
    <w:rsid w:val="00203464"/>
    <w:rsid w:val="00203BFC"/>
    <w:rsid w:val="002042A1"/>
    <w:rsid w:val="00206F8F"/>
    <w:rsid w:val="00216885"/>
    <w:rsid w:val="00217393"/>
    <w:rsid w:val="00225370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755B"/>
    <w:rsid w:val="00260017"/>
    <w:rsid w:val="002617B7"/>
    <w:rsid w:val="0026787F"/>
    <w:rsid w:val="00274C76"/>
    <w:rsid w:val="002758FE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407B"/>
    <w:rsid w:val="00316798"/>
    <w:rsid w:val="00321563"/>
    <w:rsid w:val="00324E8F"/>
    <w:rsid w:val="00327C3F"/>
    <w:rsid w:val="00330D04"/>
    <w:rsid w:val="00331375"/>
    <w:rsid w:val="00333812"/>
    <w:rsid w:val="00334949"/>
    <w:rsid w:val="00344F76"/>
    <w:rsid w:val="003464CE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A5CB4"/>
    <w:rsid w:val="003A7639"/>
    <w:rsid w:val="003B2296"/>
    <w:rsid w:val="003B435F"/>
    <w:rsid w:val="003B5A74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5309"/>
    <w:rsid w:val="00816217"/>
    <w:rsid w:val="0082163C"/>
    <w:rsid w:val="00821824"/>
    <w:rsid w:val="00827641"/>
    <w:rsid w:val="00830D6C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C78E8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32A1"/>
    <w:rsid w:val="00AB42EA"/>
    <w:rsid w:val="00AB4AEB"/>
    <w:rsid w:val="00AD01B8"/>
    <w:rsid w:val="00AD2136"/>
    <w:rsid w:val="00AE0AC1"/>
    <w:rsid w:val="00AE2272"/>
    <w:rsid w:val="00AE4833"/>
    <w:rsid w:val="00AE7397"/>
    <w:rsid w:val="00AF0E4E"/>
    <w:rsid w:val="00AF230A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3DB9"/>
    <w:rsid w:val="00B8626C"/>
    <w:rsid w:val="00B86847"/>
    <w:rsid w:val="00B876A9"/>
    <w:rsid w:val="00B92EAF"/>
    <w:rsid w:val="00B93D45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30F7"/>
    <w:rsid w:val="00C53ADB"/>
    <w:rsid w:val="00C553AD"/>
    <w:rsid w:val="00C617D5"/>
    <w:rsid w:val="00C618F1"/>
    <w:rsid w:val="00C638AC"/>
    <w:rsid w:val="00C657CD"/>
    <w:rsid w:val="00C670D7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3C6A"/>
    <w:rsid w:val="00CF47D2"/>
    <w:rsid w:val="00CF5E00"/>
    <w:rsid w:val="00CF7FB7"/>
    <w:rsid w:val="00D00083"/>
    <w:rsid w:val="00D02D5B"/>
    <w:rsid w:val="00D05380"/>
    <w:rsid w:val="00D05761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5303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7506"/>
    <w:rsid w:val="00EA7F45"/>
    <w:rsid w:val="00EB03E6"/>
    <w:rsid w:val="00EB27B5"/>
    <w:rsid w:val="00EB3EA1"/>
    <w:rsid w:val="00EB4929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2D894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7032-B4AD-432E-9B55-E6E628E4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Калентьева Наталья Алексеевна</cp:lastModifiedBy>
  <cp:revision>14</cp:revision>
  <cp:lastPrinted>2025-07-02T13:43:00Z</cp:lastPrinted>
  <dcterms:created xsi:type="dcterms:W3CDTF">2025-06-11T12:43:00Z</dcterms:created>
  <dcterms:modified xsi:type="dcterms:W3CDTF">2025-11-10T08:01:00Z</dcterms:modified>
</cp:coreProperties>
</file>