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9"/>
        <w:gridCol w:w="1976"/>
        <w:gridCol w:w="4843"/>
      </w:tblGrid>
      <w:tr w:rsidR="003256C6">
        <w:trPr>
          <w:trHeight w:val="283"/>
        </w:trPr>
        <w:tc>
          <w:tcPr>
            <w:tcW w:w="2819" w:type="dxa"/>
          </w:tcPr>
          <w:p w:rsidR="003256C6" w:rsidRDefault="003256C6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tcMar>
              <w:left w:w="10" w:type="dxa"/>
              <w:right w:w="10" w:type="dxa"/>
            </w:tcMar>
          </w:tcPr>
          <w:p w:rsidR="003256C6" w:rsidRDefault="003256C6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56C6" w:rsidRDefault="00FD00C8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D00C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56C6" w:rsidRDefault="00FD00C8" w:rsidP="00FD00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</w:t>
            </w:r>
          </w:p>
          <w:p w:rsidR="003256C6" w:rsidRDefault="00FD00C8" w:rsidP="00FD00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3256C6" w:rsidRDefault="00FD00C8" w:rsidP="00FD00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3256C6" w:rsidRDefault="00FD00C8" w:rsidP="00FD00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3256C6" w:rsidRDefault="00FD00C8" w:rsidP="00FD00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 Одинцовского городского округа</w:t>
            </w:r>
          </w:p>
          <w:p w:rsidR="003256C6" w:rsidRDefault="00FD00C8" w:rsidP="00FD00C8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области»,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3256C6" w:rsidRDefault="003256C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256C6" w:rsidRDefault="00FD00C8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  <w:bookmarkStart w:id="0" w:name="_GoBack"/>
      <w:bookmarkEnd w:id="0"/>
    </w:p>
    <w:p w:rsidR="003256C6" w:rsidRDefault="003256C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3256C6" w:rsidRDefault="003256C6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6C6" w:rsidRDefault="003256C6">
      <w:pPr>
        <w:rPr>
          <w:rFonts w:hint="eastAsia"/>
        </w:rPr>
        <w:sectPr w:rsidR="003256C6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ВИС (ведомственная информационная система) ⁠–⁠ государственная информационная система обеспечения градостроительной </w:t>
      </w:r>
      <w:r>
        <w:rPr>
          <w:rFonts w:ascii="Times New Roman" w:hAnsi="Times New Roman"/>
          <w:sz w:val="28"/>
          <w:szCs w:val="28"/>
        </w:rPr>
        <w:t>деятельности Московской области.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</w:t>
      </w:r>
      <w:r>
        <w:rPr>
          <w:rFonts w:ascii="Times New Roman" w:hAnsi="Times New Roman"/>
          <w:sz w:val="28"/>
          <w:szCs w:val="28"/>
        </w:rPr>
        <w:t>алее ⁠–⁠ сеть Интернет) по адресу: www.gosuslugi.ru.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</w:t>
      </w:r>
      <w:r>
        <w:rPr>
          <w:rFonts w:ascii="Times New Roman" w:hAnsi="Times New Roman"/>
          <w:sz w:val="28"/>
          <w:szCs w:val="28"/>
        </w:rPr>
        <w:t>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Земляные работы ⁠–⁠ работы, связанные со вскрытием грунта на глубину более 30 сантиметров (за исключени</w:t>
      </w:r>
      <w:r>
        <w:rPr>
          <w:rFonts w:ascii="Times New Roman" w:hAnsi="Times New Roman"/>
          <w:sz w:val="28"/>
          <w:szCs w:val="28"/>
        </w:rPr>
        <w:t>ем пахотных работ), забивкой и погружением свай при возведении объектов и сооружений всех видов, подземных и наземных инженерных сетей, коммуникаций, а равно отсыпка грунтом на высоту более 50 сантиметров.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Личный кабинет ⁠–⁠ серв</w:t>
      </w:r>
      <w:r>
        <w:rPr>
          <w:rFonts w:ascii="Times New Roman" w:hAnsi="Times New Roman"/>
          <w:sz w:val="28"/>
          <w:szCs w:val="28"/>
        </w:rPr>
        <w:t>ис РПГУ, позволяющий заявителю получать информацию о ходе обработки запросов, поданных посредством РПГУ.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Модуль МФЦ ЕИС ОУ ⁠–⁠ модуль МФЦ Единой информационной системы оказания государственных и муниципальных услуг Московской обл</w:t>
      </w:r>
      <w:r>
        <w:rPr>
          <w:rFonts w:ascii="Times New Roman" w:hAnsi="Times New Roman"/>
          <w:sz w:val="28"/>
          <w:szCs w:val="28"/>
        </w:rPr>
        <w:t>асти.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1.8. Электронный образ документа ⁠–⁠ электронная копия документа, полученная путем сканирования бумажного носителя с сохранением его реквизитов.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3256C6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3256C6" w:rsidRDefault="003256C6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Зк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</w:t>
      </w:r>
      <w:r>
        <w:rPr>
          <w:rFonts w:ascii="Times New Roman" w:hAnsi="Times New Roman"/>
          <w:sz w:val="28"/>
          <w:szCs w:val="28"/>
        </w:rPr>
        <w:t>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,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</w:t>
      </w:r>
      <w:r>
        <w:rPr>
          <w:rFonts w:ascii="Times New Roman" w:hAnsi="Times New Roman"/>
          <w:sz w:val="28"/>
          <w:szCs w:val="28"/>
        </w:rPr>
        <w:t xml:space="preserve"> подписью заявителя или представителя заявителя, уполномоченного на его подписание, заверен печатью (при наличии).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 xml:space="preserve">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 xml:space="preserve">электронный образ документа, который должен быть </w:t>
      </w:r>
      <w:r>
        <w:rPr>
          <w:rFonts w:ascii="Times New Roman" w:hAnsi="Times New Roman"/>
          <w:sz w:val="28"/>
          <w:szCs w:val="28"/>
        </w:rPr>
        <w:t>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 w:rsidR="003256C6" w:rsidRDefault="00FD00C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0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FD00C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представитель (в</w:t>
      </w:r>
      <w:r>
        <w:rPr>
          <w:rFonts w:ascii="Times New Roman" w:hAnsi="Times New Roman"/>
          <w:sz w:val="28"/>
          <w:szCs w:val="28"/>
        </w:rPr>
        <w:t>озможна подача представителем).</w:t>
      </w:r>
    </w:p>
    <w:p w:rsidR="003256C6" w:rsidRDefault="003256C6">
      <w:pPr>
        <w:rPr>
          <w:rFonts w:hint="eastAsia"/>
        </w:rPr>
        <w:sectPr w:rsidR="003256C6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3256C6" w:rsidRDefault="003256C6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256C6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B1DB6"/>
    <w:multiLevelType w:val="multilevel"/>
    <w:tmpl w:val="2AA0BD1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A853A4"/>
    <w:multiLevelType w:val="multilevel"/>
    <w:tmpl w:val="F2B23B8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F3688A"/>
    <w:multiLevelType w:val="multilevel"/>
    <w:tmpl w:val="78D8875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8047656"/>
    <w:multiLevelType w:val="multilevel"/>
    <w:tmpl w:val="1EE81A2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6C6"/>
    <w:rsid w:val="003256C6"/>
    <w:rsid w:val="00FD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E48EE"/>
  <w15:docId w15:val="{3200F70B-30F7-4767-AB6E-AD006198B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2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Велит Майя Сергевна</cp:lastModifiedBy>
  <cp:revision>15</cp:revision>
  <dcterms:created xsi:type="dcterms:W3CDTF">2025-07-29T11:43:00Z</dcterms:created>
  <dcterms:modified xsi:type="dcterms:W3CDTF">2025-12-18T17:42:00Z</dcterms:modified>
  <dc:language>en-US</dc:language>
</cp:coreProperties>
</file>