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05" w:rsidRDefault="006D2E05" w:rsidP="00146AAD">
      <w:pPr>
        <w:widowControl w:val="0"/>
        <w:autoSpaceDE w:val="0"/>
        <w:autoSpaceDN w:val="0"/>
        <w:adjustRightInd w:val="0"/>
        <w:spacing w:before="108" w:after="108"/>
        <w:ind w:left="10490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6D2E05" w:rsidRDefault="006D2E05" w:rsidP="00146AAD">
      <w:pPr>
        <w:widowControl w:val="0"/>
        <w:autoSpaceDE w:val="0"/>
        <w:autoSpaceDN w:val="0"/>
        <w:adjustRightInd w:val="0"/>
        <w:spacing w:before="108" w:after="108"/>
        <w:ind w:left="10490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</w:p>
    <w:p w:rsidR="00F41158" w:rsidRDefault="00F41158" w:rsidP="00146AAD">
      <w:pPr>
        <w:widowControl w:val="0"/>
        <w:autoSpaceDE w:val="0"/>
        <w:autoSpaceDN w:val="0"/>
        <w:adjustRightInd w:val="0"/>
        <w:spacing w:before="108" w:after="108"/>
        <w:ind w:left="10490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№</w:t>
      </w:r>
      <w:r w:rsidR="0094781E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2</w:t>
      </w:r>
      <w:r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6D2E05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6D2E05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F41158" w:rsidRPr="00755DC3" w:rsidRDefault="00F41158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Методика </w:t>
      </w:r>
      <w:r w:rsidR="00FC1AEB"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>определения результатов выполнения мероприятий</w:t>
      </w: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муниципальной программы </w:t>
      </w:r>
    </w:p>
    <w:p w:rsidR="00F41158" w:rsidRDefault="00F41158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>Одинцовского городского округа Московской области «Строительство</w:t>
      </w:r>
      <w:r w:rsidR="005E093A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и</w:t>
      </w:r>
      <w:r w:rsidR="0009611F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капитальный ремонт</w:t>
      </w: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объектов социальной инфраструктуры»</w:t>
      </w:r>
    </w:p>
    <w:p w:rsidR="006D2E05" w:rsidRPr="00755DC3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FC1AEB" w:rsidRPr="00755DC3" w:rsidRDefault="00FC1AEB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335"/>
        <w:gridCol w:w="4319"/>
        <w:gridCol w:w="1776"/>
        <w:gridCol w:w="5453"/>
      </w:tblGrid>
      <w:tr w:rsidR="00755DC3" w:rsidRPr="00755DC3" w:rsidTr="00632065">
        <w:trPr>
          <w:trHeight w:val="31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DF4375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№</w:t>
            </w:r>
            <w:r w:rsidR="00FC1AEB" w:rsidRPr="00755DC3">
              <w:rPr>
                <w:rFonts w:cs="Times New Roman"/>
                <w:color w:val="000000" w:themeColor="text1"/>
                <w:sz w:val="22"/>
              </w:rPr>
              <w:t xml:space="preserve">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DF4375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№</w:t>
            </w:r>
            <w:r w:rsidR="00FC1AEB" w:rsidRPr="00755DC3">
              <w:rPr>
                <w:rFonts w:cs="Times New Roman"/>
                <w:color w:val="000000" w:themeColor="text1"/>
                <w:sz w:val="22"/>
              </w:rPr>
              <w:t xml:space="preserve">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Порядок определения значений</w:t>
            </w:r>
          </w:p>
        </w:tc>
      </w:tr>
      <w:tr w:rsidR="00755DC3" w:rsidRPr="00755DC3" w:rsidTr="00632065">
        <w:trPr>
          <w:trHeight w:val="2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</w:tr>
      <w:tr w:rsidR="003011E8" w:rsidRPr="00755DC3" w:rsidTr="00632065">
        <w:trPr>
          <w:trHeight w:val="16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5800C6">
              <w:rPr>
                <w:rFonts w:cs="Times New Roman"/>
                <w:b/>
                <w:bCs/>
                <w:sz w:val="22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3011E8" w:rsidRPr="00755DC3" w:rsidTr="003011E8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 xml:space="preserve">Основное мероприятие 02. </w:t>
            </w:r>
            <w:r w:rsidR="005800C6">
              <w:rPr>
                <w:rFonts w:cs="Times New Roman"/>
                <w:sz w:val="22"/>
              </w:rPr>
              <w:t>«</w:t>
            </w:r>
            <w:r w:rsidRPr="005800C6">
              <w:rPr>
                <w:rFonts w:cs="Times New Roman"/>
                <w:sz w:val="22"/>
              </w:rPr>
              <w:t>Капитальный ремонт объектов культуры</w:t>
            </w:r>
            <w:r w:rsidR="005800C6">
              <w:rPr>
                <w:rFonts w:cs="Times New Roman"/>
                <w:sz w:val="22"/>
              </w:rPr>
              <w:t>»</w:t>
            </w:r>
          </w:p>
        </w:tc>
      </w:tr>
      <w:tr w:rsidR="003011E8" w:rsidRPr="00755DC3" w:rsidTr="00632065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 xml:space="preserve">Мероприятие 02.16.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  <w:p w:rsidR="006D2E05" w:rsidRPr="005800C6" w:rsidRDefault="006D2E05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5800C6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B050"/>
                <w:sz w:val="22"/>
              </w:rPr>
            </w:pPr>
            <w:r w:rsidRPr="00632065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580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единиц</w:t>
            </w:r>
            <w:r w:rsidR="005800C6">
              <w:rPr>
                <w:rFonts w:cs="Times New Roman"/>
                <w:sz w:val="22"/>
              </w:rPr>
              <w:t>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eastAsiaTheme="minorEastAsia" w:cs="Times New Roman"/>
                <w:sz w:val="22"/>
                <w:lang w:eastAsia="ru-RU"/>
              </w:rPr>
              <w:t xml:space="preserve">Значение определяется исходя из количества </w:t>
            </w:r>
            <w:r w:rsidRPr="005800C6">
              <w:rPr>
                <w:rFonts w:cs="Times New Roman"/>
                <w:sz w:val="22"/>
              </w:rPr>
              <w:t>организаций дополнительного образования сферы культуры</w:t>
            </w:r>
            <w:r w:rsidRPr="005800C6">
              <w:rPr>
                <w:rFonts w:eastAsiaTheme="minorEastAsia" w:cs="Times New Roman"/>
                <w:sz w:val="22"/>
                <w:lang w:eastAsia="ru-RU"/>
              </w:rPr>
              <w:t>, в которых  выполнен капитальный ремонт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B2C8E">
              <w:rPr>
                <w:rFonts w:cs="Times New Roman"/>
                <w:b/>
                <w:bCs/>
                <w:color w:val="000000" w:themeColor="text1"/>
                <w:sz w:val="22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Основное мероприятие 02. «Организация строительства (реконструкции), капитальный ремонт объектов общего образования»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02.03.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>Капитальные вложения в объекты общего образования</w:t>
            </w:r>
          </w:p>
          <w:p w:rsidR="006D2E05" w:rsidRPr="00AA0152" w:rsidRDefault="006D2E05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color w:val="000000" w:themeColor="text1"/>
                <w:sz w:val="22"/>
              </w:rPr>
              <w:t>Количество введенных в эксплуатацию объектов общего образования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02.05. </w:t>
            </w:r>
          </w:p>
          <w:p w:rsidR="006D2E05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Капитальные вложения в объекты общего образования в целях синхронизации с жилой застройкой             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color w:val="000000" w:themeColor="text1"/>
                <w:sz w:val="22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D50376" w:rsidRPr="00755DC3" w:rsidTr="00785487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D50376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color w:val="FF0000"/>
                <w:sz w:val="22"/>
              </w:rPr>
            </w:pP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lastRenderedPageBreak/>
              <w:t>Основное мероприятие 0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6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. «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Организация строительства (реконструкции) объектов дополнительного образования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»</w:t>
            </w:r>
          </w:p>
        </w:tc>
      </w:tr>
      <w:tr w:rsidR="00D50376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sz w:val="22"/>
                <w:lang w:val="en-US"/>
              </w:rPr>
            </w:pPr>
            <w:r w:rsidRPr="00D50376">
              <w:rPr>
                <w:rFonts w:cs="Times New Roman"/>
                <w:color w:val="FF0000"/>
                <w:sz w:val="22"/>
                <w:lang w:val="en-US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sz w:val="22"/>
              </w:rPr>
            </w:pPr>
            <w:r w:rsidRPr="00D50376">
              <w:rPr>
                <w:rFonts w:cs="Times New Roman"/>
                <w:color w:val="FF0000"/>
                <w:sz w:val="22"/>
              </w:rPr>
              <w:t>Мероприятие 06.03.</w:t>
            </w:r>
          </w:p>
          <w:p w:rsidR="00D50376" w:rsidRPr="00D50376" w:rsidRDefault="00D50376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sz w:val="22"/>
              </w:rPr>
            </w:pPr>
            <w:r w:rsidRPr="00D50376">
              <w:rPr>
                <w:rFonts w:cs="Times New Roman"/>
                <w:color w:val="FF0000"/>
                <w:sz w:val="22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D5037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Выполнены в полном объеме мероприятия по капитальному ремонту в муниципальных дошкольных образовательных организациях и дошкольных отделениях муниципальных общеобразовательных организаций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FF0000"/>
                <w:sz w:val="22"/>
                <w:lang w:eastAsia="ru-RU"/>
              </w:rPr>
            </w:pP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76" w:rsidRPr="00D50376" w:rsidRDefault="00D50376" w:rsidP="00D50376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color w:val="FF0000"/>
                <w:sz w:val="22"/>
              </w:rPr>
            </w:pPr>
            <w:r w:rsidRPr="00D50376">
              <w:rPr>
                <w:color w:val="FF0000"/>
                <w:sz w:val="22"/>
              </w:rPr>
              <w:t xml:space="preserve">Значение определяется исходя из количества 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муниципальных дошкольных образовательных организаци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й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и дошкольных отделени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ий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муниципальных общеобразовательных организаций</w:t>
            </w:r>
            <w:r w:rsidRPr="00D50376">
              <w:rPr>
                <w:rFonts w:eastAsiaTheme="minorEastAsia" w:cs="Times New Roman"/>
                <w:color w:val="FF0000"/>
                <w:sz w:val="22"/>
                <w:lang w:eastAsia="ru-RU"/>
              </w:rPr>
              <w:t>, в которых выполнен капитальный ремонт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Основное мероприятие 07.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07.01.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07.04.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муниципальных общеобразовательных организаций, в которых проведено благоустройство территорий  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07.05.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</w:tbl>
    <w:p w:rsidR="00F41158" w:rsidRPr="00755DC3" w:rsidRDefault="00F41158" w:rsidP="00F41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F41158" w:rsidRPr="00755DC3" w:rsidRDefault="00F41158" w:rsidP="00F41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F41158" w:rsidRPr="0094781E" w:rsidRDefault="00C43D64" w:rsidP="00C43D64">
      <w:pPr>
        <w:jc w:val="center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</w:t>
      </w:r>
      <w:r w:rsidR="003763BF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ачальник Управления капитального строительства</w:t>
      </w:r>
      <w:r w:rsidR="008D22C3" w:rsidRPr="00755DC3">
        <w:rPr>
          <w:color w:val="000000" w:themeColor="text1"/>
        </w:rPr>
        <w:t xml:space="preserve">                                                                         </w:t>
      </w:r>
      <w:r w:rsidR="00722FE6">
        <w:rPr>
          <w:color w:val="000000" w:themeColor="text1"/>
        </w:rPr>
        <w:t xml:space="preserve">                     </w:t>
      </w:r>
      <w:r w:rsidR="00722FE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Н.В. Хворостьянова</w:t>
      </w:r>
    </w:p>
    <w:sectPr w:rsidR="00F41158" w:rsidRPr="0094781E" w:rsidSect="00632065">
      <w:headerReference w:type="default" r:id="rId7"/>
      <w:pgSz w:w="16838" w:h="11906" w:orient="landscape"/>
      <w:pgMar w:top="284" w:right="567" w:bottom="284" w:left="567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C9D" w:rsidRDefault="00173C9D">
      <w:r>
        <w:separator/>
      </w:r>
    </w:p>
  </w:endnote>
  <w:endnote w:type="continuationSeparator" w:id="0">
    <w:p w:rsidR="00173C9D" w:rsidRDefault="0017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C9D" w:rsidRDefault="00173C9D">
      <w:r>
        <w:separator/>
      </w:r>
    </w:p>
  </w:footnote>
  <w:footnote w:type="continuationSeparator" w:id="0">
    <w:p w:rsidR="00173C9D" w:rsidRDefault="00173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401860"/>
      <w:docPartObj>
        <w:docPartGallery w:val="Page Numbers (Top of Page)"/>
        <w:docPartUnique/>
      </w:docPartObj>
    </w:sdtPr>
    <w:sdtEndPr/>
    <w:sdtContent>
      <w:p w:rsidR="003449B5" w:rsidRDefault="003449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E05">
          <w:rPr>
            <w:noProof/>
          </w:rPr>
          <w:t>2</w:t>
        </w:r>
        <w:r>
          <w:fldChar w:fldCharType="end"/>
        </w:r>
      </w:p>
    </w:sdtContent>
  </w:sdt>
  <w:p w:rsidR="00A16D07" w:rsidRPr="005F439C" w:rsidRDefault="00173C9D" w:rsidP="00CF3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58"/>
    <w:rsid w:val="0002342F"/>
    <w:rsid w:val="00031908"/>
    <w:rsid w:val="000646EC"/>
    <w:rsid w:val="0009611F"/>
    <w:rsid w:val="00097721"/>
    <w:rsid w:val="000D6761"/>
    <w:rsid w:val="0011529B"/>
    <w:rsid w:val="00124B0C"/>
    <w:rsid w:val="001347EE"/>
    <w:rsid w:val="00146AAD"/>
    <w:rsid w:val="0017219E"/>
    <w:rsid w:val="00173C9D"/>
    <w:rsid w:val="00186BA1"/>
    <w:rsid w:val="001A5059"/>
    <w:rsid w:val="001B031A"/>
    <w:rsid w:val="001B645D"/>
    <w:rsid w:val="001C318A"/>
    <w:rsid w:val="001D27E6"/>
    <w:rsid w:val="001E4F91"/>
    <w:rsid w:val="002508C7"/>
    <w:rsid w:val="00250B2A"/>
    <w:rsid w:val="002515FD"/>
    <w:rsid w:val="00275541"/>
    <w:rsid w:val="00276FE2"/>
    <w:rsid w:val="002775E9"/>
    <w:rsid w:val="002E1231"/>
    <w:rsid w:val="002E35DC"/>
    <w:rsid w:val="002E6084"/>
    <w:rsid w:val="003011E8"/>
    <w:rsid w:val="00320F0A"/>
    <w:rsid w:val="003449B5"/>
    <w:rsid w:val="00344D70"/>
    <w:rsid w:val="00345FF1"/>
    <w:rsid w:val="00354F2B"/>
    <w:rsid w:val="00357BD6"/>
    <w:rsid w:val="0037377B"/>
    <w:rsid w:val="003763BF"/>
    <w:rsid w:val="00377D0A"/>
    <w:rsid w:val="00383694"/>
    <w:rsid w:val="003C1550"/>
    <w:rsid w:val="00444E52"/>
    <w:rsid w:val="00457A1D"/>
    <w:rsid w:val="00481902"/>
    <w:rsid w:val="004A5016"/>
    <w:rsid w:val="004D2FE0"/>
    <w:rsid w:val="00517CDC"/>
    <w:rsid w:val="005614E4"/>
    <w:rsid w:val="005800C6"/>
    <w:rsid w:val="005E093A"/>
    <w:rsid w:val="00632065"/>
    <w:rsid w:val="0065324B"/>
    <w:rsid w:val="00657E1C"/>
    <w:rsid w:val="006626F3"/>
    <w:rsid w:val="00673F0A"/>
    <w:rsid w:val="00693886"/>
    <w:rsid w:val="006D2E05"/>
    <w:rsid w:val="006D423A"/>
    <w:rsid w:val="006E52A8"/>
    <w:rsid w:val="00722FE6"/>
    <w:rsid w:val="007238EC"/>
    <w:rsid w:val="007326B4"/>
    <w:rsid w:val="00755DC3"/>
    <w:rsid w:val="007659D9"/>
    <w:rsid w:val="007A205D"/>
    <w:rsid w:val="007B7278"/>
    <w:rsid w:val="007C652D"/>
    <w:rsid w:val="007F06E0"/>
    <w:rsid w:val="00801085"/>
    <w:rsid w:val="008218E0"/>
    <w:rsid w:val="008603BB"/>
    <w:rsid w:val="00873E22"/>
    <w:rsid w:val="00875DEC"/>
    <w:rsid w:val="0088181B"/>
    <w:rsid w:val="008D22C3"/>
    <w:rsid w:val="008E0AD6"/>
    <w:rsid w:val="008E2AA4"/>
    <w:rsid w:val="008E58A6"/>
    <w:rsid w:val="008F1B69"/>
    <w:rsid w:val="0090776B"/>
    <w:rsid w:val="00910D46"/>
    <w:rsid w:val="00945460"/>
    <w:rsid w:val="009470BE"/>
    <w:rsid w:val="0094781E"/>
    <w:rsid w:val="009602A7"/>
    <w:rsid w:val="009721B0"/>
    <w:rsid w:val="009C3C41"/>
    <w:rsid w:val="009D4D40"/>
    <w:rsid w:val="009D7263"/>
    <w:rsid w:val="009E1D2C"/>
    <w:rsid w:val="009F6D4B"/>
    <w:rsid w:val="00AA0152"/>
    <w:rsid w:val="00AC7D50"/>
    <w:rsid w:val="00B219FD"/>
    <w:rsid w:val="00B30FA9"/>
    <w:rsid w:val="00B7483F"/>
    <w:rsid w:val="00BA5260"/>
    <w:rsid w:val="00BC1F07"/>
    <w:rsid w:val="00BF2EC4"/>
    <w:rsid w:val="00BF319E"/>
    <w:rsid w:val="00C15861"/>
    <w:rsid w:val="00C43D64"/>
    <w:rsid w:val="00C9613F"/>
    <w:rsid w:val="00CA7D72"/>
    <w:rsid w:val="00CB62D5"/>
    <w:rsid w:val="00CD2BD0"/>
    <w:rsid w:val="00CD4DB8"/>
    <w:rsid w:val="00D24789"/>
    <w:rsid w:val="00D30686"/>
    <w:rsid w:val="00D43CCC"/>
    <w:rsid w:val="00D50376"/>
    <w:rsid w:val="00D54C8D"/>
    <w:rsid w:val="00D6461E"/>
    <w:rsid w:val="00DB2C8E"/>
    <w:rsid w:val="00DE2640"/>
    <w:rsid w:val="00DF4375"/>
    <w:rsid w:val="00E2623F"/>
    <w:rsid w:val="00E337A3"/>
    <w:rsid w:val="00E608C4"/>
    <w:rsid w:val="00E8530D"/>
    <w:rsid w:val="00EA0872"/>
    <w:rsid w:val="00EA6019"/>
    <w:rsid w:val="00EB7575"/>
    <w:rsid w:val="00ED2A87"/>
    <w:rsid w:val="00EE1D4A"/>
    <w:rsid w:val="00EE4798"/>
    <w:rsid w:val="00EE5C84"/>
    <w:rsid w:val="00F41158"/>
    <w:rsid w:val="00F4177F"/>
    <w:rsid w:val="00F6156E"/>
    <w:rsid w:val="00F73807"/>
    <w:rsid w:val="00F84608"/>
    <w:rsid w:val="00F86D1B"/>
    <w:rsid w:val="00F96D10"/>
    <w:rsid w:val="00FC1AEB"/>
    <w:rsid w:val="00FC5C64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243F2"/>
  <w15:docId w15:val="{AA41DC1A-F30D-4C38-B320-CA930ACE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9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1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115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6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AAD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721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1E45-9360-4BE5-8FEA-28BDDD6F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Желонко Елена Александровна</dc:creator>
  <cp:lastModifiedBy>Калентьева Наталья Алексеевна</cp:lastModifiedBy>
  <cp:revision>12</cp:revision>
  <cp:lastPrinted>2025-11-14T13:29:00Z</cp:lastPrinted>
  <dcterms:created xsi:type="dcterms:W3CDTF">2024-03-25T13:58:00Z</dcterms:created>
  <dcterms:modified xsi:type="dcterms:W3CDTF">2026-03-11T13:35:00Z</dcterms:modified>
</cp:coreProperties>
</file>