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FD6" w:rsidRDefault="00323FD6" w:rsidP="00C06061">
      <w:pPr>
        <w:spacing w:after="240" w:line="240" w:lineRule="auto"/>
        <w:jc w:val="center"/>
        <w:rPr>
          <w:rFonts w:ascii="Times New Roman" w:eastAsia="Times New Roman" w:hAnsi="Times New Roman" w:cs="Times New Roman"/>
          <w:b/>
          <w:bCs/>
          <w:color w:val="FF0000"/>
          <w:sz w:val="36"/>
          <w:szCs w:val="36"/>
          <w:lang w:eastAsia="ru-RU"/>
        </w:rPr>
      </w:pPr>
    </w:p>
    <w:p w:rsidR="00C06061" w:rsidRPr="00C06061" w:rsidRDefault="00C06061" w:rsidP="00C06061">
      <w:pPr>
        <w:spacing w:after="240" w:line="240" w:lineRule="auto"/>
        <w:jc w:val="center"/>
        <w:rPr>
          <w:rFonts w:ascii="Times New Roman" w:eastAsia="Times New Roman" w:hAnsi="Times New Roman" w:cs="Times New Roman"/>
          <w:color w:val="FF0000"/>
          <w:sz w:val="28"/>
          <w:szCs w:val="28"/>
          <w:lang w:eastAsia="ru-RU"/>
        </w:rPr>
      </w:pPr>
      <w:bookmarkStart w:id="0" w:name="_GoBack"/>
      <w:bookmarkEnd w:id="0"/>
      <w:r w:rsidRPr="00C06061">
        <w:rPr>
          <w:rFonts w:ascii="Times New Roman" w:eastAsia="Times New Roman" w:hAnsi="Times New Roman" w:cs="Times New Roman"/>
          <w:b/>
          <w:bCs/>
          <w:color w:val="FF0000"/>
          <w:sz w:val="36"/>
          <w:szCs w:val="36"/>
          <w:lang w:eastAsia="ru-RU"/>
        </w:rPr>
        <w:t>Нецелевое использование - пересмотр кадастровой стоимости</w:t>
      </w:r>
    </w:p>
    <w:p w:rsidR="00C06061" w:rsidRDefault="00C06061" w:rsidP="00C06061">
      <w:pPr>
        <w:spacing w:after="240" w:line="240" w:lineRule="auto"/>
        <w:ind w:firstLine="708"/>
        <w:jc w:val="both"/>
        <w:rPr>
          <w:rFonts w:ascii="Times New Roman" w:eastAsia="Times New Roman" w:hAnsi="Times New Roman" w:cs="Times New Roman"/>
          <w:sz w:val="28"/>
          <w:szCs w:val="28"/>
          <w:lang w:eastAsia="ru-RU"/>
        </w:rPr>
      </w:pPr>
      <w:r w:rsidRPr="00C06061">
        <w:rPr>
          <w:rFonts w:ascii="Times New Roman" w:eastAsia="Times New Roman" w:hAnsi="Times New Roman" w:cs="Times New Roman"/>
          <w:sz w:val="28"/>
          <w:szCs w:val="28"/>
          <w:lang w:eastAsia="ru-RU"/>
        </w:rPr>
        <w:t>Любой земельный надел в Московской области имеет строго регламентированное целевое назначение, зафиксированное в правоустанавливающих документах. Этот статус определяет легальные способы эксплуатации участка. Например, земля, отведенная под индивидуальное жилищное строительство (ИЖС), ведение личного подсобного хозяйства (ЛПХ) или садоводство, категорически не подходит для размещения коммерческих объектов. Аналогично, сельскохозяйственные угодья должны использоваться исключительно для аграрной деятельности.</w:t>
      </w:r>
    </w:p>
    <w:p w:rsidR="00C06061" w:rsidRPr="00C06061" w:rsidRDefault="00C06061" w:rsidP="00C06061">
      <w:pPr>
        <w:spacing w:after="240" w:line="240" w:lineRule="auto"/>
        <w:ind w:firstLine="708"/>
        <w:jc w:val="both"/>
        <w:rPr>
          <w:rFonts w:ascii="Times New Roman" w:eastAsia="Times New Roman" w:hAnsi="Times New Roman" w:cs="Times New Roman"/>
          <w:sz w:val="28"/>
          <w:szCs w:val="28"/>
          <w:lang w:eastAsia="ru-RU"/>
        </w:rPr>
      </w:pPr>
      <w:r w:rsidRPr="00C06061">
        <w:rPr>
          <w:rFonts w:ascii="Times New Roman" w:eastAsia="Times New Roman" w:hAnsi="Times New Roman" w:cs="Times New Roman"/>
          <w:sz w:val="28"/>
          <w:szCs w:val="28"/>
          <w:lang w:eastAsia="ru-RU"/>
        </w:rPr>
        <w:t>Ответственность за соблюдение этих норм полностью лежит на владельце. Игнорирование правил землепользования влечет за собой серьезные экономические санкции, первой из которых становится принудительный пересмотр кадастровой оценки в сторону повышения.</w:t>
      </w:r>
    </w:p>
    <w:p w:rsidR="00C06061" w:rsidRPr="00C06061" w:rsidRDefault="00C06061" w:rsidP="00C06061">
      <w:pPr>
        <w:spacing w:after="240" w:line="240" w:lineRule="auto"/>
        <w:jc w:val="center"/>
        <w:rPr>
          <w:rFonts w:ascii="Times New Roman" w:eastAsia="Times New Roman" w:hAnsi="Times New Roman" w:cs="Times New Roman"/>
          <w:b/>
          <w:bCs/>
          <w:color w:val="FF0000"/>
          <w:sz w:val="28"/>
          <w:szCs w:val="28"/>
          <w:lang w:eastAsia="ru-RU"/>
        </w:rPr>
      </w:pPr>
      <w:r w:rsidRPr="00C06061">
        <w:rPr>
          <w:rFonts w:ascii="Times New Roman" w:eastAsia="Times New Roman" w:hAnsi="Times New Roman" w:cs="Times New Roman"/>
          <w:b/>
          <w:bCs/>
          <w:color w:val="FF0000"/>
          <w:sz w:val="28"/>
          <w:szCs w:val="28"/>
          <w:lang w:eastAsia="ru-RU"/>
        </w:rPr>
        <w:t>Как избежать финансовых потерь</w:t>
      </w:r>
    </w:p>
    <w:p w:rsidR="00C06061" w:rsidRDefault="00C06061" w:rsidP="00C06061">
      <w:pPr>
        <w:spacing w:after="240" w:line="240" w:lineRule="auto"/>
        <w:jc w:val="both"/>
        <w:rPr>
          <w:rFonts w:ascii="Times New Roman" w:eastAsia="Times New Roman" w:hAnsi="Times New Roman" w:cs="Times New Roman"/>
          <w:sz w:val="28"/>
          <w:szCs w:val="28"/>
          <w:u w:val="single"/>
          <w:lang w:eastAsia="ru-RU"/>
        </w:rPr>
      </w:pPr>
      <w:r w:rsidRPr="00C06061">
        <w:rPr>
          <w:rFonts w:ascii="Times New Roman" w:eastAsia="Times New Roman" w:hAnsi="Times New Roman" w:cs="Times New Roman"/>
          <w:sz w:val="28"/>
          <w:szCs w:val="28"/>
          <w:lang w:eastAsia="ru-RU"/>
        </w:rPr>
        <w:t xml:space="preserve">Чтобы минимизировать риски и не столкнуться с резким ростом налогов, </w:t>
      </w:r>
      <w:r w:rsidRPr="00C06061">
        <w:rPr>
          <w:rFonts w:ascii="Times New Roman" w:eastAsia="Times New Roman" w:hAnsi="Times New Roman" w:cs="Times New Roman"/>
          <w:i/>
          <w:sz w:val="28"/>
          <w:szCs w:val="28"/>
          <w:u w:val="single"/>
          <w:lang w:eastAsia="ru-RU"/>
        </w:rPr>
        <w:t>важно придерживаться следующего алгоритма действий</w:t>
      </w:r>
      <w:r w:rsidRPr="00C06061">
        <w:rPr>
          <w:rFonts w:ascii="Times New Roman" w:eastAsia="Times New Roman" w:hAnsi="Times New Roman" w:cs="Times New Roman"/>
          <w:sz w:val="28"/>
          <w:szCs w:val="28"/>
          <w:u w:val="single"/>
          <w:lang w:eastAsia="ru-RU"/>
        </w:rPr>
        <w:t>:</w:t>
      </w:r>
    </w:p>
    <w:p w:rsidR="00C06061" w:rsidRDefault="00C06061" w:rsidP="00C06061">
      <w:pPr>
        <w:spacing w:after="240" w:line="240" w:lineRule="auto"/>
        <w:jc w:val="both"/>
        <w:rPr>
          <w:rFonts w:ascii="Times New Roman" w:eastAsia="Times New Roman" w:hAnsi="Times New Roman" w:cs="Times New Roman"/>
          <w:sz w:val="28"/>
          <w:szCs w:val="28"/>
          <w:lang w:eastAsia="ru-RU"/>
        </w:rPr>
      </w:pPr>
      <w:r w:rsidRPr="00C06061">
        <w:rPr>
          <w:rFonts w:ascii="Times New Roman" w:eastAsia="Times New Roman" w:hAnsi="Times New Roman" w:cs="Times New Roman"/>
          <w:sz w:val="28"/>
          <w:szCs w:val="28"/>
          <w:lang w:eastAsia="ru-RU"/>
        </w:rPr>
        <w:t>1️</w:t>
      </w:r>
      <w:r>
        <w:rPr>
          <w:rFonts w:ascii="Tahoma" w:eastAsia="Times New Roman" w:hAnsi="Tahoma" w:cs="Tahoma"/>
          <w:sz w:val="28"/>
          <w:szCs w:val="28"/>
          <w:lang w:eastAsia="ru-RU"/>
        </w:rPr>
        <w:t xml:space="preserve">. </w:t>
      </w:r>
      <w:r w:rsidRPr="00C06061">
        <w:rPr>
          <w:rFonts w:ascii="Times New Roman" w:eastAsia="Times New Roman" w:hAnsi="Times New Roman" w:cs="Times New Roman"/>
          <w:sz w:val="28"/>
          <w:szCs w:val="28"/>
          <w:lang w:eastAsia="ru-RU"/>
        </w:rPr>
        <w:t xml:space="preserve">В первую очередь необходимо убедиться, что фактическое использование вашего участка соответствует его юридическому статусу. Для этого закажите актуальную выписку из Единого государственного реестра недвижимости (ЕГРН). Документ можно получить дистанционно через портал </w:t>
      </w:r>
      <w:proofErr w:type="spellStart"/>
      <w:r w:rsidRPr="00C06061">
        <w:rPr>
          <w:rFonts w:ascii="Times New Roman" w:eastAsia="Times New Roman" w:hAnsi="Times New Roman" w:cs="Times New Roman"/>
          <w:sz w:val="28"/>
          <w:szCs w:val="28"/>
          <w:lang w:eastAsia="ru-RU"/>
        </w:rPr>
        <w:t>Росреестра</w:t>
      </w:r>
      <w:proofErr w:type="spellEnd"/>
      <w:r w:rsidRPr="00C06061">
        <w:rPr>
          <w:rFonts w:ascii="Times New Roman" w:eastAsia="Times New Roman" w:hAnsi="Times New Roman" w:cs="Times New Roman"/>
          <w:sz w:val="28"/>
          <w:szCs w:val="28"/>
          <w:lang w:eastAsia="ru-RU"/>
        </w:rPr>
        <w:t xml:space="preserve"> или при личном визите в МФЦ.</w:t>
      </w:r>
    </w:p>
    <w:p w:rsidR="00C06061" w:rsidRPr="00C06061" w:rsidRDefault="00C06061" w:rsidP="00C06061">
      <w:pPr>
        <w:spacing w:after="240" w:line="240" w:lineRule="auto"/>
        <w:jc w:val="both"/>
        <w:rPr>
          <w:rFonts w:ascii="Times New Roman" w:eastAsia="Times New Roman" w:hAnsi="Times New Roman" w:cs="Times New Roman"/>
          <w:sz w:val="28"/>
          <w:szCs w:val="28"/>
          <w:lang w:eastAsia="ru-RU"/>
        </w:rPr>
      </w:pPr>
      <w:r w:rsidRPr="00C06061">
        <w:rPr>
          <w:rFonts w:ascii="Times New Roman" w:eastAsia="Times New Roman" w:hAnsi="Times New Roman" w:cs="Times New Roman"/>
          <w:sz w:val="28"/>
          <w:szCs w:val="28"/>
          <w:lang w:eastAsia="ru-RU"/>
        </w:rPr>
        <w:t>2️</w:t>
      </w:r>
      <w:r>
        <w:rPr>
          <w:rFonts w:ascii="Tahoma" w:eastAsia="Times New Roman" w:hAnsi="Tahoma" w:cs="Tahoma"/>
          <w:sz w:val="28"/>
          <w:szCs w:val="28"/>
          <w:lang w:eastAsia="ru-RU"/>
        </w:rPr>
        <w:t xml:space="preserve">. </w:t>
      </w:r>
      <w:r w:rsidRPr="00C06061">
        <w:rPr>
          <w:rFonts w:ascii="Times New Roman" w:eastAsia="Times New Roman" w:hAnsi="Times New Roman" w:cs="Times New Roman"/>
          <w:sz w:val="28"/>
          <w:szCs w:val="28"/>
          <w:lang w:eastAsia="ru-RU"/>
        </w:rPr>
        <w:t>Если вы планируете использовать землю иначе (например, открыть магазин на участке для садоводства), необходимо заранее обратиться в администрацию муниципалитета. Получите консультацию и официальное разрешение на изменение вида разрешенного использования (ВРИ), если это позволяют действующие правила землепользования и застройки (ПЗЗ).</w:t>
      </w:r>
    </w:p>
    <w:p w:rsidR="00C06061" w:rsidRPr="00C06061" w:rsidRDefault="00C06061" w:rsidP="00C06061">
      <w:pPr>
        <w:spacing w:after="100" w:line="240" w:lineRule="auto"/>
        <w:jc w:val="both"/>
        <w:rPr>
          <w:rFonts w:ascii="Times New Roman" w:eastAsia="Times New Roman" w:hAnsi="Times New Roman" w:cs="Times New Roman"/>
          <w:sz w:val="28"/>
          <w:szCs w:val="28"/>
          <w:lang w:eastAsia="ru-RU"/>
        </w:rPr>
      </w:pPr>
      <w:r w:rsidRPr="00C06061">
        <w:rPr>
          <w:rFonts w:ascii="Times New Roman" w:eastAsia="Times New Roman" w:hAnsi="Times New Roman" w:cs="Times New Roman"/>
          <w:sz w:val="28"/>
          <w:szCs w:val="28"/>
          <w:lang w:eastAsia="ru-RU"/>
        </w:rPr>
        <w:t xml:space="preserve">Своевременная проверка и приведение документов в соответствие с реальностью — единственный способ избежать принудительного повышения кадастровой стоимости и связанных </w:t>
      </w:r>
      <w:proofErr w:type="gramStart"/>
      <w:r w:rsidRPr="00C06061">
        <w:rPr>
          <w:rFonts w:ascii="Times New Roman" w:eastAsia="Times New Roman" w:hAnsi="Times New Roman" w:cs="Times New Roman"/>
          <w:sz w:val="28"/>
          <w:szCs w:val="28"/>
          <w:lang w:eastAsia="ru-RU"/>
        </w:rPr>
        <w:t>с этим расходов</w:t>
      </w:r>
      <w:proofErr w:type="gramEnd"/>
      <w:r w:rsidRPr="00C06061">
        <w:rPr>
          <w:rFonts w:ascii="Times New Roman" w:eastAsia="Times New Roman" w:hAnsi="Times New Roman" w:cs="Times New Roman"/>
          <w:sz w:val="28"/>
          <w:szCs w:val="28"/>
          <w:lang w:eastAsia="ru-RU"/>
        </w:rPr>
        <w:t>.</w:t>
      </w:r>
    </w:p>
    <w:p w:rsidR="00C06061" w:rsidRPr="00C06061" w:rsidRDefault="00C06061" w:rsidP="00C06061">
      <w:pPr>
        <w:spacing w:after="0" w:line="240" w:lineRule="auto"/>
        <w:jc w:val="both"/>
        <w:rPr>
          <w:rFonts w:ascii="Times New Roman" w:eastAsia="Times New Roman" w:hAnsi="Times New Roman" w:cs="Times New Roman"/>
          <w:sz w:val="28"/>
          <w:szCs w:val="28"/>
          <w:lang w:eastAsia="ru-RU"/>
        </w:rPr>
      </w:pPr>
    </w:p>
    <w:p w:rsidR="00575F45" w:rsidRPr="00C06061" w:rsidRDefault="00575F45" w:rsidP="00C06061">
      <w:pPr>
        <w:jc w:val="both"/>
        <w:rPr>
          <w:rFonts w:ascii="Times New Roman" w:hAnsi="Times New Roman" w:cs="Times New Roman"/>
          <w:sz w:val="28"/>
          <w:szCs w:val="28"/>
        </w:rPr>
      </w:pPr>
    </w:p>
    <w:sectPr w:rsidR="00575F45" w:rsidRPr="00C060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061"/>
    <w:rsid w:val="00323FD6"/>
    <w:rsid w:val="00575F45"/>
    <w:rsid w:val="00C060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FECE6"/>
  <w15:chartTrackingRefBased/>
  <w15:docId w15:val="{36F652E0-4F38-47FE-99EA-A1C348FF2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084714">
      <w:bodyDiv w:val="1"/>
      <w:marLeft w:val="0"/>
      <w:marRight w:val="0"/>
      <w:marTop w:val="0"/>
      <w:marBottom w:val="0"/>
      <w:divBdr>
        <w:top w:val="none" w:sz="0" w:space="0" w:color="auto"/>
        <w:left w:val="none" w:sz="0" w:space="0" w:color="auto"/>
        <w:bottom w:val="none" w:sz="0" w:space="0" w:color="auto"/>
        <w:right w:val="none" w:sz="0" w:space="0" w:color="auto"/>
      </w:divBdr>
      <w:divsChild>
        <w:div w:id="16533633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76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270</Words>
  <Characters>1544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Шепарнева Наталья Александровна</dc:creator>
  <cp:keywords/>
  <dc:description/>
  <cp:lastModifiedBy>Шепарнева Наталья Александровна</cp:lastModifiedBy>
  <cp:revision>1</cp:revision>
  <dcterms:created xsi:type="dcterms:W3CDTF">2026-06-30T12:34:00Z</dcterms:created>
  <dcterms:modified xsi:type="dcterms:W3CDTF">2026-06-30T12:45:00Z</dcterms:modified>
</cp:coreProperties>
</file>