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08EE" w:rsidRDefault="003F3FD4" w:rsidP="003F3FD4">
      <w:pPr>
        <w:spacing w:after="0" w:line="240" w:lineRule="auto"/>
        <w:ind w:left="851" w:right="990"/>
        <w:jc w:val="right"/>
        <w:rPr>
          <w:rFonts w:ascii="Times New Roman" w:hAnsi="Times New Roman" w:cs="Times New Roman"/>
          <w:sz w:val="28"/>
          <w:szCs w:val="28"/>
        </w:rPr>
      </w:pPr>
      <w:r>
        <w:rPr>
          <w:rFonts w:ascii="Times New Roman" w:hAnsi="Times New Roman" w:cs="Times New Roman"/>
          <w:sz w:val="28"/>
          <w:szCs w:val="28"/>
        </w:rPr>
        <w:t>ПРОЕКТ</w:t>
      </w:r>
    </w:p>
    <w:p w:rsidR="00D56440" w:rsidRPr="00D56440" w:rsidRDefault="00D56440" w:rsidP="00D56440">
      <w:pPr>
        <w:tabs>
          <w:tab w:val="left" w:pos="142"/>
          <w:tab w:val="left" w:pos="7513"/>
        </w:tabs>
        <w:spacing w:after="0" w:line="240" w:lineRule="auto"/>
        <w:ind w:left="851" w:hanging="851"/>
        <w:jc w:val="center"/>
        <w:rPr>
          <w:rFonts w:ascii="Times New Roman" w:eastAsia="Times New Roman" w:hAnsi="Times New Roman" w:cs="Times New Roman"/>
          <w:sz w:val="28"/>
          <w:szCs w:val="20"/>
          <w:lang w:eastAsia="ru-RU"/>
        </w:rPr>
      </w:pPr>
      <w:bookmarkStart w:id="0" w:name="_GoBack"/>
      <w:bookmarkEnd w:id="0"/>
      <w:r w:rsidRPr="00D56440">
        <w:rPr>
          <w:rFonts w:ascii="Times New Roman" w:eastAsia="Times New Roman" w:hAnsi="Times New Roman" w:cs="Times New Roman"/>
          <w:noProof/>
          <w:sz w:val="28"/>
          <w:szCs w:val="20"/>
          <w:lang w:eastAsia="ru-RU"/>
        </w:rPr>
        <w:drawing>
          <wp:inline distT="0" distB="0" distL="0" distR="0">
            <wp:extent cx="572770" cy="829310"/>
            <wp:effectExtent l="0" t="0" r="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2770" cy="829310"/>
                    </a:xfrm>
                    <a:prstGeom prst="rect">
                      <a:avLst/>
                    </a:prstGeom>
                    <a:noFill/>
                  </pic:spPr>
                </pic:pic>
              </a:graphicData>
            </a:graphic>
          </wp:inline>
        </w:drawing>
      </w:r>
    </w:p>
    <w:p w:rsidR="00D56440" w:rsidRPr="00D56440" w:rsidRDefault="00D56440" w:rsidP="00D56440">
      <w:pPr>
        <w:tabs>
          <w:tab w:val="left" w:pos="142"/>
          <w:tab w:val="left" w:pos="7513"/>
        </w:tabs>
        <w:spacing w:after="0" w:line="240" w:lineRule="auto"/>
        <w:jc w:val="center"/>
        <w:rPr>
          <w:rFonts w:ascii="Times New Roman" w:eastAsia="Times New Roman" w:hAnsi="Times New Roman" w:cs="Times New Roman"/>
          <w:b/>
          <w:sz w:val="32"/>
          <w:szCs w:val="32"/>
          <w:lang w:eastAsia="ru-RU"/>
        </w:rPr>
      </w:pPr>
      <w:r w:rsidRPr="00D56440">
        <w:rPr>
          <w:rFonts w:ascii="Times New Roman" w:eastAsia="Times New Roman" w:hAnsi="Times New Roman" w:cs="Times New Roman"/>
          <w:b/>
          <w:sz w:val="32"/>
          <w:szCs w:val="32"/>
          <w:lang w:eastAsia="ru-RU"/>
        </w:rPr>
        <w:t>АДМИНИСТРАЦИЯ</w:t>
      </w:r>
    </w:p>
    <w:p w:rsidR="00D56440" w:rsidRPr="00D56440" w:rsidRDefault="00D56440" w:rsidP="00D56440">
      <w:pPr>
        <w:tabs>
          <w:tab w:val="left" w:pos="142"/>
          <w:tab w:val="left" w:pos="7513"/>
        </w:tabs>
        <w:spacing w:after="0" w:line="240" w:lineRule="auto"/>
        <w:jc w:val="center"/>
        <w:rPr>
          <w:rFonts w:ascii="Times New Roman" w:eastAsia="Times New Roman" w:hAnsi="Times New Roman" w:cs="Times New Roman"/>
          <w:b/>
          <w:sz w:val="32"/>
          <w:szCs w:val="32"/>
          <w:lang w:eastAsia="ru-RU"/>
        </w:rPr>
      </w:pPr>
      <w:r w:rsidRPr="00D56440">
        <w:rPr>
          <w:rFonts w:ascii="Times New Roman" w:eastAsia="Times New Roman" w:hAnsi="Times New Roman" w:cs="Times New Roman"/>
          <w:b/>
          <w:sz w:val="32"/>
          <w:szCs w:val="32"/>
          <w:lang w:eastAsia="ru-RU"/>
        </w:rPr>
        <w:t>ОДИНЦОВСКОГО ГОРОДСКОГО ОКРУГА</w:t>
      </w:r>
    </w:p>
    <w:p w:rsidR="00D56440" w:rsidRPr="00D56440" w:rsidRDefault="00D56440" w:rsidP="00D56440">
      <w:pPr>
        <w:tabs>
          <w:tab w:val="left" w:pos="142"/>
          <w:tab w:val="left" w:pos="7513"/>
        </w:tabs>
        <w:spacing w:after="0" w:line="240" w:lineRule="auto"/>
        <w:jc w:val="center"/>
        <w:rPr>
          <w:rFonts w:ascii="Times New Roman" w:eastAsia="Times New Roman" w:hAnsi="Times New Roman" w:cs="Times New Roman"/>
          <w:b/>
          <w:sz w:val="32"/>
          <w:szCs w:val="32"/>
          <w:lang w:eastAsia="ru-RU"/>
        </w:rPr>
      </w:pPr>
      <w:r w:rsidRPr="00D56440">
        <w:rPr>
          <w:rFonts w:ascii="Times New Roman" w:eastAsia="Times New Roman" w:hAnsi="Times New Roman" w:cs="Times New Roman"/>
          <w:b/>
          <w:sz w:val="32"/>
          <w:szCs w:val="32"/>
          <w:lang w:eastAsia="ru-RU"/>
        </w:rPr>
        <w:t>МОСКОВСКОЙ ОБЛАСТИ</w:t>
      </w:r>
    </w:p>
    <w:p w:rsidR="00D56440" w:rsidRPr="00D56440" w:rsidRDefault="00D56440" w:rsidP="00D56440">
      <w:pPr>
        <w:tabs>
          <w:tab w:val="left" w:pos="142"/>
          <w:tab w:val="left" w:pos="7513"/>
        </w:tabs>
        <w:spacing w:after="0" w:line="240" w:lineRule="auto"/>
        <w:jc w:val="center"/>
        <w:rPr>
          <w:rFonts w:ascii="Times New Roman" w:eastAsia="Times New Roman" w:hAnsi="Times New Roman" w:cs="Times New Roman"/>
          <w:sz w:val="18"/>
          <w:szCs w:val="18"/>
          <w:lang w:eastAsia="ru-RU"/>
        </w:rPr>
      </w:pPr>
    </w:p>
    <w:p w:rsidR="00D56440" w:rsidRPr="00D56440" w:rsidRDefault="00D56440" w:rsidP="00D56440">
      <w:pPr>
        <w:tabs>
          <w:tab w:val="left" w:pos="142"/>
          <w:tab w:val="left" w:pos="7513"/>
        </w:tabs>
        <w:spacing w:after="0" w:line="240" w:lineRule="auto"/>
        <w:jc w:val="center"/>
        <w:rPr>
          <w:rFonts w:ascii="Times New Roman" w:eastAsia="Times New Roman" w:hAnsi="Times New Roman" w:cs="Times New Roman"/>
          <w:b/>
          <w:sz w:val="52"/>
          <w:szCs w:val="52"/>
          <w:lang w:eastAsia="ru-RU"/>
        </w:rPr>
      </w:pPr>
      <w:r w:rsidRPr="00D56440">
        <w:rPr>
          <w:rFonts w:ascii="Times New Roman" w:eastAsia="Times New Roman" w:hAnsi="Times New Roman" w:cs="Times New Roman"/>
          <w:b/>
          <w:sz w:val="52"/>
          <w:szCs w:val="52"/>
          <w:lang w:eastAsia="ru-RU"/>
        </w:rPr>
        <w:t>ПОСТАНОВЛЕНИЕ</w:t>
      </w:r>
    </w:p>
    <w:p w:rsidR="00D56440" w:rsidRPr="00D56440" w:rsidRDefault="00D56440" w:rsidP="00D56440">
      <w:pPr>
        <w:tabs>
          <w:tab w:val="left" w:pos="142"/>
          <w:tab w:val="left" w:pos="7513"/>
        </w:tabs>
        <w:spacing w:after="0" w:line="240" w:lineRule="auto"/>
        <w:jc w:val="center"/>
        <w:rPr>
          <w:rFonts w:ascii="Times New Roman" w:eastAsia="Times New Roman" w:hAnsi="Times New Roman" w:cs="Times New Roman"/>
          <w:sz w:val="28"/>
          <w:szCs w:val="20"/>
          <w:lang w:eastAsia="ru-RU"/>
        </w:rPr>
      </w:pPr>
      <w:r w:rsidRPr="00D56440">
        <w:rPr>
          <w:rFonts w:ascii="Times New Roman" w:eastAsia="Times New Roman" w:hAnsi="Times New Roman" w:cs="Times New Roman"/>
          <w:sz w:val="28"/>
          <w:szCs w:val="20"/>
          <w:lang w:eastAsia="ru-RU"/>
        </w:rPr>
        <w:t>__________ № _________</w:t>
      </w:r>
    </w:p>
    <w:p w:rsidR="00D56440" w:rsidRPr="00D56440" w:rsidRDefault="00D56440" w:rsidP="00D56440">
      <w:pPr>
        <w:tabs>
          <w:tab w:val="left" w:pos="142"/>
          <w:tab w:val="left" w:pos="7513"/>
        </w:tabs>
        <w:spacing w:after="0" w:line="240" w:lineRule="auto"/>
        <w:jc w:val="center"/>
        <w:rPr>
          <w:rFonts w:ascii="Times New Roman" w:eastAsia="Times New Roman" w:hAnsi="Times New Roman" w:cs="Times New Roman"/>
          <w:sz w:val="28"/>
          <w:szCs w:val="20"/>
          <w:lang w:eastAsia="ru-RU"/>
        </w:rPr>
      </w:pPr>
      <w:r w:rsidRPr="00D56440">
        <w:rPr>
          <w:rFonts w:ascii="Times New Roman" w:eastAsia="Times New Roman" w:hAnsi="Times New Roman" w:cs="Times New Roman"/>
          <w:sz w:val="28"/>
          <w:szCs w:val="20"/>
          <w:lang w:eastAsia="ru-RU"/>
        </w:rPr>
        <w:t>г. Одинцово</w:t>
      </w:r>
    </w:p>
    <w:p w:rsidR="00E208EE" w:rsidRDefault="00E208EE" w:rsidP="00E208EE">
      <w:pPr>
        <w:spacing w:after="0" w:line="240" w:lineRule="auto"/>
        <w:ind w:left="851" w:right="990"/>
        <w:jc w:val="center"/>
        <w:rPr>
          <w:rFonts w:ascii="Times New Roman" w:hAnsi="Times New Roman" w:cs="Times New Roman"/>
          <w:sz w:val="28"/>
          <w:szCs w:val="28"/>
        </w:rPr>
      </w:pPr>
    </w:p>
    <w:p w:rsidR="00E208EE" w:rsidRPr="00E208EE" w:rsidRDefault="00E208EE" w:rsidP="00E208EE">
      <w:pPr>
        <w:spacing w:after="0" w:line="240" w:lineRule="auto"/>
        <w:ind w:left="851" w:right="990"/>
        <w:jc w:val="center"/>
        <w:rPr>
          <w:rFonts w:ascii="Times New Roman" w:hAnsi="Times New Roman" w:cs="Times New Roman"/>
          <w:sz w:val="28"/>
          <w:szCs w:val="28"/>
        </w:rPr>
      </w:pPr>
    </w:p>
    <w:p w:rsidR="00E208EE" w:rsidRPr="00E208EE" w:rsidRDefault="00E208EE" w:rsidP="00E208EE">
      <w:pPr>
        <w:spacing w:after="0" w:line="240" w:lineRule="auto"/>
        <w:ind w:left="851" w:right="990"/>
        <w:jc w:val="center"/>
        <w:rPr>
          <w:rFonts w:ascii="Times New Roman" w:hAnsi="Times New Roman" w:cs="Times New Roman"/>
          <w:sz w:val="28"/>
          <w:szCs w:val="28"/>
        </w:rPr>
      </w:pPr>
      <w:r w:rsidRPr="00E208EE">
        <w:rPr>
          <w:rFonts w:ascii="Times New Roman" w:hAnsi="Times New Roman" w:cs="Times New Roman"/>
          <w:sz w:val="28"/>
          <w:szCs w:val="28"/>
        </w:rPr>
        <w:t>Об установлении размера платы за пользование жилым помещением (платы за наем) для нанимателей жилых помещений государственного или муниципального жилищного фонда Одинцовского городского округа Московской области</w:t>
      </w:r>
    </w:p>
    <w:p w:rsidR="00E208EE" w:rsidRPr="00E208EE" w:rsidRDefault="00E208EE" w:rsidP="00E208EE">
      <w:pPr>
        <w:autoSpaceDE w:val="0"/>
        <w:autoSpaceDN w:val="0"/>
        <w:adjustRightInd w:val="0"/>
        <w:spacing w:after="0" w:line="240" w:lineRule="auto"/>
        <w:ind w:right="284" w:firstLine="709"/>
        <w:jc w:val="both"/>
        <w:rPr>
          <w:rFonts w:ascii="Times New Roman" w:hAnsi="Times New Roman" w:cs="Times New Roman"/>
          <w:sz w:val="28"/>
          <w:szCs w:val="28"/>
        </w:rPr>
      </w:pPr>
    </w:p>
    <w:p w:rsidR="00E208EE" w:rsidRDefault="00E208EE" w:rsidP="00E208EE">
      <w:pPr>
        <w:autoSpaceDE w:val="0"/>
        <w:autoSpaceDN w:val="0"/>
        <w:adjustRightInd w:val="0"/>
        <w:spacing w:after="0" w:line="240" w:lineRule="auto"/>
        <w:ind w:right="284" w:firstLine="709"/>
        <w:jc w:val="both"/>
        <w:rPr>
          <w:rFonts w:ascii="Times New Roman" w:hAnsi="Times New Roman" w:cs="Times New Roman"/>
          <w:sz w:val="28"/>
          <w:szCs w:val="28"/>
        </w:rPr>
      </w:pPr>
      <w:r w:rsidRPr="00E208EE">
        <w:rPr>
          <w:rFonts w:ascii="Times New Roman" w:hAnsi="Times New Roman" w:cs="Times New Roman"/>
          <w:sz w:val="28"/>
          <w:szCs w:val="28"/>
        </w:rPr>
        <w:t>В соответствии с Жилищным кодексом Российской Федерации, Федеральным законом от 06.10.2003 № 131-ФЗ «Об общих принципах организации местного самоуправления в Российской Федерации», руководствуясь Порядком расчета платы за пользование жилым помещением (платы за наем) для нанимателей жилых помещений государственного или муниципального жилищного фонда Одинцовского городского округа Московской области, утвержденным решением Совета депутатов Одинцовского городского округа Мо</w:t>
      </w:r>
      <w:r>
        <w:rPr>
          <w:rFonts w:ascii="Times New Roman" w:hAnsi="Times New Roman" w:cs="Times New Roman"/>
          <w:sz w:val="28"/>
          <w:szCs w:val="28"/>
        </w:rPr>
        <w:t>сковской области от 01.09.2020 №</w:t>
      </w:r>
      <w:r w:rsidRPr="00E208EE">
        <w:rPr>
          <w:rFonts w:ascii="Times New Roman" w:hAnsi="Times New Roman" w:cs="Times New Roman"/>
          <w:sz w:val="28"/>
          <w:szCs w:val="28"/>
        </w:rPr>
        <w:t xml:space="preserve"> 12/18 </w:t>
      </w:r>
      <w:r w:rsidRPr="00D94006">
        <w:rPr>
          <w:rFonts w:ascii="Times New Roman" w:hAnsi="Times New Roman" w:cs="Times New Roman"/>
          <w:sz w:val="28"/>
          <w:szCs w:val="28"/>
        </w:rPr>
        <w:t>(</w:t>
      </w:r>
      <w:r w:rsidR="00D94006" w:rsidRPr="00D94006">
        <w:rPr>
          <w:rFonts w:ascii="Times New Roman" w:hAnsi="Times New Roman" w:cs="Times New Roman"/>
          <w:sz w:val="28"/>
          <w:szCs w:val="28"/>
        </w:rPr>
        <w:t xml:space="preserve">в редакции </w:t>
      </w:r>
      <w:r w:rsidRPr="00D94006">
        <w:rPr>
          <w:rFonts w:ascii="Times New Roman" w:hAnsi="Times New Roman" w:cs="Times New Roman"/>
          <w:sz w:val="28"/>
          <w:szCs w:val="28"/>
        </w:rPr>
        <w:t xml:space="preserve">от </w:t>
      </w:r>
      <w:r w:rsidR="00D94006">
        <w:rPr>
          <w:rFonts w:ascii="Times New Roman" w:hAnsi="Times New Roman" w:cs="Times New Roman"/>
          <w:sz w:val="28"/>
          <w:szCs w:val="28"/>
        </w:rPr>
        <w:t>16.08.2024 № 17/60</w:t>
      </w:r>
      <w:r w:rsidRPr="00D94006">
        <w:rPr>
          <w:rFonts w:ascii="Times New Roman" w:hAnsi="Times New Roman" w:cs="Times New Roman"/>
          <w:sz w:val="28"/>
          <w:szCs w:val="28"/>
        </w:rPr>
        <w:t xml:space="preserve">), </w:t>
      </w:r>
      <w:r w:rsidRPr="00E208EE">
        <w:rPr>
          <w:rFonts w:ascii="Times New Roman" w:hAnsi="Times New Roman" w:cs="Times New Roman"/>
          <w:sz w:val="28"/>
          <w:szCs w:val="28"/>
        </w:rPr>
        <w:t xml:space="preserve">Уставом Одинцовского городского округа Московской области, </w:t>
      </w:r>
    </w:p>
    <w:p w:rsidR="00E208EE" w:rsidRDefault="00E208EE" w:rsidP="00E208EE">
      <w:pPr>
        <w:autoSpaceDE w:val="0"/>
        <w:autoSpaceDN w:val="0"/>
        <w:adjustRightInd w:val="0"/>
        <w:spacing w:after="0" w:line="240" w:lineRule="auto"/>
        <w:ind w:right="284" w:firstLine="709"/>
        <w:jc w:val="both"/>
        <w:rPr>
          <w:rFonts w:ascii="Times New Roman" w:hAnsi="Times New Roman" w:cs="Times New Roman"/>
          <w:sz w:val="28"/>
          <w:szCs w:val="28"/>
        </w:rPr>
      </w:pPr>
    </w:p>
    <w:p w:rsidR="00E208EE" w:rsidRDefault="00E208EE" w:rsidP="00457F10">
      <w:pPr>
        <w:autoSpaceDE w:val="0"/>
        <w:autoSpaceDN w:val="0"/>
        <w:adjustRightInd w:val="0"/>
        <w:spacing w:after="0" w:line="240" w:lineRule="auto"/>
        <w:ind w:right="284"/>
        <w:jc w:val="center"/>
        <w:rPr>
          <w:rFonts w:ascii="Times New Roman" w:hAnsi="Times New Roman" w:cs="Times New Roman"/>
          <w:sz w:val="28"/>
          <w:szCs w:val="28"/>
        </w:rPr>
      </w:pPr>
      <w:r>
        <w:rPr>
          <w:rFonts w:ascii="Times New Roman" w:hAnsi="Times New Roman" w:cs="Times New Roman"/>
          <w:sz w:val="28"/>
          <w:szCs w:val="28"/>
        </w:rPr>
        <w:t>ПОСТАНОВЛЯЮ:</w:t>
      </w:r>
    </w:p>
    <w:p w:rsidR="00E208EE" w:rsidRPr="00E208EE" w:rsidRDefault="00E208EE" w:rsidP="00457F10">
      <w:pPr>
        <w:autoSpaceDE w:val="0"/>
        <w:autoSpaceDN w:val="0"/>
        <w:adjustRightInd w:val="0"/>
        <w:spacing w:after="0" w:line="240" w:lineRule="auto"/>
        <w:ind w:right="284"/>
        <w:jc w:val="center"/>
        <w:rPr>
          <w:rFonts w:ascii="Times New Roman" w:hAnsi="Times New Roman" w:cs="Times New Roman"/>
          <w:sz w:val="28"/>
          <w:szCs w:val="28"/>
        </w:rPr>
      </w:pPr>
    </w:p>
    <w:p w:rsidR="00E208EE" w:rsidRPr="00E208EE" w:rsidRDefault="00E208EE" w:rsidP="00E208EE">
      <w:pPr>
        <w:autoSpaceDE w:val="0"/>
        <w:autoSpaceDN w:val="0"/>
        <w:adjustRightInd w:val="0"/>
        <w:spacing w:after="0" w:line="240" w:lineRule="auto"/>
        <w:ind w:right="284" w:firstLine="709"/>
        <w:jc w:val="both"/>
        <w:rPr>
          <w:rFonts w:ascii="Times New Roman" w:hAnsi="Times New Roman" w:cs="Times New Roman"/>
          <w:sz w:val="28"/>
          <w:szCs w:val="28"/>
        </w:rPr>
      </w:pPr>
      <w:r w:rsidRPr="00E208EE">
        <w:rPr>
          <w:rFonts w:ascii="Times New Roman" w:hAnsi="Times New Roman" w:cs="Times New Roman"/>
          <w:sz w:val="28"/>
          <w:szCs w:val="28"/>
        </w:rPr>
        <w:t xml:space="preserve">1. Установить базовый размер платы за наем жилого помещения государственного или муниципального жилищного фонда Одинцовского городского округа Московской области в размере </w:t>
      </w:r>
      <w:r w:rsidR="009F0C33">
        <w:rPr>
          <w:rFonts w:ascii="Times New Roman" w:hAnsi="Times New Roman" w:cs="Times New Roman"/>
          <w:sz w:val="28"/>
          <w:szCs w:val="28"/>
        </w:rPr>
        <w:t>195</w:t>
      </w:r>
      <w:r w:rsidRPr="00E208EE">
        <w:rPr>
          <w:rFonts w:ascii="Times New Roman" w:hAnsi="Times New Roman" w:cs="Times New Roman"/>
          <w:sz w:val="28"/>
          <w:szCs w:val="28"/>
        </w:rPr>
        <w:t xml:space="preserve"> (сто </w:t>
      </w:r>
      <w:r w:rsidR="00897095">
        <w:rPr>
          <w:rFonts w:ascii="Times New Roman" w:hAnsi="Times New Roman" w:cs="Times New Roman"/>
          <w:sz w:val="28"/>
          <w:szCs w:val="28"/>
        </w:rPr>
        <w:t>девяносто пять</w:t>
      </w:r>
      <w:r w:rsidR="007323C2">
        <w:rPr>
          <w:rFonts w:ascii="Times New Roman" w:hAnsi="Times New Roman" w:cs="Times New Roman"/>
          <w:sz w:val="28"/>
          <w:szCs w:val="28"/>
        </w:rPr>
        <w:t>) рубл</w:t>
      </w:r>
      <w:r w:rsidR="00897095">
        <w:rPr>
          <w:rFonts w:ascii="Times New Roman" w:hAnsi="Times New Roman" w:cs="Times New Roman"/>
          <w:sz w:val="28"/>
          <w:szCs w:val="28"/>
        </w:rPr>
        <w:t>ей</w:t>
      </w:r>
      <w:r w:rsidRPr="00E208EE">
        <w:rPr>
          <w:rFonts w:ascii="Times New Roman" w:hAnsi="Times New Roman" w:cs="Times New Roman"/>
          <w:sz w:val="28"/>
          <w:szCs w:val="28"/>
        </w:rPr>
        <w:t xml:space="preserve"> </w:t>
      </w:r>
      <w:r w:rsidR="009F0C33">
        <w:rPr>
          <w:rFonts w:ascii="Times New Roman" w:hAnsi="Times New Roman" w:cs="Times New Roman"/>
          <w:sz w:val="28"/>
          <w:szCs w:val="28"/>
        </w:rPr>
        <w:t>0</w:t>
      </w:r>
      <w:r w:rsidR="00897095">
        <w:rPr>
          <w:rFonts w:ascii="Times New Roman" w:hAnsi="Times New Roman" w:cs="Times New Roman"/>
          <w:sz w:val="28"/>
          <w:szCs w:val="28"/>
        </w:rPr>
        <w:t>6</w:t>
      </w:r>
      <w:r w:rsidRPr="00E208EE">
        <w:rPr>
          <w:rFonts w:ascii="Times New Roman" w:hAnsi="Times New Roman" w:cs="Times New Roman"/>
          <w:sz w:val="28"/>
          <w:szCs w:val="28"/>
        </w:rPr>
        <w:t xml:space="preserve"> копе</w:t>
      </w:r>
      <w:r w:rsidR="00897095">
        <w:rPr>
          <w:rFonts w:ascii="Times New Roman" w:hAnsi="Times New Roman" w:cs="Times New Roman"/>
          <w:sz w:val="28"/>
          <w:szCs w:val="28"/>
        </w:rPr>
        <w:t>е</w:t>
      </w:r>
      <w:r w:rsidR="00D64481">
        <w:rPr>
          <w:rFonts w:ascii="Times New Roman" w:hAnsi="Times New Roman" w:cs="Times New Roman"/>
          <w:sz w:val="28"/>
          <w:szCs w:val="28"/>
        </w:rPr>
        <w:t>к</w:t>
      </w:r>
      <w:r w:rsidRPr="00E208EE">
        <w:rPr>
          <w:rFonts w:ascii="Times New Roman" w:hAnsi="Times New Roman" w:cs="Times New Roman"/>
          <w:sz w:val="28"/>
          <w:szCs w:val="28"/>
        </w:rPr>
        <w:t>.</w:t>
      </w:r>
    </w:p>
    <w:p w:rsidR="00E208EE" w:rsidRDefault="00E208EE" w:rsidP="00E208EE">
      <w:pPr>
        <w:autoSpaceDE w:val="0"/>
        <w:autoSpaceDN w:val="0"/>
        <w:adjustRightInd w:val="0"/>
        <w:spacing w:after="0" w:line="240" w:lineRule="auto"/>
        <w:ind w:right="284" w:firstLine="709"/>
        <w:jc w:val="both"/>
        <w:rPr>
          <w:rFonts w:ascii="Times New Roman" w:hAnsi="Times New Roman" w:cs="Times New Roman"/>
          <w:sz w:val="28"/>
          <w:szCs w:val="28"/>
        </w:rPr>
      </w:pPr>
      <w:r w:rsidRPr="00E208EE">
        <w:rPr>
          <w:rFonts w:ascii="Times New Roman" w:hAnsi="Times New Roman" w:cs="Times New Roman"/>
          <w:sz w:val="28"/>
          <w:szCs w:val="28"/>
        </w:rPr>
        <w:t xml:space="preserve">2. Установить размер платы за пользование жилым помещением (платы за наем) для нанимателей жилых помещений государственного или муниципального жилищного фонда Одинцовского городского округа Московской области за 1 кв. м общей площади жилого помещения в месяц согласно </w:t>
      </w:r>
      <w:proofErr w:type="gramStart"/>
      <w:r w:rsidR="003F3FD4" w:rsidRPr="00E208EE">
        <w:rPr>
          <w:rFonts w:ascii="Times New Roman" w:hAnsi="Times New Roman" w:cs="Times New Roman"/>
          <w:sz w:val="28"/>
          <w:szCs w:val="28"/>
        </w:rPr>
        <w:t>приложению</w:t>
      </w:r>
      <w:proofErr w:type="gramEnd"/>
      <w:r w:rsidR="003F3FD4">
        <w:rPr>
          <w:rFonts w:ascii="Times New Roman" w:hAnsi="Times New Roman" w:cs="Times New Roman"/>
          <w:sz w:val="28"/>
          <w:szCs w:val="28"/>
        </w:rPr>
        <w:t xml:space="preserve"> к настоящему постановлению</w:t>
      </w:r>
      <w:r w:rsidRPr="00E208EE">
        <w:rPr>
          <w:rFonts w:ascii="Times New Roman" w:hAnsi="Times New Roman" w:cs="Times New Roman"/>
          <w:sz w:val="28"/>
          <w:szCs w:val="28"/>
        </w:rPr>
        <w:t>.</w:t>
      </w:r>
    </w:p>
    <w:p w:rsidR="003F3FD4" w:rsidRPr="00E208EE" w:rsidRDefault="00E208EE" w:rsidP="003F3FD4">
      <w:pPr>
        <w:autoSpaceDE w:val="0"/>
        <w:autoSpaceDN w:val="0"/>
        <w:adjustRightInd w:val="0"/>
        <w:spacing w:after="0" w:line="240" w:lineRule="auto"/>
        <w:ind w:right="284" w:firstLine="709"/>
        <w:jc w:val="both"/>
        <w:rPr>
          <w:rFonts w:ascii="Times New Roman" w:hAnsi="Times New Roman" w:cs="Times New Roman"/>
          <w:sz w:val="28"/>
          <w:szCs w:val="28"/>
        </w:rPr>
      </w:pPr>
      <w:r w:rsidRPr="00E208EE">
        <w:rPr>
          <w:rFonts w:ascii="Times New Roman" w:hAnsi="Times New Roman" w:cs="Times New Roman"/>
          <w:sz w:val="28"/>
          <w:szCs w:val="28"/>
        </w:rPr>
        <w:t xml:space="preserve">3. </w:t>
      </w:r>
      <w:r w:rsidR="003F3FD4" w:rsidRPr="00E208EE">
        <w:rPr>
          <w:rFonts w:ascii="Times New Roman" w:hAnsi="Times New Roman" w:cs="Times New Roman"/>
          <w:sz w:val="28"/>
          <w:szCs w:val="28"/>
        </w:rPr>
        <w:t xml:space="preserve">Признать утратившим силу с </w:t>
      </w:r>
      <w:r w:rsidR="003F3FD4">
        <w:rPr>
          <w:rFonts w:ascii="Times New Roman" w:hAnsi="Times New Roman" w:cs="Times New Roman"/>
          <w:sz w:val="28"/>
          <w:szCs w:val="28"/>
        </w:rPr>
        <w:t xml:space="preserve">01.01.2027 </w:t>
      </w:r>
      <w:r w:rsidR="003F3FD4" w:rsidRPr="00E208EE">
        <w:rPr>
          <w:rFonts w:ascii="Times New Roman" w:hAnsi="Times New Roman" w:cs="Times New Roman"/>
          <w:sz w:val="28"/>
          <w:szCs w:val="28"/>
        </w:rPr>
        <w:t xml:space="preserve">постановление администрации Одинцовского городского округа Московской области от </w:t>
      </w:r>
      <w:r w:rsidR="003F3FD4">
        <w:rPr>
          <w:rFonts w:ascii="Times New Roman" w:hAnsi="Times New Roman" w:cs="Times New Roman"/>
          <w:sz w:val="28"/>
          <w:szCs w:val="28"/>
        </w:rPr>
        <w:t>14.11.2025</w:t>
      </w:r>
      <w:r w:rsidR="003F3FD4" w:rsidRPr="00E208EE">
        <w:rPr>
          <w:rFonts w:ascii="Times New Roman" w:hAnsi="Times New Roman" w:cs="Times New Roman"/>
          <w:sz w:val="28"/>
          <w:szCs w:val="28"/>
        </w:rPr>
        <w:t xml:space="preserve"> </w:t>
      </w:r>
      <w:r w:rsidR="003F3FD4">
        <w:rPr>
          <w:rFonts w:ascii="Times New Roman" w:hAnsi="Times New Roman" w:cs="Times New Roman"/>
          <w:sz w:val="28"/>
          <w:szCs w:val="28"/>
        </w:rPr>
        <w:t>№</w:t>
      </w:r>
      <w:r w:rsidR="003F3FD4" w:rsidRPr="00E208EE">
        <w:rPr>
          <w:rFonts w:ascii="Times New Roman" w:hAnsi="Times New Roman" w:cs="Times New Roman"/>
          <w:sz w:val="28"/>
          <w:szCs w:val="28"/>
        </w:rPr>
        <w:t xml:space="preserve"> </w:t>
      </w:r>
      <w:r w:rsidR="003F3FD4">
        <w:rPr>
          <w:rFonts w:ascii="Times New Roman" w:hAnsi="Times New Roman" w:cs="Times New Roman"/>
          <w:sz w:val="28"/>
          <w:szCs w:val="28"/>
        </w:rPr>
        <w:t>7309 «</w:t>
      </w:r>
      <w:r w:rsidR="003F3FD4" w:rsidRPr="00E208EE">
        <w:rPr>
          <w:rFonts w:ascii="Times New Roman" w:hAnsi="Times New Roman" w:cs="Times New Roman"/>
          <w:sz w:val="28"/>
          <w:szCs w:val="28"/>
        </w:rPr>
        <w:t xml:space="preserve">Об </w:t>
      </w:r>
      <w:r w:rsidR="003F3FD4" w:rsidRPr="00E208EE">
        <w:rPr>
          <w:rFonts w:ascii="Times New Roman" w:hAnsi="Times New Roman" w:cs="Times New Roman"/>
          <w:sz w:val="28"/>
          <w:szCs w:val="28"/>
        </w:rPr>
        <w:lastRenderedPageBreak/>
        <w:t>установлении размера платы за пользование жилым помещением (платы за наем) для нанимателей жилых помещений государственного или муниципального жил</w:t>
      </w:r>
      <w:r w:rsidR="003F3FD4">
        <w:rPr>
          <w:rFonts w:ascii="Times New Roman" w:hAnsi="Times New Roman" w:cs="Times New Roman"/>
          <w:sz w:val="28"/>
          <w:szCs w:val="28"/>
        </w:rPr>
        <w:t>ищного фонда Одинцовского городского округа Московской области»</w:t>
      </w:r>
      <w:r w:rsidR="003F3FD4" w:rsidRPr="00E208EE">
        <w:rPr>
          <w:rFonts w:ascii="Times New Roman" w:hAnsi="Times New Roman" w:cs="Times New Roman"/>
          <w:sz w:val="28"/>
          <w:szCs w:val="28"/>
        </w:rPr>
        <w:t>.</w:t>
      </w:r>
    </w:p>
    <w:p w:rsidR="003F3FD4" w:rsidRDefault="003F3FD4" w:rsidP="00E208EE">
      <w:pPr>
        <w:autoSpaceDE w:val="0"/>
        <w:autoSpaceDN w:val="0"/>
        <w:adjustRightInd w:val="0"/>
        <w:spacing w:after="0" w:line="240" w:lineRule="auto"/>
        <w:ind w:right="284" w:firstLine="709"/>
        <w:jc w:val="both"/>
        <w:rPr>
          <w:rFonts w:ascii="Times New Roman" w:hAnsi="Times New Roman" w:cs="Times New Roman"/>
          <w:sz w:val="28"/>
          <w:szCs w:val="28"/>
        </w:rPr>
      </w:pPr>
    </w:p>
    <w:p w:rsidR="003F3FD4" w:rsidRDefault="00E208EE" w:rsidP="003F3FD4">
      <w:pPr>
        <w:autoSpaceDE w:val="0"/>
        <w:autoSpaceDN w:val="0"/>
        <w:adjustRightInd w:val="0"/>
        <w:spacing w:after="0" w:line="240" w:lineRule="auto"/>
        <w:ind w:right="284" w:firstLine="709"/>
        <w:jc w:val="both"/>
        <w:rPr>
          <w:rFonts w:ascii="Times New Roman" w:hAnsi="Times New Roman" w:cs="Times New Roman"/>
          <w:sz w:val="28"/>
          <w:szCs w:val="28"/>
        </w:rPr>
      </w:pPr>
      <w:r w:rsidRPr="00E208EE">
        <w:rPr>
          <w:rFonts w:ascii="Times New Roman" w:hAnsi="Times New Roman" w:cs="Times New Roman"/>
          <w:sz w:val="28"/>
          <w:szCs w:val="28"/>
        </w:rPr>
        <w:t xml:space="preserve">4. </w:t>
      </w:r>
      <w:r w:rsidR="003F3FD4" w:rsidRPr="001D39AF">
        <w:rPr>
          <w:rFonts w:ascii="Times New Roman" w:hAnsi="Times New Roman" w:cs="Times New Roman"/>
          <w:sz w:val="28"/>
          <w:szCs w:val="28"/>
        </w:rPr>
        <w:t xml:space="preserve">Разместить настоящее постановление в сетевом издании «Одинцовский информационный центр» «odinnews.ru» и на официальном сайте Одинцовского городского округа Московской области (https://odin.ru) в информационно-телекоммуникационной сети «Интернет». </w:t>
      </w:r>
    </w:p>
    <w:p w:rsidR="003F3FD4" w:rsidRPr="00E208EE" w:rsidRDefault="00E208EE" w:rsidP="003F3FD4">
      <w:pPr>
        <w:autoSpaceDE w:val="0"/>
        <w:autoSpaceDN w:val="0"/>
        <w:adjustRightInd w:val="0"/>
        <w:spacing w:after="0" w:line="240" w:lineRule="auto"/>
        <w:ind w:right="284" w:firstLine="709"/>
        <w:jc w:val="both"/>
        <w:rPr>
          <w:rFonts w:ascii="Times New Roman" w:hAnsi="Times New Roman" w:cs="Times New Roman"/>
          <w:sz w:val="28"/>
          <w:szCs w:val="28"/>
        </w:rPr>
      </w:pPr>
      <w:r w:rsidRPr="00E208EE">
        <w:rPr>
          <w:rFonts w:ascii="Times New Roman" w:hAnsi="Times New Roman" w:cs="Times New Roman"/>
          <w:sz w:val="28"/>
          <w:szCs w:val="28"/>
        </w:rPr>
        <w:t xml:space="preserve">5. </w:t>
      </w:r>
      <w:r w:rsidR="003F3FD4" w:rsidRPr="00E208EE">
        <w:rPr>
          <w:rFonts w:ascii="Times New Roman" w:hAnsi="Times New Roman" w:cs="Times New Roman"/>
          <w:sz w:val="28"/>
          <w:szCs w:val="28"/>
        </w:rPr>
        <w:t>Настоящее постановление вступает в силу со дня его официального опубликования и распространяется на пр</w:t>
      </w:r>
      <w:r w:rsidR="003F3FD4">
        <w:rPr>
          <w:rFonts w:ascii="Times New Roman" w:hAnsi="Times New Roman" w:cs="Times New Roman"/>
          <w:sz w:val="28"/>
          <w:szCs w:val="28"/>
        </w:rPr>
        <w:t>авоотношения, возникающие с 01.01</w:t>
      </w:r>
      <w:r w:rsidR="003F3FD4" w:rsidRPr="00E208EE">
        <w:rPr>
          <w:rFonts w:ascii="Times New Roman" w:hAnsi="Times New Roman" w:cs="Times New Roman"/>
          <w:sz w:val="28"/>
          <w:szCs w:val="28"/>
        </w:rPr>
        <w:t>.202</w:t>
      </w:r>
      <w:r w:rsidR="003F3FD4">
        <w:rPr>
          <w:rFonts w:ascii="Times New Roman" w:hAnsi="Times New Roman" w:cs="Times New Roman"/>
          <w:sz w:val="28"/>
          <w:szCs w:val="28"/>
        </w:rPr>
        <w:t>7</w:t>
      </w:r>
      <w:r w:rsidR="003F3FD4" w:rsidRPr="00E208EE">
        <w:rPr>
          <w:rFonts w:ascii="Times New Roman" w:hAnsi="Times New Roman" w:cs="Times New Roman"/>
          <w:sz w:val="28"/>
          <w:szCs w:val="28"/>
        </w:rPr>
        <w:t>.</w:t>
      </w:r>
    </w:p>
    <w:p w:rsidR="004E4802" w:rsidRPr="00E208EE" w:rsidRDefault="00E208EE" w:rsidP="004E4802">
      <w:pPr>
        <w:autoSpaceDE w:val="0"/>
        <w:autoSpaceDN w:val="0"/>
        <w:adjustRightInd w:val="0"/>
        <w:spacing w:after="0" w:line="240" w:lineRule="auto"/>
        <w:ind w:right="284" w:firstLine="709"/>
        <w:jc w:val="both"/>
        <w:rPr>
          <w:rFonts w:ascii="Times New Roman" w:hAnsi="Times New Roman" w:cs="Times New Roman"/>
          <w:sz w:val="28"/>
          <w:szCs w:val="28"/>
        </w:rPr>
      </w:pPr>
      <w:r w:rsidRPr="00E208EE">
        <w:rPr>
          <w:rFonts w:ascii="Times New Roman" w:hAnsi="Times New Roman" w:cs="Times New Roman"/>
          <w:sz w:val="28"/>
          <w:szCs w:val="28"/>
        </w:rPr>
        <w:t xml:space="preserve">6. Контроль за выполнением настоящего постановления возложить на </w:t>
      </w:r>
      <w:r w:rsidR="00FE56C2">
        <w:rPr>
          <w:rFonts w:ascii="Times New Roman" w:hAnsi="Times New Roman" w:cs="Times New Roman"/>
          <w:sz w:val="28"/>
          <w:szCs w:val="28"/>
        </w:rPr>
        <w:t xml:space="preserve">Первого заместителя </w:t>
      </w:r>
      <w:r>
        <w:rPr>
          <w:rFonts w:ascii="Times New Roman" w:hAnsi="Times New Roman" w:cs="Times New Roman"/>
          <w:sz w:val="28"/>
          <w:szCs w:val="28"/>
        </w:rPr>
        <w:t xml:space="preserve">Главы </w:t>
      </w:r>
      <w:r w:rsidRPr="00E208EE">
        <w:rPr>
          <w:rFonts w:ascii="Times New Roman" w:hAnsi="Times New Roman" w:cs="Times New Roman"/>
          <w:sz w:val="28"/>
          <w:szCs w:val="28"/>
        </w:rPr>
        <w:t xml:space="preserve">Одинцовского городского округа Московской области </w:t>
      </w:r>
      <w:proofErr w:type="spellStart"/>
      <w:r w:rsidR="00FE56C2">
        <w:rPr>
          <w:rFonts w:ascii="Times New Roman" w:hAnsi="Times New Roman" w:cs="Times New Roman"/>
          <w:sz w:val="28"/>
          <w:szCs w:val="28"/>
        </w:rPr>
        <w:t>Пайсова</w:t>
      </w:r>
      <w:proofErr w:type="spellEnd"/>
      <w:r w:rsidR="00FE56C2">
        <w:rPr>
          <w:rFonts w:ascii="Times New Roman" w:hAnsi="Times New Roman" w:cs="Times New Roman"/>
          <w:sz w:val="28"/>
          <w:szCs w:val="28"/>
        </w:rPr>
        <w:t xml:space="preserve"> М.А.</w:t>
      </w:r>
    </w:p>
    <w:p w:rsidR="00E208EE" w:rsidRPr="00E208EE" w:rsidRDefault="00E208EE" w:rsidP="00E208EE">
      <w:pPr>
        <w:autoSpaceDE w:val="0"/>
        <w:autoSpaceDN w:val="0"/>
        <w:adjustRightInd w:val="0"/>
        <w:spacing w:after="0" w:line="240" w:lineRule="auto"/>
        <w:ind w:right="284" w:firstLine="709"/>
        <w:jc w:val="both"/>
        <w:rPr>
          <w:rFonts w:ascii="Times New Roman" w:hAnsi="Times New Roman" w:cs="Times New Roman"/>
          <w:sz w:val="28"/>
          <w:szCs w:val="28"/>
        </w:rPr>
      </w:pPr>
    </w:p>
    <w:p w:rsidR="00E208EE" w:rsidRDefault="00E208EE" w:rsidP="00E208EE">
      <w:pPr>
        <w:autoSpaceDE w:val="0"/>
        <w:autoSpaceDN w:val="0"/>
        <w:adjustRightInd w:val="0"/>
        <w:spacing w:after="0" w:line="240" w:lineRule="auto"/>
        <w:ind w:right="284" w:firstLine="709"/>
        <w:jc w:val="both"/>
        <w:rPr>
          <w:rFonts w:ascii="Times New Roman" w:hAnsi="Times New Roman" w:cs="Times New Roman"/>
          <w:sz w:val="28"/>
          <w:szCs w:val="28"/>
        </w:rPr>
      </w:pPr>
    </w:p>
    <w:p w:rsidR="00E208EE" w:rsidRPr="00E208EE" w:rsidRDefault="00E208EE" w:rsidP="00E208EE">
      <w:pPr>
        <w:autoSpaceDE w:val="0"/>
        <w:autoSpaceDN w:val="0"/>
        <w:adjustRightInd w:val="0"/>
        <w:spacing w:after="0" w:line="240" w:lineRule="auto"/>
        <w:ind w:right="284"/>
        <w:rPr>
          <w:rFonts w:ascii="Times New Roman" w:hAnsi="Times New Roman" w:cs="Times New Roman"/>
          <w:sz w:val="28"/>
          <w:szCs w:val="28"/>
        </w:rPr>
      </w:pPr>
      <w:r w:rsidRPr="00E208EE">
        <w:rPr>
          <w:rFonts w:ascii="Times New Roman" w:hAnsi="Times New Roman" w:cs="Times New Roman"/>
          <w:sz w:val="28"/>
          <w:szCs w:val="28"/>
        </w:rPr>
        <w:t>Глава Одинцовского</w:t>
      </w:r>
      <w:r>
        <w:rPr>
          <w:rFonts w:ascii="Times New Roman" w:hAnsi="Times New Roman" w:cs="Times New Roman"/>
          <w:sz w:val="28"/>
          <w:szCs w:val="28"/>
        </w:rPr>
        <w:t xml:space="preserve"> </w:t>
      </w:r>
      <w:r w:rsidRPr="00E208EE">
        <w:rPr>
          <w:rFonts w:ascii="Times New Roman" w:hAnsi="Times New Roman" w:cs="Times New Roman"/>
          <w:sz w:val="28"/>
          <w:szCs w:val="28"/>
        </w:rPr>
        <w:t>городского округа</w:t>
      </w:r>
      <w:r>
        <w:rPr>
          <w:rFonts w:ascii="Times New Roman" w:hAnsi="Times New Roman" w:cs="Times New Roman"/>
          <w:sz w:val="28"/>
          <w:szCs w:val="28"/>
        </w:rPr>
        <w:t xml:space="preserve">   </w:t>
      </w:r>
      <w:r w:rsidR="00056488">
        <w:rPr>
          <w:rFonts w:ascii="Times New Roman" w:hAnsi="Times New Roman" w:cs="Times New Roman"/>
          <w:sz w:val="28"/>
          <w:szCs w:val="28"/>
        </w:rPr>
        <w:t xml:space="preserve">                                               </w:t>
      </w:r>
      <w:r w:rsidRPr="00E208EE">
        <w:rPr>
          <w:rFonts w:ascii="Times New Roman" w:hAnsi="Times New Roman" w:cs="Times New Roman"/>
          <w:sz w:val="28"/>
          <w:szCs w:val="28"/>
        </w:rPr>
        <w:t>А.Р. Иванов</w:t>
      </w:r>
    </w:p>
    <w:p w:rsidR="00E208EE" w:rsidRPr="00E208EE" w:rsidRDefault="00E208EE" w:rsidP="00E208EE">
      <w:pPr>
        <w:autoSpaceDE w:val="0"/>
        <w:autoSpaceDN w:val="0"/>
        <w:adjustRightInd w:val="0"/>
        <w:spacing w:after="0" w:line="240" w:lineRule="auto"/>
        <w:ind w:right="284" w:firstLine="709"/>
        <w:jc w:val="both"/>
        <w:rPr>
          <w:rFonts w:ascii="Times New Roman" w:hAnsi="Times New Roman" w:cs="Times New Roman"/>
          <w:sz w:val="28"/>
          <w:szCs w:val="28"/>
        </w:rPr>
      </w:pPr>
    </w:p>
    <w:p w:rsidR="00720288" w:rsidRDefault="00720288" w:rsidP="00720288">
      <w:pPr>
        <w:pStyle w:val="a5"/>
        <w:ind w:left="0"/>
      </w:pPr>
      <w:r w:rsidRPr="00764596">
        <w:t xml:space="preserve">Верно: начальник общего отдела                            </w:t>
      </w:r>
      <w:r>
        <w:t xml:space="preserve">                        </w:t>
      </w:r>
      <w:r w:rsidRPr="00764596">
        <w:t xml:space="preserve"> </w:t>
      </w:r>
      <w:r>
        <w:t xml:space="preserve">         </w:t>
      </w:r>
      <w:r w:rsidRPr="00764596">
        <w:t>Е.П. Кочеткова</w:t>
      </w:r>
    </w:p>
    <w:p w:rsidR="00E208EE" w:rsidRDefault="00E208EE" w:rsidP="00E208EE">
      <w:pPr>
        <w:autoSpaceDE w:val="0"/>
        <w:autoSpaceDN w:val="0"/>
        <w:adjustRightInd w:val="0"/>
        <w:spacing w:after="0" w:line="240" w:lineRule="auto"/>
        <w:jc w:val="both"/>
        <w:rPr>
          <w:rFonts w:ascii="Arial" w:hAnsi="Arial" w:cs="Arial"/>
          <w:sz w:val="20"/>
          <w:szCs w:val="20"/>
        </w:rPr>
      </w:pPr>
    </w:p>
    <w:p w:rsidR="00263FFF" w:rsidRDefault="00263FFF">
      <w:pPr>
        <w:rPr>
          <w:rFonts w:ascii="Times New Roman" w:hAnsi="Times New Roman" w:cs="Times New Roman"/>
          <w:sz w:val="24"/>
          <w:szCs w:val="24"/>
        </w:rPr>
      </w:pPr>
      <w:r>
        <w:rPr>
          <w:rFonts w:ascii="Times New Roman" w:hAnsi="Times New Roman" w:cs="Times New Roman"/>
          <w:sz w:val="24"/>
          <w:szCs w:val="24"/>
        </w:rPr>
        <w:br w:type="page"/>
      </w:r>
    </w:p>
    <w:p w:rsidR="00263FFF" w:rsidRDefault="00263FFF" w:rsidP="00AC53A8">
      <w:pPr>
        <w:autoSpaceDE w:val="0"/>
        <w:autoSpaceDN w:val="0"/>
        <w:adjustRightInd w:val="0"/>
        <w:spacing w:after="0" w:line="240" w:lineRule="auto"/>
        <w:ind w:left="-426"/>
        <w:jc w:val="right"/>
        <w:outlineLvl w:val="0"/>
        <w:rPr>
          <w:rFonts w:ascii="Times New Roman" w:hAnsi="Times New Roman" w:cs="Times New Roman"/>
          <w:sz w:val="24"/>
          <w:szCs w:val="24"/>
        </w:rPr>
        <w:sectPr w:rsidR="00263FFF" w:rsidSect="0072406C">
          <w:pgSz w:w="11906" w:h="16838"/>
          <w:pgMar w:top="1440" w:right="566" w:bottom="1418" w:left="1133" w:header="0" w:footer="0" w:gutter="0"/>
          <w:cols w:space="720"/>
          <w:noEndnote/>
          <w:docGrid w:linePitch="299"/>
        </w:sectPr>
      </w:pPr>
    </w:p>
    <w:p w:rsidR="00E208EE" w:rsidRPr="00AC53A8" w:rsidRDefault="00E208EE" w:rsidP="003F3FD4">
      <w:pPr>
        <w:autoSpaceDE w:val="0"/>
        <w:autoSpaceDN w:val="0"/>
        <w:adjustRightInd w:val="0"/>
        <w:spacing w:after="0" w:line="240" w:lineRule="auto"/>
        <w:ind w:left="-426" w:firstLine="10632"/>
        <w:outlineLvl w:val="0"/>
        <w:rPr>
          <w:rFonts w:ascii="Times New Roman" w:hAnsi="Times New Roman" w:cs="Times New Roman"/>
          <w:sz w:val="24"/>
          <w:szCs w:val="24"/>
        </w:rPr>
      </w:pPr>
      <w:r w:rsidRPr="00AC53A8">
        <w:rPr>
          <w:rFonts w:ascii="Times New Roman" w:hAnsi="Times New Roman" w:cs="Times New Roman"/>
          <w:sz w:val="24"/>
          <w:szCs w:val="24"/>
        </w:rPr>
        <w:lastRenderedPageBreak/>
        <w:t>Приложение</w:t>
      </w:r>
    </w:p>
    <w:p w:rsidR="00E208EE" w:rsidRPr="00AC53A8" w:rsidRDefault="00E208EE" w:rsidP="003F3FD4">
      <w:pPr>
        <w:autoSpaceDE w:val="0"/>
        <w:autoSpaceDN w:val="0"/>
        <w:adjustRightInd w:val="0"/>
        <w:spacing w:after="0" w:line="240" w:lineRule="auto"/>
        <w:ind w:left="-426" w:firstLine="10632"/>
        <w:rPr>
          <w:rFonts w:ascii="Times New Roman" w:hAnsi="Times New Roman" w:cs="Times New Roman"/>
          <w:sz w:val="24"/>
          <w:szCs w:val="24"/>
        </w:rPr>
      </w:pPr>
      <w:r w:rsidRPr="00AC53A8">
        <w:rPr>
          <w:rFonts w:ascii="Times New Roman" w:hAnsi="Times New Roman" w:cs="Times New Roman"/>
          <w:sz w:val="24"/>
          <w:szCs w:val="24"/>
        </w:rPr>
        <w:t xml:space="preserve">к постановлению </w:t>
      </w:r>
      <w:r w:rsidR="00E87918">
        <w:rPr>
          <w:rFonts w:ascii="Times New Roman" w:hAnsi="Times New Roman" w:cs="Times New Roman"/>
          <w:sz w:val="24"/>
          <w:szCs w:val="24"/>
        </w:rPr>
        <w:t>А</w:t>
      </w:r>
      <w:r w:rsidRPr="00AC53A8">
        <w:rPr>
          <w:rFonts w:ascii="Times New Roman" w:hAnsi="Times New Roman" w:cs="Times New Roman"/>
          <w:sz w:val="24"/>
          <w:szCs w:val="24"/>
        </w:rPr>
        <w:t>дминистрации</w:t>
      </w:r>
    </w:p>
    <w:p w:rsidR="00E208EE" w:rsidRPr="00AC53A8" w:rsidRDefault="00E208EE" w:rsidP="003F3FD4">
      <w:pPr>
        <w:autoSpaceDE w:val="0"/>
        <w:autoSpaceDN w:val="0"/>
        <w:adjustRightInd w:val="0"/>
        <w:spacing w:after="0" w:line="240" w:lineRule="auto"/>
        <w:ind w:left="-426" w:firstLine="10632"/>
        <w:rPr>
          <w:rFonts w:ascii="Times New Roman" w:hAnsi="Times New Roman" w:cs="Times New Roman"/>
          <w:sz w:val="24"/>
          <w:szCs w:val="24"/>
        </w:rPr>
      </w:pPr>
      <w:r w:rsidRPr="00AC53A8">
        <w:rPr>
          <w:rFonts w:ascii="Times New Roman" w:hAnsi="Times New Roman" w:cs="Times New Roman"/>
          <w:sz w:val="24"/>
          <w:szCs w:val="24"/>
        </w:rPr>
        <w:t>Одинцовского городского округа</w:t>
      </w:r>
    </w:p>
    <w:p w:rsidR="00E208EE" w:rsidRPr="00AC53A8" w:rsidRDefault="00E208EE" w:rsidP="003F3FD4">
      <w:pPr>
        <w:autoSpaceDE w:val="0"/>
        <w:autoSpaceDN w:val="0"/>
        <w:adjustRightInd w:val="0"/>
        <w:spacing w:after="0" w:line="240" w:lineRule="auto"/>
        <w:ind w:left="-426" w:firstLine="10632"/>
        <w:rPr>
          <w:rFonts w:ascii="Times New Roman" w:hAnsi="Times New Roman" w:cs="Times New Roman"/>
          <w:sz w:val="24"/>
          <w:szCs w:val="24"/>
        </w:rPr>
      </w:pPr>
      <w:r w:rsidRPr="00AC53A8">
        <w:rPr>
          <w:rFonts w:ascii="Times New Roman" w:hAnsi="Times New Roman" w:cs="Times New Roman"/>
          <w:sz w:val="24"/>
          <w:szCs w:val="24"/>
        </w:rPr>
        <w:t>Московской области</w:t>
      </w:r>
    </w:p>
    <w:p w:rsidR="00E208EE" w:rsidRPr="00AC53A8" w:rsidRDefault="00E208EE" w:rsidP="003F3FD4">
      <w:pPr>
        <w:autoSpaceDE w:val="0"/>
        <w:autoSpaceDN w:val="0"/>
        <w:adjustRightInd w:val="0"/>
        <w:spacing w:after="0" w:line="240" w:lineRule="auto"/>
        <w:ind w:left="-426" w:firstLine="10632"/>
        <w:rPr>
          <w:rFonts w:ascii="Times New Roman" w:hAnsi="Times New Roman" w:cs="Times New Roman"/>
          <w:sz w:val="24"/>
          <w:szCs w:val="24"/>
        </w:rPr>
      </w:pPr>
      <w:r w:rsidRPr="00AC53A8">
        <w:rPr>
          <w:rFonts w:ascii="Times New Roman" w:hAnsi="Times New Roman" w:cs="Times New Roman"/>
          <w:sz w:val="24"/>
          <w:szCs w:val="24"/>
        </w:rPr>
        <w:t xml:space="preserve">от </w:t>
      </w:r>
      <w:r w:rsidR="00AC53A8">
        <w:rPr>
          <w:rFonts w:ascii="Times New Roman" w:hAnsi="Times New Roman" w:cs="Times New Roman"/>
          <w:sz w:val="24"/>
          <w:szCs w:val="24"/>
        </w:rPr>
        <w:t>____________</w:t>
      </w:r>
      <w:r w:rsidRPr="00AC53A8">
        <w:rPr>
          <w:rFonts w:ascii="Times New Roman" w:hAnsi="Times New Roman" w:cs="Times New Roman"/>
          <w:sz w:val="24"/>
          <w:szCs w:val="24"/>
        </w:rPr>
        <w:t xml:space="preserve"> г. </w:t>
      </w:r>
      <w:r w:rsidR="00AC53A8">
        <w:rPr>
          <w:rFonts w:ascii="Times New Roman" w:hAnsi="Times New Roman" w:cs="Times New Roman"/>
          <w:sz w:val="24"/>
          <w:szCs w:val="24"/>
        </w:rPr>
        <w:t>№ _____</w:t>
      </w:r>
    </w:p>
    <w:p w:rsidR="00E208EE" w:rsidRPr="00AC53A8" w:rsidRDefault="00E208EE" w:rsidP="00AC53A8">
      <w:pPr>
        <w:autoSpaceDE w:val="0"/>
        <w:autoSpaceDN w:val="0"/>
        <w:adjustRightInd w:val="0"/>
        <w:spacing w:after="0" w:line="240" w:lineRule="auto"/>
        <w:ind w:left="-426"/>
        <w:jc w:val="both"/>
        <w:rPr>
          <w:rFonts w:ascii="Times New Roman" w:hAnsi="Times New Roman" w:cs="Times New Roman"/>
          <w:sz w:val="24"/>
          <w:szCs w:val="24"/>
        </w:rPr>
      </w:pPr>
    </w:p>
    <w:p w:rsidR="00E208EE" w:rsidRDefault="00E208EE" w:rsidP="00AC53A8">
      <w:pPr>
        <w:autoSpaceDE w:val="0"/>
        <w:autoSpaceDN w:val="0"/>
        <w:adjustRightInd w:val="0"/>
        <w:spacing w:line="240" w:lineRule="auto"/>
        <w:ind w:left="-426"/>
        <w:jc w:val="center"/>
        <w:rPr>
          <w:rFonts w:ascii="Times New Roman" w:hAnsi="Times New Roman" w:cs="Times New Roman"/>
          <w:b/>
          <w:bCs/>
          <w:sz w:val="28"/>
          <w:szCs w:val="28"/>
        </w:rPr>
      </w:pPr>
      <w:bookmarkStart w:id="1" w:name="Par33"/>
      <w:bookmarkEnd w:id="1"/>
      <w:r w:rsidRPr="00AC53A8">
        <w:rPr>
          <w:rFonts w:ascii="Times New Roman" w:hAnsi="Times New Roman" w:cs="Times New Roman"/>
          <w:b/>
          <w:bCs/>
          <w:sz w:val="28"/>
          <w:szCs w:val="28"/>
        </w:rPr>
        <w:t>Р</w:t>
      </w:r>
      <w:r w:rsidR="00AC53A8" w:rsidRPr="00AC53A8">
        <w:rPr>
          <w:rFonts w:ascii="Times New Roman" w:hAnsi="Times New Roman" w:cs="Times New Roman"/>
          <w:b/>
          <w:bCs/>
          <w:sz w:val="28"/>
          <w:szCs w:val="28"/>
        </w:rPr>
        <w:t xml:space="preserve">азмер платы за пользование жилым помещением (платы за наем) для нанимателей жилых помещений государственного или муниципального жилищного фонда Одинцовского городского округа Московской области за 1 </w:t>
      </w:r>
      <w:proofErr w:type="spellStart"/>
      <w:proofErr w:type="gramStart"/>
      <w:r w:rsidR="00AC53A8" w:rsidRPr="00AC53A8">
        <w:rPr>
          <w:rFonts w:ascii="Times New Roman" w:hAnsi="Times New Roman" w:cs="Times New Roman"/>
          <w:b/>
          <w:bCs/>
          <w:sz w:val="28"/>
          <w:szCs w:val="28"/>
        </w:rPr>
        <w:t>кв.м</w:t>
      </w:r>
      <w:proofErr w:type="spellEnd"/>
      <w:proofErr w:type="gramEnd"/>
      <w:r w:rsidR="00AC53A8" w:rsidRPr="00AC53A8">
        <w:rPr>
          <w:rFonts w:ascii="Times New Roman" w:hAnsi="Times New Roman" w:cs="Times New Roman"/>
          <w:b/>
          <w:bCs/>
          <w:sz w:val="28"/>
          <w:szCs w:val="28"/>
        </w:rPr>
        <w:t xml:space="preserve"> общей площади жилого помещения в месяц </w:t>
      </w:r>
    </w:p>
    <w:p w:rsidR="00E87918" w:rsidRPr="00AC53A8" w:rsidRDefault="00E87918" w:rsidP="00AC53A8">
      <w:pPr>
        <w:autoSpaceDE w:val="0"/>
        <w:autoSpaceDN w:val="0"/>
        <w:adjustRightInd w:val="0"/>
        <w:spacing w:line="240" w:lineRule="auto"/>
        <w:ind w:left="-426"/>
        <w:jc w:val="center"/>
        <w:rPr>
          <w:rFonts w:ascii="Times New Roman" w:hAnsi="Times New Roman" w:cs="Times New Roman"/>
          <w:b/>
          <w:bCs/>
          <w:sz w:val="28"/>
          <w:szCs w:val="28"/>
        </w:rPr>
      </w:pPr>
    </w:p>
    <w:tbl>
      <w:tblPr>
        <w:tblW w:w="14451" w:type="dxa"/>
        <w:tblLayout w:type="fixed"/>
        <w:tblCellMar>
          <w:top w:w="102" w:type="dxa"/>
          <w:left w:w="62" w:type="dxa"/>
          <w:bottom w:w="102" w:type="dxa"/>
          <w:right w:w="62" w:type="dxa"/>
        </w:tblCellMar>
        <w:tblLook w:val="0000" w:firstRow="0" w:lastRow="0" w:firstColumn="0" w:lastColumn="0" w:noHBand="0" w:noVBand="0"/>
      </w:tblPr>
      <w:tblGrid>
        <w:gridCol w:w="3964"/>
        <w:gridCol w:w="1757"/>
        <w:gridCol w:w="1757"/>
        <w:gridCol w:w="1814"/>
        <w:gridCol w:w="1757"/>
        <w:gridCol w:w="1701"/>
        <w:gridCol w:w="1701"/>
      </w:tblGrid>
      <w:tr w:rsidR="00E208EE" w:rsidRPr="00AC53A8" w:rsidTr="00AC53A8">
        <w:tc>
          <w:tcPr>
            <w:tcW w:w="3964" w:type="dxa"/>
            <w:vMerge w:val="restart"/>
            <w:tcBorders>
              <w:top w:val="single" w:sz="4" w:space="0" w:color="auto"/>
              <w:left w:val="single" w:sz="4" w:space="0" w:color="auto"/>
              <w:bottom w:val="single" w:sz="4" w:space="0" w:color="auto"/>
              <w:right w:val="single" w:sz="4" w:space="0" w:color="auto"/>
            </w:tcBorders>
          </w:tcPr>
          <w:p w:rsidR="00E208EE" w:rsidRPr="00AC53A8" w:rsidRDefault="00E208EE" w:rsidP="00BA6F0B">
            <w:pPr>
              <w:autoSpaceDE w:val="0"/>
              <w:autoSpaceDN w:val="0"/>
              <w:adjustRightInd w:val="0"/>
              <w:spacing w:after="0" w:line="240" w:lineRule="auto"/>
              <w:rPr>
                <w:rFonts w:ascii="Times New Roman" w:hAnsi="Times New Roman" w:cs="Times New Roman"/>
              </w:rPr>
            </w:pPr>
            <w:r w:rsidRPr="00AC53A8">
              <w:rPr>
                <w:rFonts w:ascii="Times New Roman" w:hAnsi="Times New Roman" w:cs="Times New Roman"/>
              </w:rPr>
              <w:t>Значение</w:t>
            </w:r>
            <w:r w:rsidR="00BA6F0B">
              <w:rPr>
                <w:rFonts w:ascii="Times New Roman" w:hAnsi="Times New Roman" w:cs="Times New Roman"/>
              </w:rPr>
              <w:t xml:space="preserve"> коэффициента, характеризующего качество, благоустройство и месторасположение жилого помещения</w:t>
            </w:r>
            <w:r w:rsidRPr="00AC53A8">
              <w:rPr>
                <w:rFonts w:ascii="Times New Roman" w:hAnsi="Times New Roman" w:cs="Times New Roman"/>
              </w:rPr>
              <w:t xml:space="preserve"> </w:t>
            </w:r>
            <w:r w:rsidR="00BA6F0B">
              <w:rPr>
                <w:rFonts w:ascii="Times New Roman" w:hAnsi="Times New Roman" w:cs="Times New Roman"/>
              </w:rPr>
              <w:t>(</w:t>
            </w:r>
            <w:proofErr w:type="spellStart"/>
            <w:r w:rsidRPr="00AC53A8">
              <w:rPr>
                <w:rFonts w:ascii="Times New Roman" w:hAnsi="Times New Roman" w:cs="Times New Roman"/>
              </w:rPr>
              <w:t>К</w:t>
            </w:r>
            <w:r w:rsidRPr="00AC53A8">
              <w:rPr>
                <w:rFonts w:ascii="Times New Roman" w:hAnsi="Times New Roman" w:cs="Times New Roman"/>
                <w:vertAlign w:val="subscript"/>
              </w:rPr>
              <w:t>j</w:t>
            </w:r>
            <w:proofErr w:type="spellEnd"/>
            <w:r w:rsidR="00BA6F0B">
              <w:rPr>
                <w:rFonts w:ascii="Times New Roman" w:hAnsi="Times New Roman" w:cs="Times New Roman"/>
              </w:rPr>
              <w:t>)</w:t>
            </w:r>
            <w:r w:rsidR="00BA6F0B">
              <w:rPr>
                <w:rFonts w:ascii="Times New Roman" w:hAnsi="Times New Roman" w:cs="Times New Roman"/>
                <w:vertAlign w:val="subscript"/>
              </w:rPr>
              <w:t xml:space="preserve"> </w:t>
            </w:r>
          </w:p>
        </w:tc>
        <w:tc>
          <w:tcPr>
            <w:tcW w:w="3514" w:type="dxa"/>
            <w:gridSpan w:val="2"/>
            <w:tcBorders>
              <w:top w:val="single" w:sz="4" w:space="0" w:color="auto"/>
              <w:left w:val="single" w:sz="4" w:space="0" w:color="auto"/>
              <w:bottom w:val="single" w:sz="4" w:space="0" w:color="auto"/>
              <w:right w:val="single" w:sz="4" w:space="0" w:color="auto"/>
            </w:tcBorders>
            <w:vAlign w:val="center"/>
          </w:tcPr>
          <w:p w:rsidR="00E208EE" w:rsidRPr="00AC53A8" w:rsidRDefault="00E208EE" w:rsidP="00AC53A8">
            <w:pPr>
              <w:autoSpaceDE w:val="0"/>
              <w:autoSpaceDN w:val="0"/>
              <w:adjustRightInd w:val="0"/>
              <w:spacing w:after="0" w:line="240" w:lineRule="auto"/>
              <w:jc w:val="center"/>
              <w:rPr>
                <w:rFonts w:ascii="Times New Roman" w:hAnsi="Times New Roman" w:cs="Times New Roman"/>
              </w:rPr>
            </w:pPr>
            <w:r w:rsidRPr="00AC53A8">
              <w:rPr>
                <w:rFonts w:ascii="Times New Roman" w:hAnsi="Times New Roman" w:cs="Times New Roman"/>
              </w:rPr>
              <w:t>Кирпичные, монолитные дома</w:t>
            </w:r>
          </w:p>
        </w:tc>
        <w:tc>
          <w:tcPr>
            <w:tcW w:w="3571" w:type="dxa"/>
            <w:gridSpan w:val="2"/>
            <w:tcBorders>
              <w:top w:val="single" w:sz="4" w:space="0" w:color="auto"/>
              <w:left w:val="single" w:sz="4" w:space="0" w:color="auto"/>
              <w:bottom w:val="single" w:sz="4" w:space="0" w:color="auto"/>
              <w:right w:val="single" w:sz="4" w:space="0" w:color="auto"/>
            </w:tcBorders>
            <w:vAlign w:val="center"/>
          </w:tcPr>
          <w:p w:rsidR="00E208EE" w:rsidRPr="00AC53A8" w:rsidRDefault="00E208EE" w:rsidP="00AC53A8">
            <w:pPr>
              <w:autoSpaceDE w:val="0"/>
              <w:autoSpaceDN w:val="0"/>
              <w:adjustRightInd w:val="0"/>
              <w:spacing w:after="0" w:line="240" w:lineRule="auto"/>
              <w:jc w:val="center"/>
              <w:rPr>
                <w:rFonts w:ascii="Times New Roman" w:hAnsi="Times New Roman" w:cs="Times New Roman"/>
              </w:rPr>
            </w:pPr>
            <w:r w:rsidRPr="00AC53A8">
              <w:rPr>
                <w:rFonts w:ascii="Times New Roman" w:hAnsi="Times New Roman" w:cs="Times New Roman"/>
              </w:rPr>
              <w:t>Панельные, блочные дома</w:t>
            </w:r>
          </w:p>
        </w:tc>
        <w:tc>
          <w:tcPr>
            <w:tcW w:w="3402" w:type="dxa"/>
            <w:gridSpan w:val="2"/>
            <w:tcBorders>
              <w:top w:val="single" w:sz="4" w:space="0" w:color="auto"/>
              <w:left w:val="single" w:sz="4" w:space="0" w:color="auto"/>
              <w:bottom w:val="single" w:sz="4" w:space="0" w:color="auto"/>
              <w:right w:val="single" w:sz="4" w:space="0" w:color="auto"/>
            </w:tcBorders>
            <w:vAlign w:val="center"/>
          </w:tcPr>
          <w:p w:rsidR="00E208EE" w:rsidRPr="00AC53A8" w:rsidRDefault="00E208EE" w:rsidP="00AC53A8">
            <w:pPr>
              <w:autoSpaceDE w:val="0"/>
              <w:autoSpaceDN w:val="0"/>
              <w:adjustRightInd w:val="0"/>
              <w:spacing w:after="0" w:line="240" w:lineRule="auto"/>
              <w:jc w:val="center"/>
              <w:rPr>
                <w:rFonts w:ascii="Times New Roman" w:hAnsi="Times New Roman" w:cs="Times New Roman"/>
              </w:rPr>
            </w:pPr>
            <w:r w:rsidRPr="00AC53A8">
              <w:rPr>
                <w:rFonts w:ascii="Times New Roman" w:hAnsi="Times New Roman" w:cs="Times New Roman"/>
              </w:rPr>
              <w:t>Деревянные дома</w:t>
            </w:r>
          </w:p>
        </w:tc>
      </w:tr>
      <w:tr w:rsidR="00E208EE" w:rsidRPr="00AC53A8" w:rsidTr="00AC53A8">
        <w:trPr>
          <w:trHeight w:val="276"/>
        </w:trPr>
        <w:tc>
          <w:tcPr>
            <w:tcW w:w="3964" w:type="dxa"/>
            <w:vMerge/>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jc w:val="center"/>
              <w:rPr>
                <w:rFonts w:ascii="Times New Roman" w:hAnsi="Times New Roman" w:cs="Times New Roman"/>
              </w:rPr>
            </w:pPr>
          </w:p>
        </w:tc>
        <w:tc>
          <w:tcPr>
            <w:tcW w:w="1757" w:type="dxa"/>
            <w:vMerge w:val="restart"/>
            <w:tcBorders>
              <w:top w:val="single" w:sz="4" w:space="0" w:color="auto"/>
              <w:left w:val="single" w:sz="4" w:space="0" w:color="auto"/>
              <w:bottom w:val="single" w:sz="4" w:space="0" w:color="auto"/>
              <w:right w:val="single" w:sz="4" w:space="0" w:color="auto"/>
            </w:tcBorders>
            <w:vAlign w:val="center"/>
          </w:tcPr>
          <w:p w:rsidR="00E208EE" w:rsidRPr="00AC53A8" w:rsidRDefault="00E208EE" w:rsidP="00AC53A8">
            <w:pPr>
              <w:autoSpaceDE w:val="0"/>
              <w:autoSpaceDN w:val="0"/>
              <w:adjustRightInd w:val="0"/>
              <w:spacing w:after="0" w:line="240" w:lineRule="auto"/>
              <w:jc w:val="center"/>
              <w:rPr>
                <w:rFonts w:ascii="Times New Roman" w:hAnsi="Times New Roman" w:cs="Times New Roman"/>
              </w:rPr>
            </w:pPr>
            <w:r w:rsidRPr="00AC53A8">
              <w:rPr>
                <w:rFonts w:ascii="Times New Roman" w:hAnsi="Times New Roman" w:cs="Times New Roman"/>
              </w:rPr>
              <w:t>Города, входящие в состав Одинцовского городского округа</w:t>
            </w:r>
          </w:p>
        </w:tc>
        <w:tc>
          <w:tcPr>
            <w:tcW w:w="1757" w:type="dxa"/>
            <w:vMerge w:val="restart"/>
            <w:tcBorders>
              <w:top w:val="single" w:sz="4" w:space="0" w:color="auto"/>
              <w:left w:val="single" w:sz="4" w:space="0" w:color="auto"/>
              <w:bottom w:val="single" w:sz="4" w:space="0" w:color="auto"/>
              <w:right w:val="single" w:sz="4" w:space="0" w:color="auto"/>
            </w:tcBorders>
            <w:vAlign w:val="center"/>
          </w:tcPr>
          <w:p w:rsidR="00E208EE" w:rsidRPr="00AC53A8" w:rsidRDefault="00E208EE" w:rsidP="00AC53A8">
            <w:pPr>
              <w:autoSpaceDE w:val="0"/>
              <w:autoSpaceDN w:val="0"/>
              <w:adjustRightInd w:val="0"/>
              <w:spacing w:after="0" w:line="240" w:lineRule="auto"/>
              <w:jc w:val="center"/>
              <w:rPr>
                <w:rFonts w:ascii="Times New Roman" w:hAnsi="Times New Roman" w:cs="Times New Roman"/>
              </w:rPr>
            </w:pPr>
            <w:r w:rsidRPr="00AC53A8">
              <w:rPr>
                <w:rFonts w:ascii="Times New Roman" w:hAnsi="Times New Roman" w:cs="Times New Roman"/>
              </w:rPr>
              <w:t>Сельские и иные населенные пункты, входящие в состав Одинцовского городского округа</w:t>
            </w:r>
          </w:p>
        </w:tc>
        <w:tc>
          <w:tcPr>
            <w:tcW w:w="1814" w:type="dxa"/>
            <w:vMerge w:val="restart"/>
            <w:tcBorders>
              <w:top w:val="single" w:sz="4" w:space="0" w:color="auto"/>
              <w:left w:val="single" w:sz="4" w:space="0" w:color="auto"/>
              <w:bottom w:val="single" w:sz="4" w:space="0" w:color="auto"/>
              <w:right w:val="single" w:sz="4" w:space="0" w:color="auto"/>
            </w:tcBorders>
            <w:vAlign w:val="center"/>
          </w:tcPr>
          <w:p w:rsidR="00E208EE" w:rsidRPr="00AC53A8" w:rsidRDefault="00E208EE" w:rsidP="00AC53A8">
            <w:pPr>
              <w:autoSpaceDE w:val="0"/>
              <w:autoSpaceDN w:val="0"/>
              <w:adjustRightInd w:val="0"/>
              <w:spacing w:after="0" w:line="240" w:lineRule="auto"/>
              <w:jc w:val="center"/>
              <w:rPr>
                <w:rFonts w:ascii="Times New Roman" w:hAnsi="Times New Roman" w:cs="Times New Roman"/>
              </w:rPr>
            </w:pPr>
            <w:r w:rsidRPr="00AC53A8">
              <w:rPr>
                <w:rFonts w:ascii="Times New Roman" w:hAnsi="Times New Roman" w:cs="Times New Roman"/>
              </w:rPr>
              <w:t>Города, входящие в состав Одинцовского городского округа</w:t>
            </w:r>
          </w:p>
        </w:tc>
        <w:tc>
          <w:tcPr>
            <w:tcW w:w="1757" w:type="dxa"/>
            <w:vMerge w:val="restart"/>
            <w:tcBorders>
              <w:top w:val="single" w:sz="4" w:space="0" w:color="auto"/>
              <w:left w:val="single" w:sz="4" w:space="0" w:color="auto"/>
              <w:bottom w:val="single" w:sz="4" w:space="0" w:color="auto"/>
              <w:right w:val="single" w:sz="4" w:space="0" w:color="auto"/>
            </w:tcBorders>
            <w:vAlign w:val="center"/>
          </w:tcPr>
          <w:p w:rsidR="00E208EE" w:rsidRPr="00AC53A8" w:rsidRDefault="00E208EE" w:rsidP="00AC53A8">
            <w:pPr>
              <w:autoSpaceDE w:val="0"/>
              <w:autoSpaceDN w:val="0"/>
              <w:adjustRightInd w:val="0"/>
              <w:spacing w:after="0" w:line="240" w:lineRule="auto"/>
              <w:jc w:val="center"/>
              <w:rPr>
                <w:rFonts w:ascii="Times New Roman" w:hAnsi="Times New Roman" w:cs="Times New Roman"/>
              </w:rPr>
            </w:pPr>
            <w:r w:rsidRPr="00AC53A8">
              <w:rPr>
                <w:rFonts w:ascii="Times New Roman" w:hAnsi="Times New Roman" w:cs="Times New Roman"/>
              </w:rPr>
              <w:t>Сельские и иные населенные пункты, входящие в состав Одинцовского городского округа</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E208EE" w:rsidRPr="00AC53A8" w:rsidRDefault="00E208EE" w:rsidP="00AC53A8">
            <w:pPr>
              <w:autoSpaceDE w:val="0"/>
              <w:autoSpaceDN w:val="0"/>
              <w:adjustRightInd w:val="0"/>
              <w:spacing w:after="0" w:line="240" w:lineRule="auto"/>
              <w:jc w:val="center"/>
              <w:rPr>
                <w:rFonts w:ascii="Times New Roman" w:hAnsi="Times New Roman" w:cs="Times New Roman"/>
              </w:rPr>
            </w:pPr>
            <w:r w:rsidRPr="00AC53A8">
              <w:rPr>
                <w:rFonts w:ascii="Times New Roman" w:hAnsi="Times New Roman" w:cs="Times New Roman"/>
              </w:rPr>
              <w:t>Города, входящие в состав Одинцовского городского округа</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E208EE" w:rsidRPr="00AC53A8" w:rsidRDefault="00E208EE" w:rsidP="00AC53A8">
            <w:pPr>
              <w:autoSpaceDE w:val="0"/>
              <w:autoSpaceDN w:val="0"/>
              <w:adjustRightInd w:val="0"/>
              <w:spacing w:after="0" w:line="240" w:lineRule="auto"/>
              <w:jc w:val="center"/>
              <w:rPr>
                <w:rFonts w:ascii="Times New Roman" w:hAnsi="Times New Roman" w:cs="Times New Roman"/>
              </w:rPr>
            </w:pPr>
            <w:r w:rsidRPr="00AC53A8">
              <w:rPr>
                <w:rFonts w:ascii="Times New Roman" w:hAnsi="Times New Roman" w:cs="Times New Roman"/>
              </w:rPr>
              <w:t>Сельские и иные населенные пункты, входящие в состав Одинцовского городского округа</w:t>
            </w:r>
          </w:p>
        </w:tc>
      </w:tr>
      <w:tr w:rsidR="00E208EE" w:rsidRPr="00AC53A8" w:rsidTr="00AC53A8">
        <w:tc>
          <w:tcPr>
            <w:tcW w:w="3964" w:type="dxa"/>
            <w:tcBorders>
              <w:top w:val="single" w:sz="4" w:space="0" w:color="auto"/>
              <w:left w:val="single" w:sz="4" w:space="0" w:color="auto"/>
              <w:bottom w:val="single" w:sz="4" w:space="0" w:color="auto"/>
              <w:right w:val="single" w:sz="4" w:space="0" w:color="auto"/>
            </w:tcBorders>
            <w:vAlign w:val="bottom"/>
          </w:tcPr>
          <w:p w:rsidR="00E208EE" w:rsidRPr="00AC53A8" w:rsidRDefault="00E208EE" w:rsidP="00AC53A8">
            <w:pPr>
              <w:autoSpaceDE w:val="0"/>
              <w:autoSpaceDN w:val="0"/>
              <w:adjustRightInd w:val="0"/>
              <w:spacing w:after="0" w:line="240" w:lineRule="auto"/>
              <w:jc w:val="right"/>
              <w:rPr>
                <w:rFonts w:ascii="Times New Roman" w:hAnsi="Times New Roman" w:cs="Times New Roman"/>
              </w:rPr>
            </w:pPr>
            <w:r w:rsidRPr="00AC53A8">
              <w:rPr>
                <w:rFonts w:ascii="Times New Roman" w:hAnsi="Times New Roman" w:cs="Times New Roman"/>
              </w:rPr>
              <w:t>Размер платы</w:t>
            </w:r>
          </w:p>
          <w:p w:rsidR="00E208EE" w:rsidRPr="00AC53A8" w:rsidRDefault="00E208EE" w:rsidP="00AC53A8">
            <w:pPr>
              <w:autoSpaceDE w:val="0"/>
              <w:autoSpaceDN w:val="0"/>
              <w:adjustRightInd w:val="0"/>
              <w:spacing w:after="0" w:line="240" w:lineRule="auto"/>
              <w:jc w:val="right"/>
              <w:rPr>
                <w:rFonts w:ascii="Times New Roman" w:hAnsi="Times New Roman" w:cs="Times New Roman"/>
              </w:rPr>
            </w:pPr>
            <w:r w:rsidRPr="00AC53A8">
              <w:rPr>
                <w:rFonts w:ascii="Times New Roman" w:hAnsi="Times New Roman" w:cs="Times New Roman"/>
              </w:rPr>
              <w:t>(руб.)</w:t>
            </w:r>
          </w:p>
        </w:tc>
        <w:tc>
          <w:tcPr>
            <w:tcW w:w="1757" w:type="dxa"/>
            <w:vMerge/>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jc w:val="right"/>
              <w:rPr>
                <w:rFonts w:ascii="Times New Roman" w:hAnsi="Times New Roman" w:cs="Times New Roman"/>
              </w:rPr>
            </w:pPr>
          </w:p>
        </w:tc>
        <w:tc>
          <w:tcPr>
            <w:tcW w:w="1757" w:type="dxa"/>
            <w:vMerge/>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jc w:val="right"/>
              <w:rPr>
                <w:rFonts w:ascii="Times New Roman" w:hAnsi="Times New Roman" w:cs="Times New Roman"/>
                <w:sz w:val="24"/>
                <w:szCs w:val="24"/>
              </w:rPr>
            </w:pPr>
          </w:p>
        </w:tc>
        <w:tc>
          <w:tcPr>
            <w:tcW w:w="1814" w:type="dxa"/>
            <w:vMerge/>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jc w:val="right"/>
              <w:rPr>
                <w:rFonts w:ascii="Times New Roman" w:hAnsi="Times New Roman" w:cs="Times New Roman"/>
                <w:sz w:val="24"/>
                <w:szCs w:val="24"/>
              </w:rPr>
            </w:pPr>
          </w:p>
        </w:tc>
        <w:tc>
          <w:tcPr>
            <w:tcW w:w="1757" w:type="dxa"/>
            <w:vMerge/>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jc w:val="right"/>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jc w:val="right"/>
              <w:rPr>
                <w:rFonts w:ascii="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jc w:val="right"/>
              <w:rPr>
                <w:rFonts w:ascii="Times New Roman" w:hAnsi="Times New Roman" w:cs="Times New Roman"/>
                <w:sz w:val="24"/>
                <w:szCs w:val="24"/>
              </w:rPr>
            </w:pPr>
          </w:p>
        </w:tc>
      </w:tr>
      <w:tr w:rsidR="00E208EE" w:rsidRPr="00AC53A8" w:rsidTr="00AC53A8">
        <w:tc>
          <w:tcPr>
            <w:tcW w:w="3964" w:type="dxa"/>
            <w:vMerge w:val="restart"/>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jc w:val="both"/>
              <w:rPr>
                <w:rFonts w:ascii="Times New Roman" w:hAnsi="Times New Roman" w:cs="Times New Roman"/>
                <w:sz w:val="24"/>
                <w:szCs w:val="24"/>
              </w:rPr>
            </w:pPr>
            <w:r w:rsidRPr="00AC53A8">
              <w:rPr>
                <w:rFonts w:ascii="Times New Roman" w:hAnsi="Times New Roman" w:cs="Times New Roman"/>
                <w:sz w:val="24"/>
                <w:szCs w:val="24"/>
              </w:rPr>
              <w:t>Благоустроенные многоквартирные дома, газифицированные и не оснащенные системой автоматического контроля загазованности</w:t>
            </w:r>
          </w:p>
        </w:tc>
        <w:tc>
          <w:tcPr>
            <w:tcW w:w="1757" w:type="dxa"/>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rPr>
                <w:rFonts w:ascii="Times New Roman" w:hAnsi="Times New Roman" w:cs="Times New Roman"/>
                <w:sz w:val="24"/>
                <w:szCs w:val="24"/>
              </w:rPr>
            </w:pPr>
            <w:proofErr w:type="spellStart"/>
            <w:r w:rsidRPr="00AC53A8">
              <w:rPr>
                <w:rFonts w:ascii="Times New Roman" w:hAnsi="Times New Roman" w:cs="Times New Roman"/>
                <w:sz w:val="24"/>
                <w:szCs w:val="24"/>
              </w:rPr>
              <w:t>К</w:t>
            </w:r>
            <w:r w:rsidRPr="00AC53A8">
              <w:rPr>
                <w:rFonts w:ascii="Times New Roman" w:hAnsi="Times New Roman" w:cs="Times New Roman"/>
                <w:sz w:val="24"/>
                <w:szCs w:val="24"/>
                <w:vertAlign w:val="subscript"/>
              </w:rPr>
              <w:t>j</w:t>
            </w:r>
            <w:proofErr w:type="spellEnd"/>
            <w:r w:rsidRPr="00AC53A8">
              <w:rPr>
                <w:rFonts w:ascii="Times New Roman" w:hAnsi="Times New Roman" w:cs="Times New Roman"/>
                <w:sz w:val="24"/>
                <w:szCs w:val="24"/>
              </w:rPr>
              <w:t xml:space="preserve"> = 2</w:t>
            </w:r>
          </w:p>
        </w:tc>
        <w:tc>
          <w:tcPr>
            <w:tcW w:w="1757" w:type="dxa"/>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rPr>
                <w:rFonts w:ascii="Times New Roman" w:hAnsi="Times New Roman" w:cs="Times New Roman"/>
                <w:sz w:val="24"/>
                <w:szCs w:val="24"/>
              </w:rPr>
            </w:pPr>
            <w:proofErr w:type="spellStart"/>
            <w:r w:rsidRPr="00AC53A8">
              <w:rPr>
                <w:rFonts w:ascii="Times New Roman" w:hAnsi="Times New Roman" w:cs="Times New Roman"/>
                <w:sz w:val="24"/>
                <w:szCs w:val="24"/>
              </w:rPr>
              <w:t>К</w:t>
            </w:r>
            <w:r w:rsidRPr="00AC53A8">
              <w:rPr>
                <w:rFonts w:ascii="Times New Roman" w:hAnsi="Times New Roman" w:cs="Times New Roman"/>
                <w:sz w:val="24"/>
                <w:szCs w:val="24"/>
                <w:vertAlign w:val="subscript"/>
              </w:rPr>
              <w:t>j</w:t>
            </w:r>
            <w:proofErr w:type="spellEnd"/>
            <w:r w:rsidRPr="00AC53A8">
              <w:rPr>
                <w:rFonts w:ascii="Times New Roman" w:hAnsi="Times New Roman" w:cs="Times New Roman"/>
                <w:sz w:val="24"/>
                <w:szCs w:val="24"/>
              </w:rPr>
              <w:t xml:space="preserve"> = 1,97</w:t>
            </w:r>
          </w:p>
        </w:tc>
        <w:tc>
          <w:tcPr>
            <w:tcW w:w="1814" w:type="dxa"/>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rPr>
                <w:rFonts w:ascii="Times New Roman" w:hAnsi="Times New Roman" w:cs="Times New Roman"/>
                <w:sz w:val="24"/>
                <w:szCs w:val="24"/>
              </w:rPr>
            </w:pPr>
            <w:proofErr w:type="spellStart"/>
            <w:r w:rsidRPr="00AC53A8">
              <w:rPr>
                <w:rFonts w:ascii="Times New Roman" w:hAnsi="Times New Roman" w:cs="Times New Roman"/>
                <w:sz w:val="24"/>
                <w:szCs w:val="24"/>
              </w:rPr>
              <w:t>К</w:t>
            </w:r>
            <w:r w:rsidRPr="00AC53A8">
              <w:rPr>
                <w:rFonts w:ascii="Times New Roman" w:hAnsi="Times New Roman" w:cs="Times New Roman"/>
                <w:sz w:val="24"/>
                <w:szCs w:val="24"/>
                <w:vertAlign w:val="subscript"/>
              </w:rPr>
              <w:t>j</w:t>
            </w:r>
            <w:proofErr w:type="spellEnd"/>
            <w:r w:rsidRPr="00AC53A8">
              <w:rPr>
                <w:rFonts w:ascii="Times New Roman" w:hAnsi="Times New Roman" w:cs="Times New Roman"/>
                <w:sz w:val="24"/>
                <w:szCs w:val="24"/>
              </w:rPr>
              <w:t xml:space="preserve"> = 1,97</w:t>
            </w:r>
          </w:p>
        </w:tc>
        <w:tc>
          <w:tcPr>
            <w:tcW w:w="1757" w:type="dxa"/>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rPr>
                <w:rFonts w:ascii="Times New Roman" w:hAnsi="Times New Roman" w:cs="Times New Roman"/>
                <w:sz w:val="24"/>
                <w:szCs w:val="24"/>
              </w:rPr>
            </w:pPr>
            <w:proofErr w:type="spellStart"/>
            <w:r w:rsidRPr="00AC53A8">
              <w:rPr>
                <w:rFonts w:ascii="Times New Roman" w:hAnsi="Times New Roman" w:cs="Times New Roman"/>
                <w:sz w:val="24"/>
                <w:szCs w:val="24"/>
              </w:rPr>
              <w:t>К</w:t>
            </w:r>
            <w:r w:rsidRPr="00AC53A8">
              <w:rPr>
                <w:rFonts w:ascii="Times New Roman" w:hAnsi="Times New Roman" w:cs="Times New Roman"/>
                <w:sz w:val="24"/>
                <w:szCs w:val="24"/>
                <w:vertAlign w:val="subscript"/>
              </w:rPr>
              <w:t>j</w:t>
            </w:r>
            <w:proofErr w:type="spellEnd"/>
            <w:r w:rsidRPr="00AC53A8">
              <w:rPr>
                <w:rFonts w:ascii="Times New Roman" w:hAnsi="Times New Roman" w:cs="Times New Roman"/>
                <w:sz w:val="24"/>
                <w:szCs w:val="24"/>
              </w:rPr>
              <w:t xml:space="preserve"> = 1,93</w:t>
            </w:r>
          </w:p>
        </w:tc>
        <w:tc>
          <w:tcPr>
            <w:tcW w:w="1701" w:type="dxa"/>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rPr>
                <w:rFonts w:ascii="Times New Roman" w:hAnsi="Times New Roman" w:cs="Times New Roman"/>
                <w:sz w:val="24"/>
                <w:szCs w:val="24"/>
              </w:rPr>
            </w:pPr>
            <w:proofErr w:type="spellStart"/>
            <w:r w:rsidRPr="00AC53A8">
              <w:rPr>
                <w:rFonts w:ascii="Times New Roman" w:hAnsi="Times New Roman" w:cs="Times New Roman"/>
                <w:sz w:val="24"/>
                <w:szCs w:val="24"/>
              </w:rPr>
              <w:t>К</w:t>
            </w:r>
            <w:r w:rsidRPr="00AC53A8">
              <w:rPr>
                <w:rFonts w:ascii="Times New Roman" w:hAnsi="Times New Roman" w:cs="Times New Roman"/>
                <w:sz w:val="24"/>
                <w:szCs w:val="24"/>
                <w:vertAlign w:val="subscript"/>
              </w:rPr>
              <w:t>j</w:t>
            </w:r>
            <w:proofErr w:type="spellEnd"/>
            <w:r w:rsidRPr="00AC53A8">
              <w:rPr>
                <w:rFonts w:ascii="Times New Roman" w:hAnsi="Times New Roman" w:cs="Times New Roman"/>
                <w:sz w:val="24"/>
                <w:szCs w:val="24"/>
              </w:rPr>
              <w:t xml:space="preserve"> = 1,9</w:t>
            </w:r>
          </w:p>
        </w:tc>
        <w:tc>
          <w:tcPr>
            <w:tcW w:w="1701" w:type="dxa"/>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rPr>
                <w:rFonts w:ascii="Times New Roman" w:hAnsi="Times New Roman" w:cs="Times New Roman"/>
                <w:sz w:val="24"/>
                <w:szCs w:val="24"/>
              </w:rPr>
            </w:pPr>
            <w:proofErr w:type="spellStart"/>
            <w:r w:rsidRPr="00AC53A8">
              <w:rPr>
                <w:rFonts w:ascii="Times New Roman" w:hAnsi="Times New Roman" w:cs="Times New Roman"/>
                <w:sz w:val="24"/>
                <w:szCs w:val="24"/>
              </w:rPr>
              <w:t>К</w:t>
            </w:r>
            <w:r w:rsidRPr="00AC53A8">
              <w:rPr>
                <w:rFonts w:ascii="Times New Roman" w:hAnsi="Times New Roman" w:cs="Times New Roman"/>
                <w:sz w:val="24"/>
                <w:szCs w:val="24"/>
                <w:vertAlign w:val="subscript"/>
              </w:rPr>
              <w:t>j</w:t>
            </w:r>
            <w:proofErr w:type="spellEnd"/>
            <w:r w:rsidRPr="00AC53A8">
              <w:rPr>
                <w:rFonts w:ascii="Times New Roman" w:hAnsi="Times New Roman" w:cs="Times New Roman"/>
                <w:sz w:val="24"/>
                <w:szCs w:val="24"/>
              </w:rPr>
              <w:t xml:space="preserve"> = 1,87</w:t>
            </w:r>
          </w:p>
        </w:tc>
      </w:tr>
      <w:tr w:rsidR="00E208EE" w:rsidRPr="00AC53A8" w:rsidTr="00AC53A8">
        <w:tc>
          <w:tcPr>
            <w:tcW w:w="3964" w:type="dxa"/>
            <w:vMerge/>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rPr>
                <w:rFonts w:ascii="Times New Roman" w:hAnsi="Times New Roman" w:cs="Times New Roman"/>
                <w:sz w:val="24"/>
                <w:szCs w:val="24"/>
              </w:rPr>
            </w:pPr>
          </w:p>
        </w:tc>
        <w:tc>
          <w:tcPr>
            <w:tcW w:w="1757" w:type="dxa"/>
            <w:tcBorders>
              <w:top w:val="single" w:sz="4" w:space="0" w:color="auto"/>
              <w:left w:val="single" w:sz="4" w:space="0" w:color="auto"/>
              <w:bottom w:val="single" w:sz="4" w:space="0" w:color="auto"/>
              <w:right w:val="single" w:sz="4" w:space="0" w:color="auto"/>
            </w:tcBorders>
            <w:vAlign w:val="bottom"/>
          </w:tcPr>
          <w:p w:rsidR="00E208EE" w:rsidRPr="00AC53A8" w:rsidRDefault="00A21FC5" w:rsidP="00E475E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46,81</w:t>
            </w:r>
          </w:p>
        </w:tc>
        <w:tc>
          <w:tcPr>
            <w:tcW w:w="1757" w:type="dxa"/>
            <w:tcBorders>
              <w:top w:val="single" w:sz="4" w:space="0" w:color="auto"/>
              <w:left w:val="single" w:sz="4" w:space="0" w:color="auto"/>
              <w:bottom w:val="single" w:sz="4" w:space="0" w:color="auto"/>
              <w:right w:val="single" w:sz="4" w:space="0" w:color="auto"/>
            </w:tcBorders>
            <w:vAlign w:val="bottom"/>
          </w:tcPr>
          <w:p w:rsidR="00E208EE" w:rsidRPr="00AC53A8" w:rsidRDefault="00A21FC5" w:rsidP="00974255">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46,11</w:t>
            </w:r>
          </w:p>
        </w:tc>
        <w:tc>
          <w:tcPr>
            <w:tcW w:w="1814" w:type="dxa"/>
            <w:tcBorders>
              <w:top w:val="single" w:sz="4" w:space="0" w:color="auto"/>
              <w:left w:val="single" w:sz="4" w:space="0" w:color="auto"/>
              <w:bottom w:val="single" w:sz="4" w:space="0" w:color="auto"/>
              <w:right w:val="single" w:sz="4" w:space="0" w:color="auto"/>
            </w:tcBorders>
            <w:vAlign w:val="bottom"/>
          </w:tcPr>
          <w:p w:rsidR="00E208EE" w:rsidRPr="00AC53A8" w:rsidRDefault="00094902" w:rsidP="00974255">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46,11</w:t>
            </w:r>
          </w:p>
        </w:tc>
        <w:tc>
          <w:tcPr>
            <w:tcW w:w="1757" w:type="dxa"/>
            <w:tcBorders>
              <w:top w:val="single" w:sz="4" w:space="0" w:color="auto"/>
              <w:left w:val="single" w:sz="4" w:space="0" w:color="auto"/>
              <w:bottom w:val="single" w:sz="4" w:space="0" w:color="auto"/>
              <w:right w:val="single" w:sz="4" w:space="0" w:color="auto"/>
            </w:tcBorders>
            <w:vAlign w:val="bottom"/>
          </w:tcPr>
          <w:p w:rsidR="00E208EE" w:rsidRPr="00AC53A8" w:rsidRDefault="00094902" w:rsidP="00974255">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45,17</w:t>
            </w:r>
          </w:p>
        </w:tc>
        <w:tc>
          <w:tcPr>
            <w:tcW w:w="1701" w:type="dxa"/>
            <w:tcBorders>
              <w:top w:val="single" w:sz="4" w:space="0" w:color="auto"/>
              <w:left w:val="single" w:sz="4" w:space="0" w:color="auto"/>
              <w:bottom w:val="single" w:sz="4" w:space="0" w:color="auto"/>
              <w:right w:val="single" w:sz="4" w:space="0" w:color="auto"/>
            </w:tcBorders>
            <w:vAlign w:val="bottom"/>
          </w:tcPr>
          <w:p w:rsidR="00E208EE" w:rsidRPr="00AC53A8" w:rsidRDefault="00094902" w:rsidP="00974255">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44,47</w:t>
            </w:r>
          </w:p>
        </w:tc>
        <w:tc>
          <w:tcPr>
            <w:tcW w:w="1701" w:type="dxa"/>
            <w:tcBorders>
              <w:top w:val="single" w:sz="4" w:space="0" w:color="auto"/>
              <w:left w:val="single" w:sz="4" w:space="0" w:color="auto"/>
              <w:bottom w:val="single" w:sz="4" w:space="0" w:color="auto"/>
              <w:right w:val="single" w:sz="4" w:space="0" w:color="auto"/>
            </w:tcBorders>
            <w:vAlign w:val="bottom"/>
          </w:tcPr>
          <w:p w:rsidR="00E208EE" w:rsidRPr="00AC53A8" w:rsidRDefault="00094902" w:rsidP="00974255">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43,77</w:t>
            </w:r>
          </w:p>
        </w:tc>
      </w:tr>
      <w:tr w:rsidR="00E208EE" w:rsidRPr="00AC53A8" w:rsidTr="00AC53A8">
        <w:tc>
          <w:tcPr>
            <w:tcW w:w="3964" w:type="dxa"/>
            <w:vMerge w:val="restart"/>
            <w:tcBorders>
              <w:top w:val="single" w:sz="4" w:space="0" w:color="auto"/>
              <w:left w:val="single" w:sz="4" w:space="0" w:color="auto"/>
              <w:bottom w:val="single" w:sz="4" w:space="0" w:color="auto"/>
              <w:right w:val="single" w:sz="4" w:space="0" w:color="auto"/>
            </w:tcBorders>
          </w:tcPr>
          <w:p w:rsidR="00E208EE" w:rsidRDefault="00E208EE" w:rsidP="00AC53A8">
            <w:pPr>
              <w:autoSpaceDE w:val="0"/>
              <w:autoSpaceDN w:val="0"/>
              <w:adjustRightInd w:val="0"/>
              <w:spacing w:after="0" w:line="240" w:lineRule="auto"/>
              <w:jc w:val="both"/>
              <w:rPr>
                <w:rFonts w:ascii="Times New Roman" w:hAnsi="Times New Roman" w:cs="Times New Roman"/>
                <w:sz w:val="24"/>
                <w:szCs w:val="24"/>
              </w:rPr>
            </w:pPr>
            <w:r w:rsidRPr="00AC53A8">
              <w:rPr>
                <w:rFonts w:ascii="Times New Roman" w:hAnsi="Times New Roman" w:cs="Times New Roman"/>
                <w:sz w:val="24"/>
                <w:szCs w:val="24"/>
              </w:rPr>
              <w:t xml:space="preserve">Многоквартирные дома, имеющие все виды благоустройства, в </w:t>
            </w:r>
            <w:proofErr w:type="spellStart"/>
            <w:r w:rsidRPr="00AC53A8">
              <w:rPr>
                <w:rFonts w:ascii="Times New Roman" w:hAnsi="Times New Roman" w:cs="Times New Roman"/>
                <w:sz w:val="24"/>
                <w:szCs w:val="24"/>
              </w:rPr>
              <w:t>т.ч</w:t>
            </w:r>
            <w:proofErr w:type="spellEnd"/>
            <w:r w:rsidRPr="00AC53A8">
              <w:rPr>
                <w:rFonts w:ascii="Times New Roman" w:hAnsi="Times New Roman" w:cs="Times New Roman"/>
                <w:sz w:val="24"/>
                <w:szCs w:val="24"/>
              </w:rPr>
              <w:t>. лифт и мусоропровод, газифицированные и оснащенные системой автоматического контроля загазованности</w:t>
            </w:r>
          </w:p>
          <w:p w:rsidR="00263FFF" w:rsidRPr="00AC53A8" w:rsidRDefault="00263FFF" w:rsidP="00AC53A8">
            <w:pPr>
              <w:autoSpaceDE w:val="0"/>
              <w:autoSpaceDN w:val="0"/>
              <w:adjustRightInd w:val="0"/>
              <w:spacing w:after="0" w:line="240" w:lineRule="auto"/>
              <w:jc w:val="both"/>
              <w:rPr>
                <w:rFonts w:ascii="Times New Roman" w:hAnsi="Times New Roman" w:cs="Times New Roman"/>
                <w:sz w:val="24"/>
                <w:szCs w:val="24"/>
              </w:rPr>
            </w:pPr>
          </w:p>
        </w:tc>
        <w:tc>
          <w:tcPr>
            <w:tcW w:w="1757" w:type="dxa"/>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rPr>
                <w:rFonts w:ascii="Times New Roman" w:hAnsi="Times New Roman" w:cs="Times New Roman"/>
                <w:sz w:val="24"/>
                <w:szCs w:val="24"/>
              </w:rPr>
            </w:pPr>
            <w:proofErr w:type="spellStart"/>
            <w:r w:rsidRPr="00AC53A8">
              <w:rPr>
                <w:rFonts w:ascii="Times New Roman" w:hAnsi="Times New Roman" w:cs="Times New Roman"/>
                <w:sz w:val="24"/>
                <w:szCs w:val="24"/>
              </w:rPr>
              <w:t>К</w:t>
            </w:r>
            <w:r w:rsidRPr="00AC53A8">
              <w:rPr>
                <w:rFonts w:ascii="Times New Roman" w:hAnsi="Times New Roman" w:cs="Times New Roman"/>
                <w:sz w:val="24"/>
                <w:szCs w:val="24"/>
                <w:vertAlign w:val="subscript"/>
              </w:rPr>
              <w:t>j</w:t>
            </w:r>
            <w:proofErr w:type="spellEnd"/>
            <w:r w:rsidRPr="00AC53A8">
              <w:rPr>
                <w:rFonts w:ascii="Times New Roman" w:hAnsi="Times New Roman" w:cs="Times New Roman"/>
                <w:sz w:val="24"/>
                <w:szCs w:val="24"/>
              </w:rPr>
              <w:t xml:space="preserve"> = 1</w:t>
            </w:r>
          </w:p>
        </w:tc>
        <w:tc>
          <w:tcPr>
            <w:tcW w:w="1757" w:type="dxa"/>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rPr>
                <w:rFonts w:ascii="Times New Roman" w:hAnsi="Times New Roman" w:cs="Times New Roman"/>
                <w:sz w:val="24"/>
                <w:szCs w:val="24"/>
              </w:rPr>
            </w:pPr>
            <w:proofErr w:type="spellStart"/>
            <w:r w:rsidRPr="00AC53A8">
              <w:rPr>
                <w:rFonts w:ascii="Times New Roman" w:hAnsi="Times New Roman" w:cs="Times New Roman"/>
                <w:sz w:val="24"/>
                <w:szCs w:val="24"/>
              </w:rPr>
              <w:t>К</w:t>
            </w:r>
            <w:r w:rsidRPr="00AC53A8">
              <w:rPr>
                <w:rFonts w:ascii="Times New Roman" w:hAnsi="Times New Roman" w:cs="Times New Roman"/>
                <w:sz w:val="24"/>
                <w:szCs w:val="24"/>
                <w:vertAlign w:val="subscript"/>
              </w:rPr>
              <w:t>j</w:t>
            </w:r>
            <w:proofErr w:type="spellEnd"/>
            <w:r w:rsidRPr="00AC53A8">
              <w:rPr>
                <w:rFonts w:ascii="Times New Roman" w:hAnsi="Times New Roman" w:cs="Times New Roman"/>
                <w:sz w:val="24"/>
                <w:szCs w:val="24"/>
              </w:rPr>
              <w:t xml:space="preserve"> = 0,97</w:t>
            </w:r>
          </w:p>
        </w:tc>
        <w:tc>
          <w:tcPr>
            <w:tcW w:w="1814" w:type="dxa"/>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rPr>
                <w:rFonts w:ascii="Times New Roman" w:hAnsi="Times New Roman" w:cs="Times New Roman"/>
                <w:sz w:val="24"/>
                <w:szCs w:val="24"/>
              </w:rPr>
            </w:pPr>
            <w:proofErr w:type="spellStart"/>
            <w:r w:rsidRPr="00AC53A8">
              <w:rPr>
                <w:rFonts w:ascii="Times New Roman" w:hAnsi="Times New Roman" w:cs="Times New Roman"/>
                <w:sz w:val="24"/>
                <w:szCs w:val="24"/>
              </w:rPr>
              <w:t>К</w:t>
            </w:r>
            <w:r w:rsidRPr="00AC53A8">
              <w:rPr>
                <w:rFonts w:ascii="Times New Roman" w:hAnsi="Times New Roman" w:cs="Times New Roman"/>
                <w:sz w:val="24"/>
                <w:szCs w:val="24"/>
                <w:vertAlign w:val="subscript"/>
              </w:rPr>
              <w:t>j</w:t>
            </w:r>
            <w:proofErr w:type="spellEnd"/>
            <w:r w:rsidRPr="00AC53A8">
              <w:rPr>
                <w:rFonts w:ascii="Times New Roman" w:hAnsi="Times New Roman" w:cs="Times New Roman"/>
                <w:sz w:val="24"/>
                <w:szCs w:val="24"/>
              </w:rPr>
              <w:t xml:space="preserve"> = 0,97</w:t>
            </w:r>
          </w:p>
        </w:tc>
        <w:tc>
          <w:tcPr>
            <w:tcW w:w="1757" w:type="dxa"/>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rPr>
                <w:rFonts w:ascii="Times New Roman" w:hAnsi="Times New Roman" w:cs="Times New Roman"/>
                <w:sz w:val="24"/>
                <w:szCs w:val="24"/>
              </w:rPr>
            </w:pPr>
            <w:proofErr w:type="spellStart"/>
            <w:r w:rsidRPr="00AC53A8">
              <w:rPr>
                <w:rFonts w:ascii="Times New Roman" w:hAnsi="Times New Roman" w:cs="Times New Roman"/>
                <w:sz w:val="24"/>
                <w:szCs w:val="24"/>
              </w:rPr>
              <w:t>К</w:t>
            </w:r>
            <w:r w:rsidRPr="00AC53A8">
              <w:rPr>
                <w:rFonts w:ascii="Times New Roman" w:hAnsi="Times New Roman" w:cs="Times New Roman"/>
                <w:sz w:val="24"/>
                <w:szCs w:val="24"/>
                <w:vertAlign w:val="subscript"/>
              </w:rPr>
              <w:t>j</w:t>
            </w:r>
            <w:proofErr w:type="spellEnd"/>
            <w:r w:rsidRPr="00AC53A8">
              <w:rPr>
                <w:rFonts w:ascii="Times New Roman" w:hAnsi="Times New Roman" w:cs="Times New Roman"/>
                <w:sz w:val="24"/>
                <w:szCs w:val="24"/>
              </w:rPr>
              <w:t xml:space="preserve"> = 0,93</w:t>
            </w:r>
          </w:p>
        </w:tc>
        <w:tc>
          <w:tcPr>
            <w:tcW w:w="1701" w:type="dxa"/>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rPr>
                <w:rFonts w:ascii="Times New Roman" w:hAnsi="Times New Roman" w:cs="Times New Roman"/>
                <w:sz w:val="24"/>
                <w:szCs w:val="24"/>
              </w:rPr>
            </w:pPr>
            <w:proofErr w:type="spellStart"/>
            <w:r w:rsidRPr="00AC53A8">
              <w:rPr>
                <w:rFonts w:ascii="Times New Roman" w:hAnsi="Times New Roman" w:cs="Times New Roman"/>
                <w:sz w:val="24"/>
                <w:szCs w:val="24"/>
              </w:rPr>
              <w:t>К</w:t>
            </w:r>
            <w:r w:rsidRPr="00AC53A8">
              <w:rPr>
                <w:rFonts w:ascii="Times New Roman" w:hAnsi="Times New Roman" w:cs="Times New Roman"/>
                <w:sz w:val="24"/>
                <w:szCs w:val="24"/>
                <w:vertAlign w:val="subscript"/>
              </w:rPr>
              <w:t>j</w:t>
            </w:r>
            <w:proofErr w:type="spellEnd"/>
            <w:r w:rsidRPr="00AC53A8">
              <w:rPr>
                <w:rFonts w:ascii="Times New Roman" w:hAnsi="Times New Roman" w:cs="Times New Roman"/>
                <w:sz w:val="24"/>
                <w:szCs w:val="24"/>
              </w:rPr>
              <w:t xml:space="preserve"> = 0,9</w:t>
            </w:r>
          </w:p>
        </w:tc>
        <w:tc>
          <w:tcPr>
            <w:tcW w:w="1701" w:type="dxa"/>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rPr>
                <w:rFonts w:ascii="Times New Roman" w:hAnsi="Times New Roman" w:cs="Times New Roman"/>
                <w:sz w:val="24"/>
                <w:szCs w:val="24"/>
              </w:rPr>
            </w:pPr>
            <w:proofErr w:type="spellStart"/>
            <w:r w:rsidRPr="00AC53A8">
              <w:rPr>
                <w:rFonts w:ascii="Times New Roman" w:hAnsi="Times New Roman" w:cs="Times New Roman"/>
                <w:sz w:val="24"/>
                <w:szCs w:val="24"/>
              </w:rPr>
              <w:t>К</w:t>
            </w:r>
            <w:r w:rsidRPr="00AC53A8">
              <w:rPr>
                <w:rFonts w:ascii="Times New Roman" w:hAnsi="Times New Roman" w:cs="Times New Roman"/>
                <w:sz w:val="24"/>
                <w:szCs w:val="24"/>
                <w:vertAlign w:val="subscript"/>
              </w:rPr>
              <w:t>j</w:t>
            </w:r>
            <w:proofErr w:type="spellEnd"/>
            <w:r w:rsidRPr="00AC53A8">
              <w:rPr>
                <w:rFonts w:ascii="Times New Roman" w:hAnsi="Times New Roman" w:cs="Times New Roman"/>
                <w:sz w:val="24"/>
                <w:szCs w:val="24"/>
              </w:rPr>
              <w:t xml:space="preserve"> = 0,87</w:t>
            </w:r>
          </w:p>
        </w:tc>
      </w:tr>
      <w:tr w:rsidR="00E208EE" w:rsidRPr="00AC53A8" w:rsidTr="00AC53A8">
        <w:tc>
          <w:tcPr>
            <w:tcW w:w="3964" w:type="dxa"/>
            <w:vMerge/>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rPr>
                <w:rFonts w:ascii="Times New Roman" w:hAnsi="Times New Roman" w:cs="Times New Roman"/>
                <w:sz w:val="24"/>
                <w:szCs w:val="24"/>
              </w:rPr>
            </w:pPr>
          </w:p>
        </w:tc>
        <w:tc>
          <w:tcPr>
            <w:tcW w:w="1757" w:type="dxa"/>
            <w:tcBorders>
              <w:top w:val="single" w:sz="4" w:space="0" w:color="auto"/>
              <w:left w:val="single" w:sz="4" w:space="0" w:color="auto"/>
              <w:bottom w:val="single" w:sz="4" w:space="0" w:color="auto"/>
              <w:right w:val="single" w:sz="4" w:space="0" w:color="auto"/>
            </w:tcBorders>
            <w:vAlign w:val="bottom"/>
          </w:tcPr>
          <w:p w:rsidR="00E208EE" w:rsidRPr="00AC53A8" w:rsidRDefault="005B551C" w:rsidP="00974255">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23,40</w:t>
            </w:r>
          </w:p>
        </w:tc>
        <w:tc>
          <w:tcPr>
            <w:tcW w:w="1757" w:type="dxa"/>
            <w:tcBorders>
              <w:top w:val="single" w:sz="4" w:space="0" w:color="auto"/>
              <w:left w:val="single" w:sz="4" w:space="0" w:color="auto"/>
              <w:bottom w:val="single" w:sz="4" w:space="0" w:color="auto"/>
              <w:right w:val="single" w:sz="4" w:space="0" w:color="auto"/>
            </w:tcBorders>
            <w:vAlign w:val="bottom"/>
          </w:tcPr>
          <w:p w:rsidR="00E208EE" w:rsidRPr="00AC53A8" w:rsidRDefault="005B551C" w:rsidP="00974255">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22,70</w:t>
            </w:r>
          </w:p>
        </w:tc>
        <w:tc>
          <w:tcPr>
            <w:tcW w:w="1814" w:type="dxa"/>
            <w:tcBorders>
              <w:top w:val="single" w:sz="4" w:space="0" w:color="auto"/>
              <w:left w:val="single" w:sz="4" w:space="0" w:color="auto"/>
              <w:bottom w:val="single" w:sz="4" w:space="0" w:color="auto"/>
              <w:right w:val="single" w:sz="4" w:space="0" w:color="auto"/>
            </w:tcBorders>
            <w:vAlign w:val="bottom"/>
          </w:tcPr>
          <w:p w:rsidR="00E208EE" w:rsidRPr="00AC53A8" w:rsidRDefault="005B551C" w:rsidP="00974255">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22,70</w:t>
            </w:r>
          </w:p>
        </w:tc>
        <w:tc>
          <w:tcPr>
            <w:tcW w:w="1757" w:type="dxa"/>
            <w:tcBorders>
              <w:top w:val="single" w:sz="4" w:space="0" w:color="auto"/>
              <w:left w:val="single" w:sz="4" w:space="0" w:color="auto"/>
              <w:bottom w:val="single" w:sz="4" w:space="0" w:color="auto"/>
              <w:right w:val="single" w:sz="4" w:space="0" w:color="auto"/>
            </w:tcBorders>
            <w:vAlign w:val="bottom"/>
          </w:tcPr>
          <w:p w:rsidR="00E208EE" w:rsidRPr="00AC53A8" w:rsidRDefault="00A32F85" w:rsidP="00974255">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21,76</w:t>
            </w:r>
          </w:p>
        </w:tc>
        <w:tc>
          <w:tcPr>
            <w:tcW w:w="1701" w:type="dxa"/>
            <w:tcBorders>
              <w:top w:val="single" w:sz="4" w:space="0" w:color="auto"/>
              <w:left w:val="single" w:sz="4" w:space="0" w:color="auto"/>
              <w:bottom w:val="single" w:sz="4" w:space="0" w:color="auto"/>
              <w:right w:val="single" w:sz="4" w:space="0" w:color="auto"/>
            </w:tcBorders>
            <w:vAlign w:val="bottom"/>
          </w:tcPr>
          <w:p w:rsidR="00E208EE" w:rsidRPr="00AC53A8" w:rsidRDefault="00A32F85" w:rsidP="00AC53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21,06</w:t>
            </w:r>
          </w:p>
        </w:tc>
        <w:tc>
          <w:tcPr>
            <w:tcW w:w="1701" w:type="dxa"/>
            <w:tcBorders>
              <w:top w:val="single" w:sz="4" w:space="0" w:color="auto"/>
              <w:left w:val="single" w:sz="4" w:space="0" w:color="auto"/>
              <w:bottom w:val="single" w:sz="4" w:space="0" w:color="auto"/>
              <w:right w:val="single" w:sz="4" w:space="0" w:color="auto"/>
            </w:tcBorders>
            <w:vAlign w:val="bottom"/>
          </w:tcPr>
          <w:p w:rsidR="00E208EE" w:rsidRPr="00AC53A8" w:rsidRDefault="00A32F85" w:rsidP="00974255">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20,36</w:t>
            </w:r>
          </w:p>
        </w:tc>
      </w:tr>
      <w:tr w:rsidR="00E208EE" w:rsidRPr="00AC53A8" w:rsidTr="00AC53A8">
        <w:tc>
          <w:tcPr>
            <w:tcW w:w="3964" w:type="dxa"/>
            <w:vMerge w:val="restart"/>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jc w:val="both"/>
              <w:rPr>
                <w:rFonts w:ascii="Times New Roman" w:hAnsi="Times New Roman" w:cs="Times New Roman"/>
                <w:sz w:val="24"/>
                <w:szCs w:val="24"/>
              </w:rPr>
            </w:pPr>
            <w:r w:rsidRPr="00AC53A8">
              <w:rPr>
                <w:rFonts w:ascii="Times New Roman" w:hAnsi="Times New Roman" w:cs="Times New Roman"/>
                <w:sz w:val="24"/>
                <w:szCs w:val="24"/>
              </w:rPr>
              <w:lastRenderedPageBreak/>
              <w:t>Благоустроенные многоквартирные дома, газифицированные и оснащенные системой автоматического контроля загазованности, не имеющие лифта и мусоропровода</w:t>
            </w:r>
          </w:p>
        </w:tc>
        <w:tc>
          <w:tcPr>
            <w:tcW w:w="1757" w:type="dxa"/>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rPr>
                <w:rFonts w:ascii="Times New Roman" w:hAnsi="Times New Roman" w:cs="Times New Roman"/>
                <w:sz w:val="24"/>
                <w:szCs w:val="24"/>
              </w:rPr>
            </w:pPr>
            <w:proofErr w:type="spellStart"/>
            <w:r w:rsidRPr="00AC53A8">
              <w:rPr>
                <w:rFonts w:ascii="Times New Roman" w:hAnsi="Times New Roman" w:cs="Times New Roman"/>
                <w:sz w:val="24"/>
                <w:szCs w:val="24"/>
              </w:rPr>
              <w:t>К</w:t>
            </w:r>
            <w:r w:rsidRPr="00AC53A8">
              <w:rPr>
                <w:rFonts w:ascii="Times New Roman" w:hAnsi="Times New Roman" w:cs="Times New Roman"/>
                <w:sz w:val="24"/>
                <w:szCs w:val="24"/>
                <w:vertAlign w:val="subscript"/>
              </w:rPr>
              <w:t>j</w:t>
            </w:r>
            <w:proofErr w:type="spellEnd"/>
            <w:r w:rsidRPr="00AC53A8">
              <w:rPr>
                <w:rFonts w:ascii="Times New Roman" w:hAnsi="Times New Roman" w:cs="Times New Roman"/>
                <w:sz w:val="24"/>
                <w:szCs w:val="24"/>
              </w:rPr>
              <w:t xml:space="preserve"> = 0,97</w:t>
            </w:r>
          </w:p>
        </w:tc>
        <w:tc>
          <w:tcPr>
            <w:tcW w:w="1757" w:type="dxa"/>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rPr>
                <w:rFonts w:ascii="Times New Roman" w:hAnsi="Times New Roman" w:cs="Times New Roman"/>
                <w:sz w:val="24"/>
                <w:szCs w:val="24"/>
              </w:rPr>
            </w:pPr>
            <w:proofErr w:type="spellStart"/>
            <w:r w:rsidRPr="00AC53A8">
              <w:rPr>
                <w:rFonts w:ascii="Times New Roman" w:hAnsi="Times New Roman" w:cs="Times New Roman"/>
                <w:sz w:val="24"/>
                <w:szCs w:val="24"/>
              </w:rPr>
              <w:t>К</w:t>
            </w:r>
            <w:r w:rsidRPr="00AC53A8">
              <w:rPr>
                <w:rFonts w:ascii="Times New Roman" w:hAnsi="Times New Roman" w:cs="Times New Roman"/>
                <w:sz w:val="24"/>
                <w:szCs w:val="24"/>
                <w:vertAlign w:val="subscript"/>
              </w:rPr>
              <w:t>j</w:t>
            </w:r>
            <w:proofErr w:type="spellEnd"/>
            <w:r w:rsidRPr="00AC53A8">
              <w:rPr>
                <w:rFonts w:ascii="Times New Roman" w:hAnsi="Times New Roman" w:cs="Times New Roman"/>
                <w:sz w:val="24"/>
                <w:szCs w:val="24"/>
              </w:rPr>
              <w:t xml:space="preserve"> = 0,93</w:t>
            </w:r>
          </w:p>
        </w:tc>
        <w:tc>
          <w:tcPr>
            <w:tcW w:w="1814" w:type="dxa"/>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rPr>
                <w:rFonts w:ascii="Times New Roman" w:hAnsi="Times New Roman" w:cs="Times New Roman"/>
                <w:sz w:val="24"/>
                <w:szCs w:val="24"/>
              </w:rPr>
            </w:pPr>
            <w:proofErr w:type="spellStart"/>
            <w:r w:rsidRPr="00AC53A8">
              <w:rPr>
                <w:rFonts w:ascii="Times New Roman" w:hAnsi="Times New Roman" w:cs="Times New Roman"/>
                <w:sz w:val="24"/>
                <w:szCs w:val="24"/>
              </w:rPr>
              <w:t>К</w:t>
            </w:r>
            <w:r w:rsidRPr="00AC53A8">
              <w:rPr>
                <w:rFonts w:ascii="Times New Roman" w:hAnsi="Times New Roman" w:cs="Times New Roman"/>
                <w:sz w:val="24"/>
                <w:szCs w:val="24"/>
                <w:vertAlign w:val="subscript"/>
              </w:rPr>
              <w:t>j</w:t>
            </w:r>
            <w:proofErr w:type="spellEnd"/>
            <w:r w:rsidRPr="00AC53A8">
              <w:rPr>
                <w:rFonts w:ascii="Times New Roman" w:hAnsi="Times New Roman" w:cs="Times New Roman"/>
                <w:sz w:val="24"/>
                <w:szCs w:val="24"/>
              </w:rPr>
              <w:t xml:space="preserve"> = 0,93</w:t>
            </w:r>
          </w:p>
        </w:tc>
        <w:tc>
          <w:tcPr>
            <w:tcW w:w="1757" w:type="dxa"/>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rPr>
                <w:rFonts w:ascii="Times New Roman" w:hAnsi="Times New Roman" w:cs="Times New Roman"/>
                <w:sz w:val="24"/>
                <w:szCs w:val="24"/>
              </w:rPr>
            </w:pPr>
            <w:proofErr w:type="spellStart"/>
            <w:r w:rsidRPr="00AC53A8">
              <w:rPr>
                <w:rFonts w:ascii="Times New Roman" w:hAnsi="Times New Roman" w:cs="Times New Roman"/>
                <w:sz w:val="24"/>
                <w:szCs w:val="24"/>
              </w:rPr>
              <w:t>К</w:t>
            </w:r>
            <w:r w:rsidRPr="00AC53A8">
              <w:rPr>
                <w:rFonts w:ascii="Times New Roman" w:hAnsi="Times New Roman" w:cs="Times New Roman"/>
                <w:sz w:val="24"/>
                <w:szCs w:val="24"/>
                <w:vertAlign w:val="subscript"/>
              </w:rPr>
              <w:t>j</w:t>
            </w:r>
            <w:proofErr w:type="spellEnd"/>
            <w:r w:rsidRPr="00AC53A8">
              <w:rPr>
                <w:rFonts w:ascii="Times New Roman" w:hAnsi="Times New Roman" w:cs="Times New Roman"/>
                <w:sz w:val="24"/>
                <w:szCs w:val="24"/>
              </w:rPr>
              <w:t xml:space="preserve"> = 0,9</w:t>
            </w:r>
          </w:p>
        </w:tc>
        <w:tc>
          <w:tcPr>
            <w:tcW w:w="1701" w:type="dxa"/>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rPr>
                <w:rFonts w:ascii="Times New Roman" w:hAnsi="Times New Roman" w:cs="Times New Roman"/>
                <w:sz w:val="24"/>
                <w:szCs w:val="24"/>
              </w:rPr>
            </w:pPr>
            <w:proofErr w:type="spellStart"/>
            <w:r w:rsidRPr="00AC53A8">
              <w:rPr>
                <w:rFonts w:ascii="Times New Roman" w:hAnsi="Times New Roman" w:cs="Times New Roman"/>
                <w:sz w:val="24"/>
                <w:szCs w:val="24"/>
              </w:rPr>
              <w:t>К</w:t>
            </w:r>
            <w:r w:rsidRPr="00AC53A8">
              <w:rPr>
                <w:rFonts w:ascii="Times New Roman" w:hAnsi="Times New Roman" w:cs="Times New Roman"/>
                <w:sz w:val="24"/>
                <w:szCs w:val="24"/>
                <w:vertAlign w:val="subscript"/>
              </w:rPr>
              <w:t>j</w:t>
            </w:r>
            <w:proofErr w:type="spellEnd"/>
            <w:r w:rsidRPr="00AC53A8">
              <w:rPr>
                <w:rFonts w:ascii="Times New Roman" w:hAnsi="Times New Roman" w:cs="Times New Roman"/>
                <w:sz w:val="24"/>
                <w:szCs w:val="24"/>
              </w:rPr>
              <w:t xml:space="preserve"> = 0,87</w:t>
            </w:r>
          </w:p>
        </w:tc>
        <w:tc>
          <w:tcPr>
            <w:tcW w:w="1701" w:type="dxa"/>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rPr>
                <w:rFonts w:ascii="Times New Roman" w:hAnsi="Times New Roman" w:cs="Times New Roman"/>
                <w:sz w:val="24"/>
                <w:szCs w:val="24"/>
              </w:rPr>
            </w:pPr>
            <w:proofErr w:type="spellStart"/>
            <w:r w:rsidRPr="00AC53A8">
              <w:rPr>
                <w:rFonts w:ascii="Times New Roman" w:hAnsi="Times New Roman" w:cs="Times New Roman"/>
                <w:sz w:val="24"/>
                <w:szCs w:val="24"/>
              </w:rPr>
              <w:t>К</w:t>
            </w:r>
            <w:r w:rsidRPr="00AC53A8">
              <w:rPr>
                <w:rFonts w:ascii="Times New Roman" w:hAnsi="Times New Roman" w:cs="Times New Roman"/>
                <w:sz w:val="24"/>
                <w:szCs w:val="24"/>
                <w:vertAlign w:val="subscript"/>
              </w:rPr>
              <w:t>j</w:t>
            </w:r>
            <w:proofErr w:type="spellEnd"/>
            <w:r w:rsidRPr="00AC53A8">
              <w:rPr>
                <w:rFonts w:ascii="Times New Roman" w:hAnsi="Times New Roman" w:cs="Times New Roman"/>
                <w:sz w:val="24"/>
                <w:szCs w:val="24"/>
              </w:rPr>
              <w:t xml:space="preserve"> = 0,83</w:t>
            </w:r>
          </w:p>
        </w:tc>
      </w:tr>
      <w:tr w:rsidR="00E208EE" w:rsidRPr="00AC53A8" w:rsidTr="00AC53A8">
        <w:tc>
          <w:tcPr>
            <w:tcW w:w="3964" w:type="dxa"/>
            <w:vMerge/>
            <w:tcBorders>
              <w:top w:val="single" w:sz="4" w:space="0" w:color="auto"/>
              <w:left w:val="single" w:sz="4" w:space="0" w:color="auto"/>
              <w:bottom w:val="single" w:sz="4" w:space="0" w:color="auto"/>
              <w:right w:val="single" w:sz="4" w:space="0" w:color="auto"/>
            </w:tcBorders>
          </w:tcPr>
          <w:p w:rsidR="00E208EE" w:rsidRPr="00AC53A8" w:rsidRDefault="00E208EE" w:rsidP="00AC53A8">
            <w:pPr>
              <w:autoSpaceDE w:val="0"/>
              <w:autoSpaceDN w:val="0"/>
              <w:adjustRightInd w:val="0"/>
              <w:spacing w:after="0" w:line="240" w:lineRule="auto"/>
              <w:rPr>
                <w:rFonts w:ascii="Times New Roman" w:hAnsi="Times New Roman" w:cs="Times New Roman"/>
                <w:sz w:val="24"/>
                <w:szCs w:val="24"/>
              </w:rPr>
            </w:pPr>
          </w:p>
        </w:tc>
        <w:tc>
          <w:tcPr>
            <w:tcW w:w="1757" w:type="dxa"/>
            <w:tcBorders>
              <w:top w:val="single" w:sz="4" w:space="0" w:color="auto"/>
              <w:left w:val="single" w:sz="4" w:space="0" w:color="auto"/>
              <w:bottom w:val="single" w:sz="4" w:space="0" w:color="auto"/>
              <w:right w:val="single" w:sz="4" w:space="0" w:color="auto"/>
            </w:tcBorders>
            <w:vAlign w:val="bottom"/>
          </w:tcPr>
          <w:p w:rsidR="00E208EE" w:rsidRPr="00AC53A8" w:rsidRDefault="003A05E8" w:rsidP="00AC53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22,70</w:t>
            </w:r>
          </w:p>
        </w:tc>
        <w:tc>
          <w:tcPr>
            <w:tcW w:w="1757" w:type="dxa"/>
            <w:tcBorders>
              <w:top w:val="single" w:sz="4" w:space="0" w:color="auto"/>
              <w:left w:val="single" w:sz="4" w:space="0" w:color="auto"/>
              <w:bottom w:val="single" w:sz="4" w:space="0" w:color="auto"/>
              <w:right w:val="single" w:sz="4" w:space="0" w:color="auto"/>
            </w:tcBorders>
            <w:vAlign w:val="bottom"/>
          </w:tcPr>
          <w:p w:rsidR="00E208EE" w:rsidRPr="00AC53A8" w:rsidRDefault="003A05E8" w:rsidP="00AC53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21,76</w:t>
            </w:r>
          </w:p>
        </w:tc>
        <w:tc>
          <w:tcPr>
            <w:tcW w:w="1814" w:type="dxa"/>
            <w:tcBorders>
              <w:top w:val="single" w:sz="4" w:space="0" w:color="auto"/>
              <w:left w:val="single" w:sz="4" w:space="0" w:color="auto"/>
              <w:bottom w:val="single" w:sz="4" w:space="0" w:color="auto"/>
              <w:right w:val="single" w:sz="4" w:space="0" w:color="auto"/>
            </w:tcBorders>
            <w:vAlign w:val="bottom"/>
          </w:tcPr>
          <w:p w:rsidR="00E208EE" w:rsidRPr="00AC53A8" w:rsidRDefault="003A05E8" w:rsidP="00AC53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21,76</w:t>
            </w:r>
          </w:p>
        </w:tc>
        <w:tc>
          <w:tcPr>
            <w:tcW w:w="1757" w:type="dxa"/>
            <w:tcBorders>
              <w:top w:val="single" w:sz="4" w:space="0" w:color="auto"/>
              <w:left w:val="single" w:sz="4" w:space="0" w:color="auto"/>
              <w:bottom w:val="single" w:sz="4" w:space="0" w:color="auto"/>
              <w:right w:val="single" w:sz="4" w:space="0" w:color="auto"/>
            </w:tcBorders>
            <w:vAlign w:val="bottom"/>
          </w:tcPr>
          <w:p w:rsidR="00E208EE" w:rsidRPr="00AC53A8" w:rsidRDefault="003A05E8" w:rsidP="00AC53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21,06</w:t>
            </w:r>
          </w:p>
        </w:tc>
        <w:tc>
          <w:tcPr>
            <w:tcW w:w="1701" w:type="dxa"/>
            <w:tcBorders>
              <w:top w:val="single" w:sz="4" w:space="0" w:color="auto"/>
              <w:left w:val="single" w:sz="4" w:space="0" w:color="auto"/>
              <w:bottom w:val="single" w:sz="4" w:space="0" w:color="auto"/>
              <w:right w:val="single" w:sz="4" w:space="0" w:color="auto"/>
            </w:tcBorders>
            <w:vAlign w:val="bottom"/>
          </w:tcPr>
          <w:p w:rsidR="00E208EE" w:rsidRPr="00AC53A8" w:rsidRDefault="003A05E8" w:rsidP="00AC53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20,36</w:t>
            </w:r>
          </w:p>
        </w:tc>
        <w:tc>
          <w:tcPr>
            <w:tcW w:w="1701" w:type="dxa"/>
            <w:tcBorders>
              <w:top w:val="single" w:sz="4" w:space="0" w:color="auto"/>
              <w:left w:val="single" w:sz="4" w:space="0" w:color="auto"/>
              <w:bottom w:val="single" w:sz="4" w:space="0" w:color="auto"/>
              <w:right w:val="single" w:sz="4" w:space="0" w:color="auto"/>
            </w:tcBorders>
            <w:vAlign w:val="bottom"/>
          </w:tcPr>
          <w:p w:rsidR="00E208EE" w:rsidRPr="00AC53A8" w:rsidRDefault="003A05E8" w:rsidP="00974255">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19,42</w:t>
            </w:r>
          </w:p>
        </w:tc>
      </w:tr>
      <w:tr w:rsidR="00AC53A8" w:rsidRPr="00AC53A8" w:rsidTr="00AC53A8">
        <w:tc>
          <w:tcPr>
            <w:tcW w:w="3964" w:type="dxa"/>
            <w:vMerge w:val="restart"/>
            <w:tcBorders>
              <w:top w:val="single" w:sz="4" w:space="0" w:color="auto"/>
              <w:left w:val="single" w:sz="4" w:space="0" w:color="auto"/>
              <w:bottom w:val="single" w:sz="4" w:space="0" w:color="auto"/>
              <w:right w:val="single" w:sz="4" w:space="0" w:color="auto"/>
            </w:tcBorders>
          </w:tcPr>
          <w:p w:rsidR="00AC53A8" w:rsidRDefault="00AC53A8" w:rsidP="00AC53A8">
            <w:pPr>
              <w:autoSpaceDE w:val="0"/>
              <w:autoSpaceDN w:val="0"/>
              <w:adjustRightInd w:val="0"/>
              <w:spacing w:after="0" w:line="240" w:lineRule="auto"/>
              <w:jc w:val="both"/>
              <w:rPr>
                <w:rFonts w:ascii="Times New Roman" w:hAnsi="Times New Roman" w:cs="Times New Roman"/>
                <w:sz w:val="24"/>
                <w:szCs w:val="24"/>
              </w:rPr>
            </w:pPr>
            <w:r w:rsidRPr="00AC53A8">
              <w:rPr>
                <w:rFonts w:ascii="Times New Roman" w:hAnsi="Times New Roman" w:cs="Times New Roman"/>
                <w:sz w:val="24"/>
                <w:szCs w:val="24"/>
              </w:rPr>
              <w:t>Неблагоустроенные дома, не канализируемые</w:t>
            </w:r>
          </w:p>
          <w:p w:rsidR="00263FFF" w:rsidRPr="00AC53A8" w:rsidRDefault="00263FFF" w:rsidP="00AC53A8">
            <w:pPr>
              <w:autoSpaceDE w:val="0"/>
              <w:autoSpaceDN w:val="0"/>
              <w:adjustRightInd w:val="0"/>
              <w:spacing w:after="0" w:line="240" w:lineRule="auto"/>
              <w:jc w:val="both"/>
              <w:rPr>
                <w:rFonts w:ascii="Times New Roman" w:hAnsi="Times New Roman" w:cs="Times New Roman"/>
                <w:sz w:val="24"/>
                <w:szCs w:val="24"/>
              </w:rPr>
            </w:pPr>
          </w:p>
        </w:tc>
        <w:tc>
          <w:tcPr>
            <w:tcW w:w="1757" w:type="dxa"/>
            <w:tcBorders>
              <w:top w:val="single" w:sz="4" w:space="0" w:color="auto"/>
              <w:left w:val="single" w:sz="4" w:space="0" w:color="auto"/>
              <w:bottom w:val="single" w:sz="4" w:space="0" w:color="auto"/>
              <w:right w:val="single" w:sz="4" w:space="0" w:color="auto"/>
            </w:tcBorders>
          </w:tcPr>
          <w:p w:rsidR="00AC53A8" w:rsidRPr="00AC53A8" w:rsidRDefault="00AC53A8" w:rsidP="00AC53A8">
            <w:pPr>
              <w:autoSpaceDE w:val="0"/>
              <w:autoSpaceDN w:val="0"/>
              <w:adjustRightInd w:val="0"/>
              <w:spacing w:after="0" w:line="240" w:lineRule="auto"/>
              <w:rPr>
                <w:rFonts w:ascii="Times New Roman" w:hAnsi="Times New Roman" w:cs="Times New Roman"/>
                <w:sz w:val="24"/>
                <w:szCs w:val="24"/>
              </w:rPr>
            </w:pPr>
            <w:proofErr w:type="spellStart"/>
            <w:r w:rsidRPr="00AC53A8">
              <w:rPr>
                <w:rFonts w:ascii="Times New Roman" w:hAnsi="Times New Roman" w:cs="Times New Roman"/>
                <w:sz w:val="24"/>
                <w:szCs w:val="24"/>
              </w:rPr>
              <w:t>К</w:t>
            </w:r>
            <w:r w:rsidRPr="00AC53A8">
              <w:rPr>
                <w:rFonts w:ascii="Times New Roman" w:hAnsi="Times New Roman" w:cs="Times New Roman"/>
                <w:sz w:val="24"/>
                <w:szCs w:val="24"/>
                <w:vertAlign w:val="subscript"/>
              </w:rPr>
              <w:t>j</w:t>
            </w:r>
            <w:proofErr w:type="spellEnd"/>
            <w:r w:rsidRPr="00AC53A8">
              <w:rPr>
                <w:rFonts w:ascii="Times New Roman" w:hAnsi="Times New Roman" w:cs="Times New Roman"/>
                <w:sz w:val="24"/>
                <w:szCs w:val="24"/>
              </w:rPr>
              <w:t xml:space="preserve"> = 0,93</w:t>
            </w:r>
          </w:p>
        </w:tc>
        <w:tc>
          <w:tcPr>
            <w:tcW w:w="1757" w:type="dxa"/>
            <w:tcBorders>
              <w:top w:val="single" w:sz="4" w:space="0" w:color="auto"/>
              <w:left w:val="single" w:sz="4" w:space="0" w:color="auto"/>
              <w:bottom w:val="single" w:sz="4" w:space="0" w:color="auto"/>
              <w:right w:val="single" w:sz="4" w:space="0" w:color="auto"/>
            </w:tcBorders>
          </w:tcPr>
          <w:p w:rsidR="00AC53A8" w:rsidRPr="00AC53A8" w:rsidRDefault="00AC53A8" w:rsidP="00AC53A8">
            <w:pPr>
              <w:autoSpaceDE w:val="0"/>
              <w:autoSpaceDN w:val="0"/>
              <w:adjustRightInd w:val="0"/>
              <w:spacing w:after="0" w:line="240" w:lineRule="auto"/>
              <w:rPr>
                <w:rFonts w:ascii="Times New Roman" w:hAnsi="Times New Roman" w:cs="Times New Roman"/>
                <w:sz w:val="24"/>
                <w:szCs w:val="24"/>
              </w:rPr>
            </w:pPr>
            <w:proofErr w:type="spellStart"/>
            <w:r w:rsidRPr="00AC53A8">
              <w:rPr>
                <w:rFonts w:ascii="Times New Roman" w:hAnsi="Times New Roman" w:cs="Times New Roman"/>
                <w:sz w:val="24"/>
                <w:szCs w:val="24"/>
              </w:rPr>
              <w:t>К</w:t>
            </w:r>
            <w:r w:rsidRPr="00AC53A8">
              <w:rPr>
                <w:rFonts w:ascii="Times New Roman" w:hAnsi="Times New Roman" w:cs="Times New Roman"/>
                <w:sz w:val="24"/>
                <w:szCs w:val="24"/>
                <w:vertAlign w:val="subscript"/>
              </w:rPr>
              <w:t>j</w:t>
            </w:r>
            <w:proofErr w:type="spellEnd"/>
            <w:r w:rsidRPr="00AC53A8">
              <w:rPr>
                <w:rFonts w:ascii="Times New Roman" w:hAnsi="Times New Roman" w:cs="Times New Roman"/>
                <w:sz w:val="24"/>
                <w:szCs w:val="24"/>
              </w:rPr>
              <w:t xml:space="preserve"> = 0,9</w:t>
            </w:r>
          </w:p>
        </w:tc>
        <w:tc>
          <w:tcPr>
            <w:tcW w:w="1814" w:type="dxa"/>
            <w:tcBorders>
              <w:top w:val="single" w:sz="4" w:space="0" w:color="auto"/>
              <w:left w:val="single" w:sz="4" w:space="0" w:color="auto"/>
              <w:bottom w:val="single" w:sz="4" w:space="0" w:color="auto"/>
              <w:right w:val="single" w:sz="4" w:space="0" w:color="auto"/>
            </w:tcBorders>
          </w:tcPr>
          <w:p w:rsidR="00AC53A8" w:rsidRPr="00AC53A8" w:rsidRDefault="00AC53A8" w:rsidP="00AC53A8">
            <w:pPr>
              <w:autoSpaceDE w:val="0"/>
              <w:autoSpaceDN w:val="0"/>
              <w:adjustRightInd w:val="0"/>
              <w:spacing w:after="0" w:line="240" w:lineRule="auto"/>
              <w:rPr>
                <w:rFonts w:ascii="Times New Roman" w:hAnsi="Times New Roman" w:cs="Times New Roman"/>
                <w:sz w:val="24"/>
                <w:szCs w:val="24"/>
              </w:rPr>
            </w:pPr>
            <w:proofErr w:type="spellStart"/>
            <w:r w:rsidRPr="00AC53A8">
              <w:rPr>
                <w:rFonts w:ascii="Times New Roman" w:hAnsi="Times New Roman" w:cs="Times New Roman"/>
                <w:sz w:val="24"/>
                <w:szCs w:val="24"/>
              </w:rPr>
              <w:t>К</w:t>
            </w:r>
            <w:r w:rsidRPr="00AC53A8">
              <w:rPr>
                <w:rFonts w:ascii="Times New Roman" w:hAnsi="Times New Roman" w:cs="Times New Roman"/>
                <w:sz w:val="24"/>
                <w:szCs w:val="24"/>
                <w:vertAlign w:val="subscript"/>
              </w:rPr>
              <w:t>j</w:t>
            </w:r>
            <w:proofErr w:type="spellEnd"/>
            <w:r w:rsidRPr="00AC53A8">
              <w:rPr>
                <w:rFonts w:ascii="Times New Roman" w:hAnsi="Times New Roman" w:cs="Times New Roman"/>
                <w:sz w:val="24"/>
                <w:szCs w:val="24"/>
              </w:rPr>
              <w:t xml:space="preserve"> = 0,9</w:t>
            </w:r>
          </w:p>
        </w:tc>
        <w:tc>
          <w:tcPr>
            <w:tcW w:w="1757" w:type="dxa"/>
            <w:tcBorders>
              <w:top w:val="single" w:sz="4" w:space="0" w:color="auto"/>
              <w:left w:val="single" w:sz="4" w:space="0" w:color="auto"/>
              <w:bottom w:val="single" w:sz="4" w:space="0" w:color="auto"/>
              <w:right w:val="single" w:sz="4" w:space="0" w:color="auto"/>
            </w:tcBorders>
          </w:tcPr>
          <w:p w:rsidR="00AC53A8" w:rsidRPr="00AC53A8" w:rsidRDefault="00AC53A8" w:rsidP="00AC53A8">
            <w:pPr>
              <w:autoSpaceDE w:val="0"/>
              <w:autoSpaceDN w:val="0"/>
              <w:adjustRightInd w:val="0"/>
              <w:spacing w:after="0" w:line="240" w:lineRule="auto"/>
              <w:rPr>
                <w:rFonts w:ascii="Times New Roman" w:hAnsi="Times New Roman" w:cs="Times New Roman"/>
                <w:sz w:val="24"/>
                <w:szCs w:val="24"/>
              </w:rPr>
            </w:pPr>
            <w:proofErr w:type="spellStart"/>
            <w:r w:rsidRPr="00AC53A8">
              <w:rPr>
                <w:rFonts w:ascii="Times New Roman" w:hAnsi="Times New Roman" w:cs="Times New Roman"/>
                <w:sz w:val="24"/>
                <w:szCs w:val="24"/>
              </w:rPr>
              <w:t>К</w:t>
            </w:r>
            <w:r w:rsidRPr="00AC53A8">
              <w:rPr>
                <w:rFonts w:ascii="Times New Roman" w:hAnsi="Times New Roman" w:cs="Times New Roman"/>
                <w:sz w:val="24"/>
                <w:szCs w:val="24"/>
                <w:vertAlign w:val="subscript"/>
              </w:rPr>
              <w:t>j</w:t>
            </w:r>
            <w:proofErr w:type="spellEnd"/>
            <w:r w:rsidRPr="00AC53A8">
              <w:rPr>
                <w:rFonts w:ascii="Times New Roman" w:hAnsi="Times New Roman" w:cs="Times New Roman"/>
                <w:sz w:val="24"/>
                <w:szCs w:val="24"/>
              </w:rPr>
              <w:t xml:space="preserve"> = 0,87</w:t>
            </w:r>
          </w:p>
        </w:tc>
        <w:tc>
          <w:tcPr>
            <w:tcW w:w="1701" w:type="dxa"/>
            <w:tcBorders>
              <w:top w:val="single" w:sz="4" w:space="0" w:color="auto"/>
              <w:left w:val="single" w:sz="4" w:space="0" w:color="auto"/>
              <w:bottom w:val="single" w:sz="4" w:space="0" w:color="auto"/>
              <w:right w:val="single" w:sz="4" w:space="0" w:color="auto"/>
            </w:tcBorders>
          </w:tcPr>
          <w:p w:rsidR="00AC53A8" w:rsidRPr="00AC53A8" w:rsidRDefault="00AC53A8" w:rsidP="00AC53A8">
            <w:pPr>
              <w:autoSpaceDE w:val="0"/>
              <w:autoSpaceDN w:val="0"/>
              <w:adjustRightInd w:val="0"/>
              <w:spacing w:after="0" w:line="240" w:lineRule="auto"/>
              <w:rPr>
                <w:rFonts w:ascii="Times New Roman" w:hAnsi="Times New Roman" w:cs="Times New Roman"/>
                <w:sz w:val="24"/>
                <w:szCs w:val="24"/>
              </w:rPr>
            </w:pPr>
            <w:proofErr w:type="spellStart"/>
            <w:r w:rsidRPr="00AC53A8">
              <w:rPr>
                <w:rFonts w:ascii="Times New Roman" w:hAnsi="Times New Roman" w:cs="Times New Roman"/>
                <w:sz w:val="24"/>
                <w:szCs w:val="24"/>
              </w:rPr>
              <w:t>К</w:t>
            </w:r>
            <w:r w:rsidRPr="00AC53A8">
              <w:rPr>
                <w:rFonts w:ascii="Times New Roman" w:hAnsi="Times New Roman" w:cs="Times New Roman"/>
                <w:sz w:val="24"/>
                <w:szCs w:val="24"/>
                <w:vertAlign w:val="subscript"/>
              </w:rPr>
              <w:t>j</w:t>
            </w:r>
            <w:proofErr w:type="spellEnd"/>
            <w:r w:rsidRPr="00AC53A8">
              <w:rPr>
                <w:rFonts w:ascii="Times New Roman" w:hAnsi="Times New Roman" w:cs="Times New Roman"/>
                <w:sz w:val="24"/>
                <w:szCs w:val="24"/>
              </w:rPr>
              <w:t xml:space="preserve"> = 0,83</w:t>
            </w:r>
          </w:p>
        </w:tc>
        <w:tc>
          <w:tcPr>
            <w:tcW w:w="1701" w:type="dxa"/>
            <w:tcBorders>
              <w:top w:val="single" w:sz="4" w:space="0" w:color="auto"/>
              <w:left w:val="single" w:sz="4" w:space="0" w:color="auto"/>
              <w:bottom w:val="single" w:sz="4" w:space="0" w:color="auto"/>
              <w:right w:val="single" w:sz="4" w:space="0" w:color="auto"/>
            </w:tcBorders>
          </w:tcPr>
          <w:p w:rsidR="00AC53A8" w:rsidRPr="00AC53A8" w:rsidRDefault="00AC53A8" w:rsidP="00AC53A8">
            <w:pPr>
              <w:autoSpaceDE w:val="0"/>
              <w:autoSpaceDN w:val="0"/>
              <w:adjustRightInd w:val="0"/>
              <w:spacing w:after="0" w:line="240" w:lineRule="auto"/>
              <w:rPr>
                <w:rFonts w:ascii="Times New Roman" w:hAnsi="Times New Roman" w:cs="Times New Roman"/>
                <w:sz w:val="24"/>
                <w:szCs w:val="24"/>
              </w:rPr>
            </w:pPr>
            <w:proofErr w:type="spellStart"/>
            <w:r w:rsidRPr="00AC53A8">
              <w:rPr>
                <w:rFonts w:ascii="Times New Roman" w:hAnsi="Times New Roman" w:cs="Times New Roman"/>
                <w:sz w:val="24"/>
                <w:szCs w:val="24"/>
              </w:rPr>
              <w:t>К</w:t>
            </w:r>
            <w:r w:rsidRPr="00AC53A8">
              <w:rPr>
                <w:rFonts w:ascii="Times New Roman" w:hAnsi="Times New Roman" w:cs="Times New Roman"/>
                <w:sz w:val="24"/>
                <w:szCs w:val="24"/>
                <w:vertAlign w:val="subscript"/>
              </w:rPr>
              <w:t>j</w:t>
            </w:r>
            <w:proofErr w:type="spellEnd"/>
            <w:r w:rsidRPr="00AC53A8">
              <w:rPr>
                <w:rFonts w:ascii="Times New Roman" w:hAnsi="Times New Roman" w:cs="Times New Roman"/>
                <w:sz w:val="24"/>
                <w:szCs w:val="24"/>
              </w:rPr>
              <w:t xml:space="preserve"> = 0,8</w:t>
            </w:r>
          </w:p>
        </w:tc>
      </w:tr>
      <w:tr w:rsidR="00AC53A8" w:rsidRPr="00AC53A8" w:rsidTr="00AC53A8">
        <w:tc>
          <w:tcPr>
            <w:tcW w:w="3964" w:type="dxa"/>
            <w:vMerge/>
            <w:tcBorders>
              <w:top w:val="single" w:sz="4" w:space="0" w:color="auto"/>
              <w:left w:val="single" w:sz="4" w:space="0" w:color="auto"/>
              <w:bottom w:val="single" w:sz="4" w:space="0" w:color="auto"/>
              <w:right w:val="single" w:sz="4" w:space="0" w:color="auto"/>
            </w:tcBorders>
          </w:tcPr>
          <w:p w:rsidR="00AC53A8" w:rsidRPr="00AC53A8" w:rsidRDefault="00AC53A8" w:rsidP="00AC53A8">
            <w:pPr>
              <w:autoSpaceDE w:val="0"/>
              <w:autoSpaceDN w:val="0"/>
              <w:adjustRightInd w:val="0"/>
              <w:spacing w:after="0" w:line="240" w:lineRule="auto"/>
              <w:rPr>
                <w:rFonts w:ascii="Times New Roman" w:hAnsi="Times New Roman" w:cs="Times New Roman"/>
                <w:sz w:val="24"/>
                <w:szCs w:val="24"/>
              </w:rPr>
            </w:pPr>
          </w:p>
        </w:tc>
        <w:tc>
          <w:tcPr>
            <w:tcW w:w="1757" w:type="dxa"/>
            <w:tcBorders>
              <w:top w:val="single" w:sz="4" w:space="0" w:color="auto"/>
              <w:left w:val="single" w:sz="4" w:space="0" w:color="auto"/>
              <w:bottom w:val="single" w:sz="4" w:space="0" w:color="auto"/>
              <w:right w:val="single" w:sz="4" w:space="0" w:color="auto"/>
            </w:tcBorders>
          </w:tcPr>
          <w:p w:rsidR="00AC53A8" w:rsidRPr="00AC53A8" w:rsidRDefault="003A05E8" w:rsidP="00AC53A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21,76</w:t>
            </w:r>
          </w:p>
        </w:tc>
        <w:tc>
          <w:tcPr>
            <w:tcW w:w="1757" w:type="dxa"/>
            <w:tcBorders>
              <w:top w:val="single" w:sz="4" w:space="0" w:color="auto"/>
              <w:left w:val="single" w:sz="4" w:space="0" w:color="auto"/>
              <w:bottom w:val="single" w:sz="4" w:space="0" w:color="auto"/>
              <w:right w:val="single" w:sz="4" w:space="0" w:color="auto"/>
            </w:tcBorders>
          </w:tcPr>
          <w:p w:rsidR="00AC53A8" w:rsidRPr="00AC53A8" w:rsidRDefault="003A05E8" w:rsidP="00974255">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21,06</w:t>
            </w:r>
          </w:p>
        </w:tc>
        <w:tc>
          <w:tcPr>
            <w:tcW w:w="1814" w:type="dxa"/>
            <w:tcBorders>
              <w:top w:val="single" w:sz="4" w:space="0" w:color="auto"/>
              <w:left w:val="single" w:sz="4" w:space="0" w:color="auto"/>
              <w:bottom w:val="single" w:sz="4" w:space="0" w:color="auto"/>
              <w:right w:val="single" w:sz="4" w:space="0" w:color="auto"/>
            </w:tcBorders>
          </w:tcPr>
          <w:p w:rsidR="00AC53A8" w:rsidRPr="00AC53A8" w:rsidRDefault="003A05E8" w:rsidP="00974255">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21,06</w:t>
            </w:r>
          </w:p>
        </w:tc>
        <w:tc>
          <w:tcPr>
            <w:tcW w:w="1757" w:type="dxa"/>
            <w:tcBorders>
              <w:top w:val="single" w:sz="4" w:space="0" w:color="auto"/>
              <w:left w:val="single" w:sz="4" w:space="0" w:color="auto"/>
              <w:bottom w:val="single" w:sz="4" w:space="0" w:color="auto"/>
              <w:right w:val="single" w:sz="4" w:space="0" w:color="auto"/>
            </w:tcBorders>
          </w:tcPr>
          <w:p w:rsidR="00AC53A8" w:rsidRPr="00AC53A8" w:rsidRDefault="003A05E8" w:rsidP="00974255">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20,36</w:t>
            </w:r>
          </w:p>
        </w:tc>
        <w:tc>
          <w:tcPr>
            <w:tcW w:w="1701" w:type="dxa"/>
            <w:tcBorders>
              <w:top w:val="single" w:sz="4" w:space="0" w:color="auto"/>
              <w:left w:val="single" w:sz="4" w:space="0" w:color="auto"/>
              <w:bottom w:val="single" w:sz="4" w:space="0" w:color="auto"/>
              <w:right w:val="single" w:sz="4" w:space="0" w:color="auto"/>
            </w:tcBorders>
          </w:tcPr>
          <w:p w:rsidR="00AC53A8" w:rsidRPr="00AC53A8" w:rsidRDefault="003A05E8" w:rsidP="00974255">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19,42</w:t>
            </w:r>
          </w:p>
        </w:tc>
        <w:tc>
          <w:tcPr>
            <w:tcW w:w="1701" w:type="dxa"/>
            <w:tcBorders>
              <w:top w:val="single" w:sz="4" w:space="0" w:color="auto"/>
              <w:left w:val="single" w:sz="4" w:space="0" w:color="auto"/>
              <w:bottom w:val="single" w:sz="4" w:space="0" w:color="auto"/>
              <w:right w:val="single" w:sz="4" w:space="0" w:color="auto"/>
            </w:tcBorders>
          </w:tcPr>
          <w:p w:rsidR="00AC53A8" w:rsidRPr="00AC53A8" w:rsidRDefault="003A05E8" w:rsidP="00974255">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18,72</w:t>
            </w:r>
          </w:p>
        </w:tc>
      </w:tr>
    </w:tbl>
    <w:p w:rsidR="00E208EE" w:rsidRPr="00AC53A8" w:rsidRDefault="00E208EE" w:rsidP="00AC53A8">
      <w:pPr>
        <w:autoSpaceDE w:val="0"/>
        <w:autoSpaceDN w:val="0"/>
        <w:adjustRightInd w:val="0"/>
        <w:spacing w:after="0" w:line="240" w:lineRule="auto"/>
        <w:ind w:left="-426"/>
        <w:jc w:val="both"/>
        <w:rPr>
          <w:rFonts w:ascii="Times New Roman" w:hAnsi="Times New Roman" w:cs="Times New Roman"/>
          <w:sz w:val="24"/>
          <w:szCs w:val="24"/>
        </w:rPr>
      </w:pPr>
    </w:p>
    <w:p w:rsidR="00E208EE" w:rsidRPr="00AC53A8" w:rsidRDefault="00E208EE" w:rsidP="00AC53A8">
      <w:pPr>
        <w:autoSpaceDE w:val="0"/>
        <w:autoSpaceDN w:val="0"/>
        <w:adjustRightInd w:val="0"/>
        <w:spacing w:after="0" w:line="240" w:lineRule="auto"/>
        <w:ind w:left="-426"/>
        <w:jc w:val="both"/>
        <w:rPr>
          <w:rFonts w:ascii="Times New Roman" w:hAnsi="Times New Roman" w:cs="Times New Roman"/>
          <w:sz w:val="24"/>
          <w:szCs w:val="24"/>
        </w:rPr>
      </w:pPr>
    </w:p>
    <w:p w:rsidR="00D639CA" w:rsidRPr="00AC53A8" w:rsidRDefault="00D639CA" w:rsidP="00AC53A8">
      <w:pPr>
        <w:ind w:left="-426"/>
        <w:rPr>
          <w:rFonts w:ascii="Times New Roman" w:hAnsi="Times New Roman" w:cs="Times New Roman"/>
          <w:sz w:val="24"/>
          <w:szCs w:val="24"/>
        </w:rPr>
      </w:pPr>
    </w:p>
    <w:sectPr w:rsidR="00D639CA" w:rsidRPr="00AC53A8" w:rsidSect="00263FFF">
      <w:pgSz w:w="16838" w:h="11906" w:orient="landscape"/>
      <w:pgMar w:top="1134" w:right="1440" w:bottom="567" w:left="1440" w:header="0" w:footer="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8EE"/>
    <w:rsid w:val="0001384D"/>
    <w:rsid w:val="0001444E"/>
    <w:rsid w:val="00046637"/>
    <w:rsid w:val="00056488"/>
    <w:rsid w:val="00094902"/>
    <w:rsid w:val="00100008"/>
    <w:rsid w:val="001D39AF"/>
    <w:rsid w:val="00207CAA"/>
    <w:rsid w:val="00263FFF"/>
    <w:rsid w:val="00307170"/>
    <w:rsid w:val="003A05E8"/>
    <w:rsid w:val="003F3FD4"/>
    <w:rsid w:val="0040416E"/>
    <w:rsid w:val="00457F10"/>
    <w:rsid w:val="00487083"/>
    <w:rsid w:val="004E4802"/>
    <w:rsid w:val="005B551C"/>
    <w:rsid w:val="00720288"/>
    <w:rsid w:val="0072406C"/>
    <w:rsid w:val="007257D7"/>
    <w:rsid w:val="007323C2"/>
    <w:rsid w:val="00792AE0"/>
    <w:rsid w:val="00897095"/>
    <w:rsid w:val="00974255"/>
    <w:rsid w:val="009B5F34"/>
    <w:rsid w:val="009D205D"/>
    <w:rsid w:val="009F0C33"/>
    <w:rsid w:val="00A21FC5"/>
    <w:rsid w:val="00A32F85"/>
    <w:rsid w:val="00AC53A8"/>
    <w:rsid w:val="00AE7564"/>
    <w:rsid w:val="00BA6F0B"/>
    <w:rsid w:val="00BA7D41"/>
    <w:rsid w:val="00C05BDC"/>
    <w:rsid w:val="00D56440"/>
    <w:rsid w:val="00D639CA"/>
    <w:rsid w:val="00D64481"/>
    <w:rsid w:val="00D94006"/>
    <w:rsid w:val="00E208EE"/>
    <w:rsid w:val="00E475E8"/>
    <w:rsid w:val="00E87918"/>
    <w:rsid w:val="00F107CC"/>
    <w:rsid w:val="00FE56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45EB2029-4B3E-48AE-9F9F-385D34496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57F10"/>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57F10"/>
    <w:rPr>
      <w:rFonts w:ascii="Segoe UI" w:hAnsi="Segoe UI" w:cs="Segoe UI"/>
      <w:sz w:val="18"/>
      <w:szCs w:val="18"/>
    </w:rPr>
  </w:style>
  <w:style w:type="paragraph" w:styleId="a5">
    <w:name w:val="Body Text Indent"/>
    <w:basedOn w:val="a"/>
    <w:link w:val="a6"/>
    <w:rsid w:val="00720288"/>
    <w:pPr>
      <w:spacing w:after="0" w:line="240" w:lineRule="auto"/>
      <w:ind w:left="397"/>
    </w:pPr>
    <w:rPr>
      <w:rFonts w:ascii="Times New Roman" w:eastAsia="Times New Roman" w:hAnsi="Times New Roman" w:cs="Times New Roman"/>
      <w:sz w:val="28"/>
      <w:szCs w:val="20"/>
      <w:lang w:eastAsia="ru-RU"/>
    </w:rPr>
  </w:style>
  <w:style w:type="character" w:customStyle="1" w:styleId="a6">
    <w:name w:val="Основной текст с отступом Знак"/>
    <w:basedOn w:val="a0"/>
    <w:link w:val="a5"/>
    <w:rsid w:val="00720288"/>
    <w:rPr>
      <w:rFonts w:ascii="Times New Roman" w:eastAsia="Times New Roman" w:hAnsi="Times New Roman" w:cs="Times New Roman"/>
      <w:sz w:val="28"/>
      <w:szCs w:val="20"/>
      <w:lang w:eastAsia="ru-RU"/>
    </w:rPr>
  </w:style>
  <w:style w:type="paragraph" w:styleId="a7">
    <w:name w:val="List Paragraph"/>
    <w:basedOn w:val="a"/>
    <w:uiPriority w:val="34"/>
    <w:qFormat/>
    <w:rsid w:val="009F0C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665</Words>
  <Characters>3796</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Щепетова Ольга Сергеевна</dc:creator>
  <cp:keywords/>
  <dc:description/>
  <cp:lastModifiedBy>Хугаева Анна Сергеевна</cp:lastModifiedBy>
  <cp:revision>2</cp:revision>
  <cp:lastPrinted>2025-11-14T08:13:00Z</cp:lastPrinted>
  <dcterms:created xsi:type="dcterms:W3CDTF">2026-09-11T09:23:00Z</dcterms:created>
  <dcterms:modified xsi:type="dcterms:W3CDTF">2026-09-11T09:23:00Z</dcterms:modified>
</cp:coreProperties>
</file>