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5593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055930">
                              <w:rPr>
                                <w:rFonts w:ascii="Times New Roman" w:hAnsi="Times New Roman"/>
                                <w:b/>
                                <w:sz w:val="24"/>
                                <w:szCs w:val="24"/>
                                <w:u w:val="single"/>
                              </w:rPr>
                              <w:t>14844391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5593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055930">
                        <w:rPr>
                          <w:rFonts w:ascii="Times New Roman" w:hAnsi="Times New Roman"/>
                          <w:b/>
                          <w:sz w:val="24"/>
                          <w:szCs w:val="24"/>
                          <w:u w:val="single"/>
                        </w:rPr>
                        <w:t>14844391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w:t>
      </w:r>
      <w:r w:rsidR="00A759B5" w:rsidRPr="00A759B5">
        <w:rPr>
          <w:rFonts w:ascii="Times New Roman" w:hAnsi="Times New Roman"/>
          <w:sz w:val="26"/>
          <w:szCs w:val="26"/>
        </w:rPr>
        <w:t xml:space="preserve"> </w:t>
      </w:r>
      <w:r w:rsidR="00AD16ED" w:rsidRPr="00AD16ED">
        <w:rPr>
          <w:rFonts w:ascii="Times New Roman" w:hAnsi="Times New Roman"/>
          <w:b/>
          <w:sz w:val="26"/>
          <w:szCs w:val="26"/>
        </w:rPr>
        <w:t xml:space="preserve"> </w:t>
      </w:r>
      <w:r w:rsidR="0074129F" w:rsidRPr="0074129F">
        <w:rPr>
          <w:rFonts w:ascii="Times New Roman" w:hAnsi="Times New Roman"/>
          <w:b/>
          <w:sz w:val="26"/>
          <w:szCs w:val="26"/>
        </w:rPr>
        <w:t xml:space="preserve"> </w:t>
      </w:r>
      <w:r w:rsidR="00055930" w:rsidRPr="00055930">
        <w:rPr>
          <w:rFonts w:ascii="Times New Roman" w:hAnsi="Times New Roman"/>
          <w:b/>
          <w:sz w:val="26"/>
          <w:szCs w:val="26"/>
        </w:rPr>
        <w:t xml:space="preserve">Московская область, Одинцовский городской округ, посёлок </w:t>
      </w:r>
      <w:proofErr w:type="spellStart"/>
      <w:r w:rsidR="00055930" w:rsidRPr="00055930">
        <w:rPr>
          <w:rFonts w:ascii="Times New Roman" w:hAnsi="Times New Roman"/>
          <w:b/>
          <w:sz w:val="26"/>
          <w:szCs w:val="26"/>
        </w:rPr>
        <w:t>Назарьево</w:t>
      </w:r>
      <w:proofErr w:type="spellEnd"/>
      <w:r w:rsidR="00055930" w:rsidRPr="00055930">
        <w:rPr>
          <w:rFonts w:ascii="Times New Roman" w:hAnsi="Times New Roman"/>
          <w:b/>
          <w:sz w:val="26"/>
          <w:szCs w:val="26"/>
        </w:rPr>
        <w:t>, 20</w:t>
      </w:r>
      <w:r w:rsidR="00805296" w:rsidRPr="0080529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D71FCF">
        <w:rPr>
          <w:noProof/>
          <w:lang w:eastAsia="ru-RU"/>
        </w:rPr>
        <w:drawing>
          <wp:inline distT="0" distB="0" distL="0" distR="0" wp14:anchorId="6F77D760" wp14:editId="60B4A6E3">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sectPr w:rsidR="001E7438" w:rsidRPr="00E972A8" w:rsidSect="00BF0818">
      <w:headerReference w:type="default" r:id="rId12"/>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07A" w:rsidRDefault="0041507A" w:rsidP="000A31F5">
      <w:pPr>
        <w:spacing w:after="0" w:line="240" w:lineRule="auto"/>
      </w:pPr>
      <w:r>
        <w:separator/>
      </w:r>
    </w:p>
  </w:endnote>
  <w:endnote w:type="continuationSeparator" w:id="0">
    <w:p w:rsidR="0041507A" w:rsidRDefault="0041507A"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07A" w:rsidRDefault="0041507A" w:rsidP="000A31F5">
      <w:pPr>
        <w:spacing w:after="0" w:line="240" w:lineRule="auto"/>
      </w:pPr>
      <w:r>
        <w:separator/>
      </w:r>
    </w:p>
  </w:footnote>
  <w:footnote w:type="continuationSeparator" w:id="0">
    <w:p w:rsidR="0041507A" w:rsidRDefault="0041507A"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D08813"/>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843A-25DA-4D48-9D11-686D6A959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2</Pages>
  <Words>359</Words>
  <Characters>2048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2403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2026-10-13T10:35:00Z</dcterms:created>
  <dcterms:modified xsi:type="dcterms:W3CDTF">2026-10-13T10:35:00Z</dcterms:modified>
</cp:coreProperties>
</file>