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C7" w:rsidRDefault="00854B4B" w:rsidP="006B10C3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65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64F1C" w:rsidRDefault="00864F1C" w:rsidP="006B10C3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15E4" w:rsidRPr="006B10C3" w:rsidRDefault="009A77CB" w:rsidP="009A77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</w:t>
      </w:r>
      <w:r w:rsidR="00066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УТВЕРЖДЕНО</w:t>
      </w:r>
    </w:p>
    <w:p w:rsidR="00F015E4" w:rsidRPr="006B10C3" w:rsidRDefault="00F015E4" w:rsidP="009A77CB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</w:t>
      </w:r>
      <w:r w:rsidR="00066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1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9A77CB" w:rsidRDefault="009A77CB" w:rsidP="009A77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F015E4"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Одинцовского </w:t>
      </w:r>
      <w:r w:rsidR="00860BA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городского округа</w:t>
      </w:r>
      <w:r w:rsidR="00F015E4"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F015E4" w:rsidRPr="006B10C3" w:rsidRDefault="009A77CB" w:rsidP="009A77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F015E4"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Московской области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015E4" w:rsidRPr="006B10C3" w:rsidRDefault="009A77CB" w:rsidP="009A77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</w:t>
      </w:r>
      <w:r w:rsidR="00105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</w:t>
      </w:r>
      <w:r w:rsidR="009771B7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</w:t>
      </w:r>
      <w:r w:rsidR="00105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09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__20</w:t>
      </w:r>
      <w:r w:rsidR="00860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="009771B7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105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6247</w:t>
      </w:r>
    </w:p>
    <w:p w:rsidR="00F015E4" w:rsidRDefault="00F015E4" w:rsidP="006B10C3">
      <w:pPr>
        <w:shd w:val="clear" w:color="auto" w:fill="FFFFFF"/>
        <w:spacing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15E4" w:rsidRPr="006B10C3" w:rsidRDefault="00F015E4" w:rsidP="006B10C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F015E4" w:rsidRPr="006B10C3" w:rsidRDefault="00F015E4" w:rsidP="006B10C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170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</w:t>
      </w: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табе народных дружин</w:t>
      </w:r>
    </w:p>
    <w:p w:rsidR="00F015E4" w:rsidRPr="006B10C3" w:rsidRDefault="00F015E4" w:rsidP="006B10C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Одинцовского </w:t>
      </w:r>
      <w:r w:rsidR="00860BA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городского округа</w:t>
      </w:r>
      <w:r w:rsidRPr="006B10C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Московской области </w:t>
      </w:r>
    </w:p>
    <w:p w:rsidR="00F015E4" w:rsidRDefault="00F015E4" w:rsidP="006B10C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77CB" w:rsidRPr="006B10C3" w:rsidRDefault="009A77CB" w:rsidP="006B10C3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15E4" w:rsidRPr="006B10C3" w:rsidRDefault="00E56C82" w:rsidP="0083264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F015E4" w:rsidRPr="006B1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ОБЩИЕ ПОЛОЖЕНИЯ</w:t>
      </w:r>
    </w:p>
    <w:p w:rsidR="00F015E4" w:rsidRPr="00544FBF" w:rsidRDefault="00F015E4" w:rsidP="00544FB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C53" w:rsidRPr="00544FBF" w:rsidRDefault="00544FB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Штаб народных дружин </w:t>
      </w:r>
      <w:r w:rsidR="00F015E4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Одинцовского </w:t>
      </w:r>
      <w:r w:rsidR="00860BAB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</w:t>
      </w:r>
      <w:r w:rsidR="00F015E4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Московской области 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r w:rsidR="00170C33" w:rsidRPr="00544FB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таб) является постоянно действующим межведомственным коллегиальным органом, </w:t>
      </w:r>
      <w:r w:rsidR="00B050F0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созданным </w:t>
      </w:r>
      <w:r w:rsidR="006C3E4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оказания содействия правоохранительным органам в деятельности по обеспечению общественного порядка, профилактике и пресечению правонарушений и преступлений на территории Одинцовского </w:t>
      </w:r>
      <w:r w:rsidR="00860BAB" w:rsidRPr="00544FBF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E73B46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 организации </w:t>
      </w:r>
      <w:r w:rsidR="00C7065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и 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>координации деятельности народн</w:t>
      </w:r>
      <w:r w:rsidR="00860BAB" w:rsidRPr="00544FBF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дружин</w:t>
      </w:r>
      <w:r w:rsidR="00860BAB" w:rsidRPr="00544FB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73B46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Московской области</w:t>
      </w:r>
      <w:r w:rsidR="00B46C53" w:rsidRPr="00544F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C53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дружин из числа членов казачь</w:t>
      </w:r>
      <w:r w:rsidR="00860BAB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их</w:t>
      </w:r>
      <w:r w:rsidR="00B46C53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обществ Одинцовского </w:t>
      </w:r>
      <w:r w:rsidR="00860BAB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округа </w:t>
      </w:r>
      <w:r w:rsidR="00B46C53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(далее-народная дружина), 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F015E4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Одинцовского </w:t>
      </w:r>
      <w:r w:rsidR="00E73B46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 Московской области</w:t>
      </w:r>
      <w:r w:rsidR="00B46C53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46C53" w:rsidRPr="00544FBF" w:rsidRDefault="00F015E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2. В своей деятельности </w:t>
      </w:r>
      <w:r w:rsidR="00083E76" w:rsidRPr="00544FB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>таб руководствуется </w:t>
      </w:r>
      <w:hyperlink r:id="rId6" w:history="1">
        <w:r w:rsidRPr="00544FBF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44F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Федеральным законом от 02.04.2014 </w:t>
        </w:r>
        <w:r w:rsidR="00BF6483" w:rsidRPr="00544FBF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544F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44-ФЗ </w:t>
        </w:r>
        <w:r w:rsidR="005F0553" w:rsidRPr="00544F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 </w:t>
        </w:r>
        <w:r w:rsidR="00BF6483" w:rsidRPr="00544FBF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544FBF">
          <w:rPr>
            <w:rFonts w:ascii="Times New Roman" w:hAnsi="Times New Roman" w:cs="Times New Roman"/>
            <w:sz w:val="28"/>
            <w:szCs w:val="28"/>
            <w:lang w:eastAsia="ru-RU"/>
          </w:rPr>
          <w:t>Об участии граждан в охране общественного порядка</w:t>
        </w:r>
        <w:r w:rsidR="00BF6483" w:rsidRPr="00544FBF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544FBF">
        <w:rPr>
          <w:rFonts w:ascii="Times New Roman" w:hAnsi="Times New Roman" w:cs="Times New Roman"/>
          <w:sz w:val="28"/>
          <w:szCs w:val="28"/>
          <w:lang w:eastAsia="ru-RU"/>
        </w:rPr>
        <w:t>,  </w:t>
      </w:r>
      <w:r w:rsidR="00C44C18" w:rsidRPr="00544FB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аконом Московской области от  </w:t>
      </w:r>
      <w:r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44788"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44788"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1.201</w:t>
      </w:r>
      <w:r w:rsidR="00444788"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2/</w:t>
      </w:r>
      <w:r w:rsidR="00444788" w:rsidRPr="00544FBF">
        <w:rPr>
          <w:rFonts w:ascii="Times New Roman" w:hAnsi="Times New Roman" w:cs="Times New Roman"/>
          <w:bCs/>
          <w:sz w:val="28"/>
          <w:szCs w:val="28"/>
          <w:lang w:eastAsia="ru-RU"/>
        </w:rPr>
        <w:t>2015-ОЗ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«Об отдельных вопросах участия граждан в охране общественного порядка на территории Московской области» и иными нормативными правовыми актами Российской Федерации, Московской области и </w:t>
      </w:r>
      <w:r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Одинцовского </w:t>
      </w:r>
      <w:r w:rsidR="00E73B46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 Московской области</w:t>
      </w:r>
      <w:r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6C3E4F" w:rsidRDefault="006C3E4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372AE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таб решает стоящие перед ним задачи под руководством </w:t>
      </w:r>
      <w:r w:rsidR="00B46C53" w:rsidRPr="00544F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Одинцовского </w:t>
      </w:r>
      <w:r w:rsidR="00E73B46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</w:t>
      </w:r>
      <w:r w:rsidR="00066F4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Московской области (далее-Администрация)</w:t>
      </w:r>
      <w:r w:rsidRPr="00544FBF">
        <w:rPr>
          <w:rFonts w:ascii="Times New Roman" w:hAnsi="Times New Roman" w:cs="Times New Roman"/>
          <w:sz w:val="28"/>
          <w:szCs w:val="28"/>
          <w:lang w:eastAsia="ru-RU"/>
        </w:rPr>
        <w:t>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544FBF" w:rsidRPr="00544FBF" w:rsidRDefault="00544FB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5E4" w:rsidRPr="00544FBF" w:rsidRDefault="00E56C82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>. ЗАДАЧИ ШТАБА</w:t>
      </w:r>
    </w:p>
    <w:p w:rsidR="00B46C53" w:rsidRPr="00544FBF" w:rsidRDefault="00B46C53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5E4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66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526863" w:rsidRPr="00544FB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F015E4" w:rsidRPr="00544FBF">
        <w:rPr>
          <w:rFonts w:ascii="Times New Roman" w:hAnsi="Times New Roman" w:cs="Times New Roman"/>
          <w:sz w:val="28"/>
          <w:szCs w:val="28"/>
          <w:lang w:eastAsia="ru-RU"/>
        </w:rPr>
        <w:t>таба являются:</w:t>
      </w:r>
    </w:p>
    <w:p w:rsidR="0016331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</w:t>
      </w:r>
      <w:r w:rsidR="00163317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взаимодействия народных дружин с правоохранительными органами, </w:t>
      </w:r>
      <w:r w:rsidR="00CE471A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="00163317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CE471A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="00CE471A" w:rsidRPr="00544F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органов исполнительной власти </w:t>
      </w:r>
      <w:r w:rsidR="00163317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органами местного самоуправления </w:t>
      </w:r>
      <w:r w:rsidR="00163317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Одинцовского </w:t>
      </w:r>
      <w:r w:rsidR="00E73B46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</w:t>
      </w:r>
      <w:r w:rsidR="00163317" w:rsidRPr="00544F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3317" w:rsidRPr="00544FBF">
        <w:rPr>
          <w:rFonts w:ascii="Times New Roman" w:hAnsi="Times New Roman" w:cs="Times New Roman"/>
          <w:sz w:val="28"/>
          <w:szCs w:val="28"/>
          <w:lang w:eastAsia="ru-RU"/>
        </w:rPr>
        <w:t>по вопросам обеспечения общественного порядка, предупреждения и пресечения правонарушений;</w:t>
      </w:r>
    </w:p>
    <w:p w:rsidR="00FF48AC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311FC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63317" w:rsidRPr="00544FBF">
        <w:rPr>
          <w:rFonts w:ascii="Times New Roman" w:hAnsi="Times New Roman" w:cs="Times New Roman"/>
          <w:sz w:val="28"/>
          <w:szCs w:val="28"/>
          <w:lang w:eastAsia="ru-RU"/>
        </w:rPr>
        <w:t>казание методической, информационной поддержки деятельности народных дружин;</w:t>
      </w:r>
    </w:p>
    <w:p w:rsidR="003473FF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311FC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473FF" w:rsidRPr="00544FBF">
        <w:rPr>
          <w:rFonts w:ascii="Times New Roman" w:hAnsi="Times New Roman" w:cs="Times New Roman"/>
          <w:sz w:val="28"/>
          <w:szCs w:val="28"/>
          <w:lang w:eastAsia="ru-RU"/>
        </w:rPr>
        <w:t>одействие в решении материально-технических и организационных вопросов деятельности народных дружин;</w:t>
      </w:r>
    </w:p>
    <w:p w:rsidR="00FF48AC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311FC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00ED" w:rsidRPr="00544FBF">
        <w:rPr>
          <w:rFonts w:ascii="Times New Roman" w:hAnsi="Times New Roman" w:cs="Times New Roman"/>
          <w:sz w:val="28"/>
          <w:szCs w:val="28"/>
        </w:rPr>
        <w:t>зучение, обобщение и распространение передового опыта общественных объединений в охране общественного порядка;</w:t>
      </w:r>
    </w:p>
    <w:p w:rsidR="006E00ED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311FCF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E00ED" w:rsidRPr="00544FBF">
        <w:rPr>
          <w:rFonts w:ascii="Times New Roman" w:hAnsi="Times New Roman" w:cs="Times New Roman"/>
          <w:sz w:val="28"/>
          <w:szCs w:val="28"/>
        </w:rPr>
        <w:t xml:space="preserve">несение в соответствующие </w:t>
      </w:r>
      <w:r w:rsidR="00851E2B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территориальные органы федеральных органов исполнительной власти </w:t>
      </w:r>
      <w:r w:rsidR="006E00ED" w:rsidRPr="00544FBF">
        <w:rPr>
          <w:rFonts w:ascii="Times New Roman" w:hAnsi="Times New Roman" w:cs="Times New Roman"/>
          <w:sz w:val="28"/>
          <w:szCs w:val="28"/>
        </w:rPr>
        <w:t>предложений по вопросам организации охраны общественного порядка и борьбы с правонарушениями.</w:t>
      </w:r>
    </w:p>
    <w:p w:rsidR="00EB0D3B" w:rsidRPr="00544FBF" w:rsidRDefault="00EB0D3B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97" w:rsidRPr="00544FBF" w:rsidRDefault="00E56C82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C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4FBF" w:rsidRPr="00E56C82">
        <w:rPr>
          <w:rFonts w:ascii="Times New Roman" w:hAnsi="Times New Roman" w:cs="Times New Roman"/>
          <w:sz w:val="28"/>
          <w:szCs w:val="28"/>
        </w:rPr>
        <w:t>.</w:t>
      </w:r>
      <w:r w:rsid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ФУНКЦИИ ШТАБА</w:t>
      </w:r>
    </w:p>
    <w:p w:rsidR="005A7497" w:rsidRPr="00544FBF" w:rsidRDefault="005A7497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49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7497" w:rsidRPr="00544FBF">
        <w:rPr>
          <w:rFonts w:ascii="Times New Roman" w:hAnsi="Times New Roman" w:cs="Times New Roman"/>
          <w:sz w:val="28"/>
          <w:szCs w:val="28"/>
        </w:rPr>
        <w:t>В целях выполнения задач штаб осуществляет следующие функции:</w:t>
      </w:r>
    </w:p>
    <w:p w:rsidR="00A91B15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F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A7497" w:rsidRPr="00544FBF">
        <w:rPr>
          <w:rFonts w:ascii="Times New Roman" w:hAnsi="Times New Roman" w:cs="Times New Roman"/>
          <w:sz w:val="28"/>
          <w:szCs w:val="28"/>
        </w:rPr>
        <w:t>ассматривает вопросы и предложения, связанные с координацией</w:t>
      </w:r>
      <w:r w:rsidR="00A91B15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деятельности народных дружин по вопросам содействия правоохранительным органам в охране общественного порядка на территории </w:t>
      </w:r>
      <w:r w:rsidR="00044425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E73B46" w:rsidRPr="00544F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44425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A91B15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казывает методическую и практическую помощь гражданам, изъявившим желание участвовать в охране общественного порядка, штабам народных дружин </w:t>
      </w:r>
      <w:r w:rsidR="00245A78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E73B46" w:rsidRPr="00544FBF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245A78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во взаимодействии с органами местного самоуправления, правоохранительными органами по вопросам создания народных дружин и организации их деятельности;</w:t>
      </w:r>
    </w:p>
    <w:p w:rsidR="00A91B15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F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7497" w:rsidRPr="00544FBF">
        <w:rPr>
          <w:rFonts w:ascii="Times New Roman" w:hAnsi="Times New Roman" w:cs="Times New Roman"/>
          <w:sz w:val="28"/>
          <w:szCs w:val="28"/>
        </w:rPr>
        <w:t>ринимает в пределах своей компетенции решения, носящие рекомендательный характер;</w:t>
      </w:r>
    </w:p>
    <w:p w:rsidR="00245A78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5A7497" w:rsidRPr="00544FBF">
        <w:rPr>
          <w:rFonts w:ascii="Times New Roman" w:hAnsi="Times New Roman" w:cs="Times New Roman"/>
          <w:sz w:val="28"/>
          <w:szCs w:val="28"/>
        </w:rPr>
        <w:t>рганизует проведение внеплановых (экстренных) заседаний штаба для координации расстановки сил и средств народных дружин при проведении массовых мероприятий на территори</w:t>
      </w:r>
      <w:r w:rsidR="00245A78" w:rsidRPr="00544FBF">
        <w:rPr>
          <w:rFonts w:ascii="Times New Roman" w:hAnsi="Times New Roman" w:cs="Times New Roman"/>
          <w:sz w:val="28"/>
          <w:szCs w:val="28"/>
        </w:rPr>
        <w:t>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245A78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E73B46" w:rsidRPr="00544F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FF48AC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="005A7497" w:rsidRPr="00544FBF">
        <w:rPr>
          <w:rFonts w:ascii="Times New Roman" w:hAnsi="Times New Roman" w:cs="Times New Roman"/>
          <w:sz w:val="28"/>
          <w:szCs w:val="28"/>
        </w:rPr>
        <w:t>азрабатывает рекомендации для народных дружин по вопросам оказания содействия правоохранительным органам в обеспечении общественного порядка;</w:t>
      </w:r>
    </w:p>
    <w:p w:rsidR="00FF48AC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5A7497" w:rsidRPr="00544FBF">
        <w:rPr>
          <w:rFonts w:ascii="Times New Roman" w:hAnsi="Times New Roman" w:cs="Times New Roman"/>
          <w:sz w:val="28"/>
          <w:szCs w:val="28"/>
        </w:rPr>
        <w:t>рганизует мероприятия по обучению командиров народных дружин</w:t>
      </w:r>
      <w:r w:rsidR="00783C7F" w:rsidRPr="00544FBF">
        <w:rPr>
          <w:rFonts w:ascii="Times New Roman" w:hAnsi="Times New Roman" w:cs="Times New Roman"/>
          <w:sz w:val="28"/>
          <w:szCs w:val="28"/>
        </w:rPr>
        <w:t xml:space="preserve"> и их членов</w:t>
      </w:r>
      <w:r w:rsidR="005A7497" w:rsidRPr="00544FBF">
        <w:rPr>
          <w:rFonts w:ascii="Times New Roman" w:hAnsi="Times New Roman" w:cs="Times New Roman"/>
          <w:sz w:val="28"/>
          <w:szCs w:val="28"/>
        </w:rPr>
        <w:t>, проводит организационную и методическую работу;</w:t>
      </w:r>
    </w:p>
    <w:p w:rsidR="005A749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ассматривает вопросы о представлении к </w:t>
      </w:r>
      <w:r w:rsidR="00E73B46" w:rsidRPr="00544FBF">
        <w:rPr>
          <w:rFonts w:ascii="Times New Roman" w:hAnsi="Times New Roman" w:cs="Times New Roman"/>
          <w:sz w:val="28"/>
          <w:szCs w:val="28"/>
        </w:rPr>
        <w:t>награждению участников</w:t>
      </w:r>
      <w:r w:rsidR="00783C7F" w:rsidRPr="00544FBF">
        <w:rPr>
          <w:rFonts w:ascii="Times New Roman" w:hAnsi="Times New Roman" w:cs="Times New Roman"/>
          <w:sz w:val="28"/>
          <w:szCs w:val="28"/>
        </w:rPr>
        <w:t xml:space="preserve"> общественных организаций правоохранительной направленности</w:t>
      </w:r>
      <w:r w:rsidR="00B52D63" w:rsidRPr="00544FBF">
        <w:rPr>
          <w:rFonts w:ascii="Times New Roman" w:hAnsi="Times New Roman" w:cs="Times New Roman"/>
          <w:sz w:val="28"/>
          <w:szCs w:val="28"/>
        </w:rPr>
        <w:t xml:space="preserve"> и </w:t>
      </w:r>
      <w:r w:rsidR="00E73B46" w:rsidRPr="00544FBF">
        <w:rPr>
          <w:rFonts w:ascii="Times New Roman" w:hAnsi="Times New Roman" w:cs="Times New Roman"/>
          <w:sz w:val="28"/>
          <w:szCs w:val="28"/>
        </w:rPr>
        <w:t>лиц,</w:t>
      </w:r>
      <w:r w:rsidR="00B52D6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0C487E" w:rsidRPr="00544FBF">
        <w:rPr>
          <w:rFonts w:ascii="Times New Roman" w:hAnsi="Times New Roman" w:cs="Times New Roman"/>
          <w:sz w:val="28"/>
          <w:szCs w:val="28"/>
        </w:rPr>
        <w:t xml:space="preserve">принимающих </w:t>
      </w:r>
      <w:r w:rsidR="00B52D63" w:rsidRPr="00544FBF">
        <w:rPr>
          <w:rFonts w:ascii="Times New Roman" w:hAnsi="Times New Roman" w:cs="Times New Roman"/>
          <w:sz w:val="28"/>
          <w:szCs w:val="28"/>
        </w:rPr>
        <w:t>активно</w:t>
      </w:r>
      <w:r w:rsidR="000C487E" w:rsidRPr="00544FBF">
        <w:rPr>
          <w:rFonts w:ascii="Times New Roman" w:hAnsi="Times New Roman" w:cs="Times New Roman"/>
          <w:sz w:val="28"/>
          <w:szCs w:val="28"/>
        </w:rPr>
        <w:t>е</w:t>
      </w:r>
      <w:r w:rsidR="00B52D63" w:rsidRPr="00544FB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C487E" w:rsidRPr="00544FBF">
        <w:rPr>
          <w:rFonts w:ascii="Times New Roman" w:hAnsi="Times New Roman" w:cs="Times New Roman"/>
          <w:sz w:val="28"/>
          <w:szCs w:val="28"/>
        </w:rPr>
        <w:t>ие</w:t>
      </w:r>
      <w:r w:rsidR="00B52D63" w:rsidRPr="00544FBF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</w:t>
      </w:r>
      <w:r w:rsidR="00783C7F" w:rsidRPr="00544FBF">
        <w:rPr>
          <w:rFonts w:ascii="Times New Roman" w:hAnsi="Times New Roman" w:cs="Times New Roman"/>
          <w:sz w:val="28"/>
          <w:szCs w:val="28"/>
        </w:rPr>
        <w:t xml:space="preserve">на территории Одинцовского </w:t>
      </w:r>
      <w:r w:rsidR="00E73B46" w:rsidRPr="00544F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3C7F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>.</w:t>
      </w:r>
    </w:p>
    <w:p w:rsidR="000F51D4" w:rsidRPr="00544FBF" w:rsidRDefault="000F51D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1D4" w:rsidRPr="00544FBF" w:rsidRDefault="00E56C82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0F51D4" w:rsidRPr="00544FBF">
        <w:rPr>
          <w:rFonts w:ascii="Times New Roman" w:hAnsi="Times New Roman" w:cs="Times New Roman"/>
          <w:sz w:val="28"/>
          <w:szCs w:val="28"/>
          <w:lang w:eastAsia="ru-RU"/>
        </w:rPr>
        <w:t>. ПОЛНОМОЧИЯ ШТАБА</w:t>
      </w:r>
    </w:p>
    <w:p w:rsidR="00FF48AC" w:rsidRPr="00544FBF" w:rsidRDefault="00FF48AC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9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A7497" w:rsidRPr="00544FBF">
        <w:rPr>
          <w:rFonts w:ascii="Times New Roman" w:hAnsi="Times New Roman" w:cs="Times New Roman"/>
          <w:sz w:val="28"/>
          <w:szCs w:val="28"/>
        </w:rPr>
        <w:t>Штаб в пределах своей компетенции имеет право:</w:t>
      </w:r>
    </w:p>
    <w:p w:rsidR="002E0AB7" w:rsidRPr="00544FBF" w:rsidRDefault="00CF1F39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6466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66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0AB7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о согласованию, приглашать на свои заседания и привлекать к работе </w:t>
      </w:r>
      <w:r w:rsidR="00851E2B" w:rsidRPr="00544FB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2E0AB7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таба в соответствии с действующим законодательством </w:t>
      </w:r>
      <w:r w:rsidR="002E0AB7" w:rsidRPr="00544F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органов местного самоуправления, правоохранительных органов, общественных объединений, других ведомств и организаций, а также командиров </w:t>
      </w:r>
      <w:r w:rsidR="00D81333" w:rsidRPr="00544FBF">
        <w:rPr>
          <w:rFonts w:ascii="Times New Roman" w:hAnsi="Times New Roman" w:cs="Times New Roman"/>
          <w:sz w:val="28"/>
          <w:szCs w:val="28"/>
        </w:rPr>
        <w:t xml:space="preserve">и членов народных дружин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E0AB7" w:rsidRPr="00544F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3A86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51D4" w:rsidRPr="00544F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апрашивать в установленном порядке от </w:t>
      </w:r>
      <w:r w:rsidR="00145AA1" w:rsidRPr="00544FBF">
        <w:rPr>
          <w:rFonts w:ascii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, </w:t>
      </w:r>
      <w:r w:rsidR="00145AA1" w:rsidRPr="00544FBF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145AA1" w:rsidRPr="00544FBF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145AA1" w:rsidRPr="00544FBF">
        <w:rPr>
          <w:rFonts w:ascii="Times New Roman" w:hAnsi="Times New Roman" w:cs="Times New Roman"/>
          <w:sz w:val="28"/>
          <w:szCs w:val="28"/>
        </w:rPr>
        <w:t xml:space="preserve">,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штабов народных </w:t>
      </w:r>
      <w:r w:rsidR="00CF1F39" w:rsidRPr="00544FBF">
        <w:rPr>
          <w:rFonts w:ascii="Times New Roman" w:hAnsi="Times New Roman" w:cs="Times New Roman"/>
          <w:sz w:val="28"/>
          <w:szCs w:val="28"/>
        </w:rPr>
        <w:t xml:space="preserve">дружин </w:t>
      </w:r>
      <w:r w:rsidR="00AC65F6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AC65F6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информацию о состоянии общественного порядка </w:t>
      </w:r>
      <w:r w:rsidR="00CF1F39">
        <w:rPr>
          <w:rFonts w:ascii="Times New Roman" w:hAnsi="Times New Roman" w:cs="Times New Roman"/>
          <w:sz w:val="28"/>
          <w:szCs w:val="28"/>
        </w:rPr>
        <w:t>на закрепленных территориях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и </w:t>
      </w:r>
      <w:r w:rsidR="001C3CC4" w:rsidRPr="00544FBF">
        <w:rPr>
          <w:rFonts w:ascii="Times New Roman" w:hAnsi="Times New Roman" w:cs="Times New Roman"/>
          <w:sz w:val="28"/>
          <w:szCs w:val="28"/>
        </w:rPr>
        <w:t xml:space="preserve">их </w:t>
      </w:r>
      <w:r w:rsidR="005A7497" w:rsidRPr="00544FBF">
        <w:rPr>
          <w:rFonts w:ascii="Times New Roman" w:hAnsi="Times New Roman" w:cs="Times New Roman"/>
          <w:sz w:val="28"/>
          <w:szCs w:val="28"/>
        </w:rPr>
        <w:t>деятельности</w:t>
      </w:r>
      <w:r w:rsidR="001C3CC4" w:rsidRPr="00544FBF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</w:t>
      </w:r>
      <w:r w:rsidR="005A7497" w:rsidRPr="00544FBF">
        <w:rPr>
          <w:rFonts w:ascii="Times New Roman" w:hAnsi="Times New Roman" w:cs="Times New Roman"/>
          <w:sz w:val="28"/>
          <w:szCs w:val="28"/>
        </w:rPr>
        <w:t>;</w:t>
      </w:r>
      <w:r w:rsidR="00183A86" w:rsidRPr="00544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A86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183A86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066F47">
        <w:rPr>
          <w:rFonts w:ascii="Times New Roman" w:hAnsi="Times New Roman" w:cs="Times New Roman"/>
          <w:sz w:val="28"/>
          <w:szCs w:val="28"/>
        </w:rPr>
        <w:t>п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роводить совещания, учебные семинары, встречи с начальниками штабов и </w:t>
      </w:r>
      <w:r w:rsidR="00322D55" w:rsidRPr="00544FBF">
        <w:rPr>
          <w:rFonts w:ascii="Times New Roman" w:hAnsi="Times New Roman" w:cs="Times New Roman"/>
          <w:sz w:val="28"/>
          <w:szCs w:val="28"/>
        </w:rPr>
        <w:t xml:space="preserve">членами народных дружин </w:t>
      </w:r>
      <w:r w:rsidR="009E0264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, </w:t>
      </w:r>
      <w:r w:rsidR="00322D55" w:rsidRPr="00544FBF">
        <w:rPr>
          <w:rFonts w:ascii="Times New Roman" w:hAnsi="Times New Roman" w:cs="Times New Roman"/>
          <w:sz w:val="28"/>
          <w:szCs w:val="28"/>
        </w:rPr>
        <w:t>участниками общественных организаций правоохранительной направленности, представителями заинтересованных ведомств по вопросам общественной безопасности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>;</w:t>
      </w:r>
    </w:p>
    <w:p w:rsidR="005A749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83A86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066F47">
        <w:rPr>
          <w:rFonts w:ascii="Times New Roman" w:hAnsi="Times New Roman" w:cs="Times New Roman"/>
          <w:sz w:val="28"/>
          <w:szCs w:val="28"/>
        </w:rPr>
        <w:t>в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носить предложения и рекомендации </w:t>
      </w:r>
      <w:r w:rsidR="00021666" w:rsidRPr="00544FBF">
        <w:rPr>
          <w:rFonts w:ascii="Times New Roman" w:hAnsi="Times New Roman" w:cs="Times New Roman"/>
          <w:sz w:val="28"/>
          <w:szCs w:val="28"/>
          <w:lang w:eastAsia="ru-RU"/>
        </w:rPr>
        <w:t>территориальным органам федеральных органов исполнительной власти</w:t>
      </w:r>
      <w:r w:rsidR="00021666" w:rsidRPr="00544FBF">
        <w:rPr>
          <w:rFonts w:ascii="Times New Roman" w:hAnsi="Times New Roman" w:cs="Times New Roman"/>
          <w:sz w:val="28"/>
          <w:szCs w:val="28"/>
        </w:rPr>
        <w:t xml:space="preserve">, </w:t>
      </w:r>
      <w:r w:rsidR="005A7497" w:rsidRPr="00544FBF">
        <w:rPr>
          <w:rFonts w:ascii="Times New Roman" w:hAnsi="Times New Roman" w:cs="Times New Roman"/>
          <w:sz w:val="28"/>
          <w:szCs w:val="28"/>
        </w:rPr>
        <w:t>и штабам народных дружин</w:t>
      </w:r>
      <w:r w:rsidR="00946E25" w:rsidRPr="00544FBF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AB66F1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</w:t>
      </w:r>
      <w:r w:rsidR="00682354" w:rsidRPr="00544FBF">
        <w:rPr>
          <w:rFonts w:ascii="Times New Roman" w:hAnsi="Times New Roman" w:cs="Times New Roman"/>
          <w:sz w:val="28"/>
          <w:szCs w:val="28"/>
        </w:rPr>
        <w:t>в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82354" w:rsidRPr="00544FBF">
        <w:rPr>
          <w:rFonts w:ascii="Times New Roman" w:hAnsi="Times New Roman" w:cs="Times New Roman"/>
          <w:sz w:val="28"/>
          <w:szCs w:val="28"/>
        </w:rPr>
        <w:t>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общественного порядка, распространению положительного опыта работы, устранению недостатков;</w:t>
      </w:r>
    </w:p>
    <w:p w:rsidR="00183A86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066F47">
        <w:rPr>
          <w:rFonts w:ascii="Times New Roman" w:hAnsi="Times New Roman" w:cs="Times New Roman"/>
          <w:sz w:val="28"/>
          <w:szCs w:val="28"/>
        </w:rPr>
        <w:t>в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носить предложения органам местного </w:t>
      </w:r>
      <w:r w:rsidR="00CF1F39" w:rsidRPr="00544FBF">
        <w:rPr>
          <w:rFonts w:ascii="Times New Roman" w:hAnsi="Times New Roman" w:cs="Times New Roman"/>
          <w:sz w:val="28"/>
          <w:szCs w:val="28"/>
        </w:rPr>
        <w:t>самоуправления Одинцовского</w:t>
      </w:r>
      <w:r w:rsidR="004C4431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431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о поощрении </w:t>
      </w:r>
      <w:r w:rsidR="003C2A1E" w:rsidRPr="00544FBF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и участия в </w:t>
      </w:r>
      <w:r w:rsidR="00CF1F39" w:rsidRPr="00544FBF">
        <w:rPr>
          <w:rFonts w:ascii="Times New Roman" w:hAnsi="Times New Roman" w:cs="Times New Roman"/>
          <w:sz w:val="28"/>
          <w:szCs w:val="28"/>
        </w:rPr>
        <w:t>организации охраны</w:t>
      </w:r>
      <w:r w:rsidR="003C2A1E" w:rsidRPr="00544FBF">
        <w:rPr>
          <w:rFonts w:ascii="Times New Roman" w:hAnsi="Times New Roman" w:cs="Times New Roman"/>
          <w:sz w:val="28"/>
          <w:szCs w:val="28"/>
        </w:rPr>
        <w:t xml:space="preserve"> общественного порядка </w:t>
      </w:r>
      <w:r w:rsidR="00CF1F39">
        <w:rPr>
          <w:rFonts w:ascii="Times New Roman" w:hAnsi="Times New Roman" w:cs="Times New Roman"/>
          <w:sz w:val="28"/>
          <w:szCs w:val="28"/>
        </w:rPr>
        <w:t xml:space="preserve">на территории Одинцовского городского округа Московской области </w:t>
      </w:r>
      <w:r w:rsidR="00A31B2E" w:rsidRPr="00544FB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A7497" w:rsidRPr="00544FBF">
        <w:rPr>
          <w:rFonts w:ascii="Times New Roman" w:hAnsi="Times New Roman" w:cs="Times New Roman"/>
          <w:sz w:val="28"/>
          <w:szCs w:val="28"/>
        </w:rPr>
        <w:t>народных дружин</w:t>
      </w:r>
      <w:r w:rsidR="00A31B2E" w:rsidRPr="00544FBF">
        <w:rPr>
          <w:rFonts w:ascii="Times New Roman" w:hAnsi="Times New Roman" w:cs="Times New Roman"/>
          <w:sz w:val="28"/>
          <w:szCs w:val="28"/>
        </w:rPr>
        <w:t xml:space="preserve">, членов общественных </w:t>
      </w:r>
      <w:r w:rsidR="00CF1F39" w:rsidRPr="00544FBF">
        <w:rPr>
          <w:rFonts w:ascii="Times New Roman" w:hAnsi="Times New Roman" w:cs="Times New Roman"/>
          <w:sz w:val="28"/>
          <w:szCs w:val="28"/>
        </w:rPr>
        <w:t>организаций правоохранительной</w:t>
      </w:r>
      <w:r w:rsidR="00A31B2E" w:rsidRPr="00544FBF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D074E3" w:rsidRPr="00544FBF">
        <w:rPr>
          <w:rFonts w:ascii="Times New Roman" w:hAnsi="Times New Roman" w:cs="Times New Roman"/>
          <w:sz w:val="28"/>
          <w:szCs w:val="28"/>
        </w:rPr>
        <w:t xml:space="preserve">и </w:t>
      </w:r>
      <w:r w:rsidR="00CF1F39" w:rsidRPr="00544FBF">
        <w:rPr>
          <w:rFonts w:ascii="Times New Roman" w:hAnsi="Times New Roman" w:cs="Times New Roman"/>
          <w:sz w:val="28"/>
          <w:szCs w:val="28"/>
        </w:rPr>
        <w:t>лиц,</w:t>
      </w:r>
      <w:r w:rsidR="003C2A1E" w:rsidRPr="00544FBF">
        <w:rPr>
          <w:rFonts w:ascii="Times New Roman" w:hAnsi="Times New Roman" w:cs="Times New Roman"/>
          <w:sz w:val="28"/>
          <w:szCs w:val="28"/>
        </w:rPr>
        <w:t xml:space="preserve"> принимающих в этом </w:t>
      </w:r>
      <w:r w:rsidR="00D074E3" w:rsidRPr="00544FBF">
        <w:rPr>
          <w:rFonts w:ascii="Times New Roman" w:hAnsi="Times New Roman" w:cs="Times New Roman"/>
          <w:sz w:val="28"/>
          <w:szCs w:val="28"/>
        </w:rPr>
        <w:t>активн</w:t>
      </w:r>
      <w:r w:rsidR="003C2A1E" w:rsidRPr="00544FBF">
        <w:rPr>
          <w:rFonts w:ascii="Times New Roman" w:hAnsi="Times New Roman" w:cs="Times New Roman"/>
          <w:sz w:val="28"/>
          <w:szCs w:val="28"/>
        </w:rPr>
        <w:t>ое</w:t>
      </w:r>
      <w:r w:rsidR="00D074E3" w:rsidRPr="00544FB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C2A1E" w:rsidRPr="00544FBF">
        <w:rPr>
          <w:rFonts w:ascii="Times New Roman" w:hAnsi="Times New Roman" w:cs="Times New Roman"/>
          <w:sz w:val="28"/>
          <w:szCs w:val="28"/>
        </w:rPr>
        <w:t>ие</w:t>
      </w:r>
      <w:r w:rsidR="00D074E3" w:rsidRPr="00544FBF">
        <w:rPr>
          <w:rFonts w:ascii="Times New Roman" w:hAnsi="Times New Roman" w:cs="Times New Roman"/>
          <w:sz w:val="28"/>
          <w:szCs w:val="28"/>
        </w:rPr>
        <w:t>;</w:t>
      </w:r>
      <w:r w:rsidR="00A31B2E" w:rsidRPr="0054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97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183A86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066F47">
        <w:rPr>
          <w:rFonts w:ascii="Times New Roman" w:hAnsi="Times New Roman" w:cs="Times New Roman"/>
          <w:sz w:val="28"/>
          <w:szCs w:val="28"/>
        </w:rPr>
        <w:t>п</w:t>
      </w:r>
      <w:r w:rsidR="005A7497" w:rsidRPr="00544FBF">
        <w:rPr>
          <w:rFonts w:ascii="Times New Roman" w:hAnsi="Times New Roman" w:cs="Times New Roman"/>
          <w:sz w:val="28"/>
          <w:szCs w:val="28"/>
        </w:rPr>
        <w:t>ринимать участие в подготовке материалов и предоставлении информации по вопросам компетенции штаба.</w:t>
      </w:r>
    </w:p>
    <w:p w:rsidR="00A159DB" w:rsidRPr="00544FBF" w:rsidRDefault="00A159DB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97" w:rsidRPr="00544FBF" w:rsidRDefault="00E56C82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4FBF">
        <w:rPr>
          <w:rFonts w:ascii="Times New Roman" w:hAnsi="Times New Roman" w:cs="Times New Roman"/>
          <w:sz w:val="28"/>
          <w:szCs w:val="28"/>
        </w:rPr>
        <w:t>.</w:t>
      </w:r>
      <w:r w:rsidR="0026466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С</w:t>
      </w:r>
      <w:r w:rsidR="00A159DB" w:rsidRPr="00544FBF">
        <w:rPr>
          <w:rFonts w:ascii="Times New Roman" w:hAnsi="Times New Roman" w:cs="Times New Roman"/>
          <w:sz w:val="28"/>
          <w:szCs w:val="28"/>
        </w:rPr>
        <w:t>ТРУКТУРА И ОРГАНИЗАЦИЯ РАБОТЫ ШТАБА</w:t>
      </w:r>
    </w:p>
    <w:p w:rsidR="00D72C36" w:rsidRPr="00544FBF" w:rsidRDefault="00D72C36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9DB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40A0" w:rsidRPr="00544FBF">
        <w:rPr>
          <w:rFonts w:ascii="Times New Roman" w:hAnsi="Times New Roman" w:cs="Times New Roman"/>
          <w:sz w:val="28"/>
          <w:szCs w:val="28"/>
        </w:rPr>
        <w:t>Решени</w:t>
      </w:r>
      <w:r w:rsidR="00F520BB" w:rsidRPr="00544FBF">
        <w:rPr>
          <w:rFonts w:ascii="Times New Roman" w:hAnsi="Times New Roman" w:cs="Times New Roman"/>
          <w:sz w:val="28"/>
          <w:szCs w:val="28"/>
        </w:rPr>
        <w:t>е</w:t>
      </w:r>
      <w:r w:rsidR="00EA40A0" w:rsidRPr="00544FBF">
        <w:rPr>
          <w:rFonts w:ascii="Times New Roman" w:hAnsi="Times New Roman" w:cs="Times New Roman"/>
          <w:sz w:val="28"/>
          <w:szCs w:val="28"/>
        </w:rPr>
        <w:t xml:space="preserve"> о создании штаба, </w:t>
      </w:r>
      <w:r w:rsidR="00F520BB" w:rsidRPr="00544FBF">
        <w:rPr>
          <w:rFonts w:ascii="Times New Roman" w:hAnsi="Times New Roman" w:cs="Times New Roman"/>
          <w:sz w:val="28"/>
          <w:szCs w:val="28"/>
        </w:rPr>
        <w:t>его количественном и персональном составе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20BB" w:rsidRPr="00544FB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520BB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70CAE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F520BB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7755B7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5A7497" w:rsidRPr="00544FBF">
        <w:rPr>
          <w:rFonts w:ascii="Times New Roman" w:hAnsi="Times New Roman" w:cs="Times New Roman"/>
          <w:sz w:val="28"/>
          <w:szCs w:val="28"/>
        </w:rPr>
        <w:t>В структуру штаба входят:</w:t>
      </w:r>
      <w:r w:rsidR="007755B7" w:rsidRPr="00544FBF">
        <w:rPr>
          <w:rFonts w:ascii="Times New Roman" w:hAnsi="Times New Roman" w:cs="Times New Roman"/>
          <w:sz w:val="28"/>
          <w:szCs w:val="28"/>
        </w:rPr>
        <w:t xml:space="preserve"> начальник штаба, </w:t>
      </w:r>
      <w:r w:rsidR="009A77CB">
        <w:rPr>
          <w:rFonts w:ascii="Times New Roman" w:hAnsi="Times New Roman" w:cs="Times New Roman"/>
          <w:sz w:val="28"/>
          <w:szCs w:val="28"/>
        </w:rPr>
        <w:t>его</w:t>
      </w:r>
      <w:r w:rsidR="007755B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870CAE" w:rsidRPr="00544FBF">
        <w:rPr>
          <w:rFonts w:ascii="Times New Roman" w:hAnsi="Times New Roman" w:cs="Times New Roman"/>
          <w:sz w:val="28"/>
          <w:szCs w:val="28"/>
        </w:rPr>
        <w:t>заместител</w:t>
      </w:r>
      <w:r w:rsidR="009A77CB">
        <w:rPr>
          <w:rFonts w:ascii="Times New Roman" w:hAnsi="Times New Roman" w:cs="Times New Roman"/>
          <w:sz w:val="28"/>
          <w:szCs w:val="28"/>
        </w:rPr>
        <w:t>и</w:t>
      </w:r>
      <w:r w:rsidR="007755B7" w:rsidRPr="00544FBF">
        <w:rPr>
          <w:rFonts w:ascii="Times New Roman" w:hAnsi="Times New Roman" w:cs="Times New Roman"/>
          <w:sz w:val="28"/>
          <w:szCs w:val="28"/>
        </w:rPr>
        <w:t>, секретарь и члены штаба.</w:t>
      </w:r>
      <w:r w:rsidR="00870CAE" w:rsidRPr="0054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D9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0F76D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7755B7" w:rsidRPr="00544FBF">
        <w:rPr>
          <w:rFonts w:ascii="Times New Roman" w:hAnsi="Times New Roman" w:cs="Times New Roman"/>
          <w:sz w:val="28"/>
          <w:szCs w:val="28"/>
        </w:rPr>
        <w:t>Деятельность штаба организует начальник штаба</w:t>
      </w:r>
      <w:r w:rsidR="000F76D9" w:rsidRPr="00544FBF">
        <w:rPr>
          <w:rFonts w:ascii="Times New Roman" w:hAnsi="Times New Roman" w:cs="Times New Roman"/>
          <w:sz w:val="28"/>
          <w:szCs w:val="28"/>
        </w:rPr>
        <w:t>,</w:t>
      </w:r>
      <w:r w:rsidR="007755B7" w:rsidRPr="00544FBF">
        <w:rPr>
          <w:rFonts w:ascii="Times New Roman" w:hAnsi="Times New Roman" w:cs="Times New Roman"/>
          <w:sz w:val="28"/>
          <w:szCs w:val="28"/>
        </w:rPr>
        <w:t xml:space="preserve"> а в его отсутствие один из заместителей</w:t>
      </w:r>
      <w:r w:rsidR="000F76D9" w:rsidRPr="00544F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79D0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0F76D9" w:rsidRPr="00544FBF">
        <w:rPr>
          <w:rFonts w:ascii="Times New Roman" w:hAnsi="Times New Roman" w:cs="Times New Roman"/>
          <w:sz w:val="28"/>
          <w:szCs w:val="28"/>
        </w:rPr>
        <w:t xml:space="preserve"> Штаб осуществляет свою деятельность на основе </w:t>
      </w:r>
      <w:r w:rsidR="00066F47">
        <w:rPr>
          <w:rFonts w:ascii="Times New Roman" w:hAnsi="Times New Roman" w:cs="Times New Roman"/>
          <w:sz w:val="28"/>
          <w:szCs w:val="28"/>
        </w:rPr>
        <w:t>настоящего</w:t>
      </w:r>
      <w:r w:rsidR="000F76D9" w:rsidRPr="00544FBF">
        <w:rPr>
          <w:rFonts w:ascii="Times New Roman" w:hAnsi="Times New Roman" w:cs="Times New Roman"/>
          <w:sz w:val="28"/>
          <w:szCs w:val="28"/>
        </w:rPr>
        <w:t xml:space="preserve"> Положения, коллективного свободного и гласного обсуждения вопросов, входящих в его компетенцию;  </w:t>
      </w:r>
      <w:r w:rsidR="007755B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379D0" w:rsidRPr="00544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2D0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42D0" w:rsidRPr="00544FBF">
        <w:rPr>
          <w:rFonts w:ascii="Times New Roman" w:hAnsi="Times New Roman" w:cs="Times New Roman"/>
          <w:sz w:val="28"/>
          <w:szCs w:val="28"/>
        </w:rPr>
        <w:t>.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Членами штаба могут являться: </w:t>
      </w:r>
    </w:p>
    <w:p w:rsidR="005942D0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F1F39" w:rsidRPr="00544FB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CF1F39" w:rsidRPr="00544FBF">
        <w:rPr>
          <w:rFonts w:ascii="Times New Roman" w:hAnsi="Times New Roman" w:cs="Times New Roman"/>
          <w:sz w:val="28"/>
          <w:szCs w:val="28"/>
          <w:lang w:eastAsia="ru-RU"/>
        </w:rPr>
        <w:t>структурных</w:t>
      </w:r>
      <w:r w:rsidR="005942D0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подразделений Администрации </w:t>
      </w:r>
      <w:r w:rsidR="00CF1F39" w:rsidRPr="00544FBF">
        <w:rPr>
          <w:rFonts w:ascii="Times New Roman" w:hAnsi="Times New Roman" w:cs="Times New Roman"/>
          <w:sz w:val="28"/>
          <w:szCs w:val="28"/>
          <w:lang w:eastAsia="ru-RU"/>
        </w:rPr>
        <w:t>и руководители</w:t>
      </w:r>
      <w:r w:rsidR="005942D0" w:rsidRPr="00544FB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EB0BF4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E74C7" w:rsidRPr="00544FBF"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объединений правоохранительной </w:t>
      </w:r>
      <w:r w:rsidR="00CF1F39" w:rsidRPr="00544FBF">
        <w:rPr>
          <w:rFonts w:ascii="Times New Roman" w:hAnsi="Times New Roman" w:cs="Times New Roman"/>
          <w:sz w:val="28"/>
          <w:szCs w:val="28"/>
        </w:rPr>
        <w:t>направленности Одинцовского</w:t>
      </w:r>
      <w:r w:rsidR="00EB0BF4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B0BF4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5942D0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AE74C7" w:rsidRPr="00544FBF">
        <w:rPr>
          <w:rFonts w:ascii="Times New Roman" w:hAnsi="Times New Roman" w:cs="Times New Roman"/>
          <w:sz w:val="28"/>
          <w:szCs w:val="28"/>
        </w:rPr>
        <w:t xml:space="preserve">  командиры 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и начальники штабов </w:t>
      </w:r>
      <w:r w:rsidR="00AE74C7" w:rsidRPr="00544FBF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EB0BF4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E74C7" w:rsidRPr="00544FBF">
        <w:rPr>
          <w:rFonts w:ascii="Times New Roman" w:hAnsi="Times New Roman" w:cs="Times New Roman"/>
          <w:sz w:val="28"/>
          <w:szCs w:val="28"/>
        </w:rPr>
        <w:t>;</w:t>
      </w:r>
    </w:p>
    <w:p w:rsidR="00EB7073" w:rsidRPr="00544FBF" w:rsidRDefault="0026466F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4887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F1F39" w:rsidRPr="00544FBF">
        <w:rPr>
          <w:rFonts w:ascii="Times New Roman" w:hAnsi="Times New Roman" w:cs="Times New Roman"/>
          <w:sz w:val="28"/>
          <w:szCs w:val="28"/>
        </w:rPr>
        <w:t>граждане,</w:t>
      </w:r>
      <w:r w:rsidR="005942D0" w:rsidRPr="00544FBF">
        <w:rPr>
          <w:rFonts w:ascii="Times New Roman" w:hAnsi="Times New Roman" w:cs="Times New Roman"/>
          <w:sz w:val="28"/>
          <w:szCs w:val="28"/>
        </w:rPr>
        <w:t xml:space="preserve"> активно принимающие участие в охране общественного порядка на территории Одинцовского </w:t>
      </w:r>
      <w:r w:rsidR="00CF1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426FB">
        <w:rPr>
          <w:rFonts w:ascii="Times New Roman" w:hAnsi="Times New Roman" w:cs="Times New Roman"/>
          <w:sz w:val="28"/>
          <w:szCs w:val="28"/>
        </w:rPr>
        <w:t>.</w:t>
      </w:r>
    </w:p>
    <w:p w:rsidR="00264887" w:rsidRPr="00544FBF" w:rsidRDefault="00264887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887" w:rsidRPr="00544FBF" w:rsidRDefault="00264887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1C8" w:rsidRPr="00544FBF" w:rsidRDefault="00E56C82" w:rsidP="00544FB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44FBF">
        <w:rPr>
          <w:rFonts w:ascii="Times New Roman" w:hAnsi="Times New Roman" w:cs="Times New Roman"/>
          <w:sz w:val="28"/>
          <w:szCs w:val="28"/>
        </w:rPr>
        <w:t>.</w:t>
      </w:r>
      <w:r w:rsidR="00F520BB" w:rsidRPr="00544FBF">
        <w:rPr>
          <w:rFonts w:ascii="Times New Roman" w:hAnsi="Times New Roman" w:cs="Times New Roman"/>
          <w:sz w:val="28"/>
          <w:szCs w:val="28"/>
        </w:rPr>
        <w:t>ПОРЯДОК РАБОТЫ ШТАБА</w:t>
      </w:r>
    </w:p>
    <w:p w:rsidR="00F520BB" w:rsidRPr="00544FBF" w:rsidRDefault="00F520BB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DA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1D5B" w:rsidRPr="00544FBF">
        <w:rPr>
          <w:rFonts w:ascii="Times New Roman" w:hAnsi="Times New Roman" w:cs="Times New Roman"/>
          <w:sz w:val="28"/>
          <w:szCs w:val="28"/>
        </w:rPr>
        <w:t>.</w:t>
      </w:r>
      <w:r w:rsidR="00A936F5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731DA" w:rsidRPr="00544FBF">
        <w:rPr>
          <w:rFonts w:ascii="Times New Roman" w:hAnsi="Times New Roman" w:cs="Times New Roman"/>
          <w:sz w:val="28"/>
          <w:szCs w:val="28"/>
        </w:rPr>
        <w:t>Штаб самостоятельно определяет порядок своей работы в соответствии с планом деятельности и возникающих первоочередных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1DA" w:rsidRPr="0054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A936F5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D1D5B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Руководство деятельностью штаба осуществляет начальник 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645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A936F5" w:rsidRPr="00544FBF">
        <w:rPr>
          <w:rFonts w:ascii="Times New Roman" w:hAnsi="Times New Roman" w:cs="Times New Roman"/>
          <w:sz w:val="28"/>
          <w:szCs w:val="28"/>
        </w:rPr>
        <w:t xml:space="preserve">  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F74F4B" w:rsidRPr="00544FBF">
        <w:rPr>
          <w:rFonts w:ascii="Times New Roman" w:hAnsi="Times New Roman" w:cs="Times New Roman"/>
          <w:sz w:val="28"/>
          <w:szCs w:val="28"/>
        </w:rPr>
        <w:t>начальника штаба по его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74F4B" w:rsidRPr="00544FBF">
        <w:rPr>
          <w:rFonts w:ascii="Times New Roman" w:hAnsi="Times New Roman" w:cs="Times New Roman"/>
          <w:sz w:val="28"/>
          <w:szCs w:val="28"/>
        </w:rPr>
        <w:t>поручению обязанности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="00DD44BE" w:rsidRPr="00544FBF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5A7497" w:rsidRPr="00544FBF">
        <w:rPr>
          <w:rFonts w:ascii="Times New Roman" w:hAnsi="Times New Roman" w:cs="Times New Roman"/>
          <w:sz w:val="28"/>
          <w:szCs w:val="28"/>
        </w:rPr>
        <w:t>заместител</w:t>
      </w:r>
      <w:r w:rsidR="00DD44BE" w:rsidRPr="00544FBF">
        <w:rPr>
          <w:rFonts w:ascii="Times New Roman" w:hAnsi="Times New Roman" w:cs="Times New Roman"/>
          <w:sz w:val="28"/>
          <w:szCs w:val="28"/>
        </w:rPr>
        <w:t>ей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начальника штаба.</w:t>
      </w:r>
    </w:p>
    <w:p w:rsidR="00EB0BF4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1159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9F5FA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В работе штаба по </w:t>
      </w:r>
      <w:r w:rsidR="00F74F4B" w:rsidRPr="00544FBF">
        <w:rPr>
          <w:rFonts w:ascii="Times New Roman" w:hAnsi="Times New Roman" w:cs="Times New Roman"/>
          <w:sz w:val="28"/>
          <w:szCs w:val="28"/>
        </w:rPr>
        <w:t>решению начальника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штаба или лица, его замещающего, могут принимать участие представители </w:t>
      </w:r>
      <w:r w:rsidR="00E77467" w:rsidRPr="00544FBF">
        <w:rPr>
          <w:rFonts w:ascii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5D5B5B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F74F4B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>, общественных объединений правоохранительной направленности, правоохранительных органов, командиры народных дружин</w:t>
      </w:r>
      <w:r w:rsidR="00FD1D5B" w:rsidRPr="00544FBF">
        <w:rPr>
          <w:rFonts w:ascii="Times New Roman" w:hAnsi="Times New Roman" w:cs="Times New Roman"/>
          <w:sz w:val="28"/>
          <w:szCs w:val="28"/>
        </w:rPr>
        <w:t xml:space="preserve"> и </w:t>
      </w:r>
      <w:r w:rsidR="00F74F4B" w:rsidRPr="00544FBF">
        <w:rPr>
          <w:rFonts w:ascii="Times New Roman" w:hAnsi="Times New Roman" w:cs="Times New Roman"/>
          <w:sz w:val="28"/>
          <w:szCs w:val="28"/>
        </w:rPr>
        <w:t>лица,</w:t>
      </w:r>
      <w:r w:rsidR="00FD1D5B" w:rsidRPr="00544FBF">
        <w:rPr>
          <w:rFonts w:ascii="Times New Roman" w:hAnsi="Times New Roman" w:cs="Times New Roman"/>
          <w:sz w:val="28"/>
          <w:szCs w:val="28"/>
        </w:rPr>
        <w:t xml:space="preserve"> активно принимающие участие в охране общественного порядка на территории Одинцовского </w:t>
      </w:r>
      <w:r w:rsidR="00F74F4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91159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>Заседания штаба проводятся по мере необходимости, по решению начальника штаба, но не реже 1 раза в полугодие</w:t>
      </w:r>
      <w:r w:rsidR="00FD1D5B" w:rsidRPr="00544FBF">
        <w:rPr>
          <w:rFonts w:ascii="Times New Roman" w:hAnsi="Times New Roman" w:cs="Times New Roman"/>
          <w:sz w:val="28"/>
          <w:szCs w:val="28"/>
        </w:rPr>
        <w:t>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D1D5B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>Члены штаба участвуют в заседаниях лично и обладают равными правами при обсуждении рассматриваемых вопросов.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D1D5B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>Заседание штаба является правомочным, если на нем присутствует более половины членов 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D1D5B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>Решения штаба принимаются простым большинством голосов его членов, присутствующих на заседании, путем открытого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D1D5B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4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497" w:rsidRPr="00544FBF">
        <w:rPr>
          <w:rFonts w:ascii="Times New Roman" w:hAnsi="Times New Roman" w:cs="Times New Roman"/>
          <w:sz w:val="28"/>
          <w:szCs w:val="28"/>
        </w:rPr>
        <w:t xml:space="preserve"> случае равенства голосов решающим является голос начальника штаба или его заместителя, руководящего заседанием.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87234" w:rsidRPr="00544FBF">
        <w:rPr>
          <w:rFonts w:ascii="Times New Roman" w:hAnsi="Times New Roman" w:cs="Times New Roman"/>
          <w:sz w:val="28"/>
          <w:szCs w:val="28"/>
        </w:rPr>
        <w:t>.</w:t>
      </w:r>
      <w:r w:rsidR="00087234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Решения штаба оформляются протоколом, который подписывается начальником штаба и направляется членам штаба, начальникам штабов народных дружин </w:t>
      </w:r>
      <w:r w:rsidR="00087234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F74F4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87234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5A7497" w:rsidRPr="00544FBF">
        <w:rPr>
          <w:rFonts w:ascii="Times New Roman" w:hAnsi="Times New Roman" w:cs="Times New Roman"/>
          <w:sz w:val="28"/>
          <w:szCs w:val="28"/>
        </w:rPr>
        <w:t>в течение 10 рабочих дней со дня проведения заседания штаба.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C27B7" w:rsidRPr="00544FBF">
        <w:rPr>
          <w:rFonts w:ascii="Times New Roman" w:hAnsi="Times New Roman" w:cs="Times New Roman"/>
          <w:sz w:val="28"/>
          <w:szCs w:val="28"/>
        </w:rPr>
        <w:t>.</w:t>
      </w:r>
      <w:r w:rsidR="003C27B7" w:rsidRPr="00544FBF">
        <w:rPr>
          <w:rFonts w:ascii="Times New Roman" w:hAnsi="Times New Roman" w:cs="Times New Roman"/>
          <w:sz w:val="28"/>
          <w:szCs w:val="28"/>
        </w:rPr>
        <w:tab/>
      </w:r>
      <w:r w:rsidR="005A7497" w:rsidRPr="00544FBF">
        <w:rPr>
          <w:rFonts w:ascii="Times New Roman" w:hAnsi="Times New Roman" w:cs="Times New Roman"/>
          <w:sz w:val="28"/>
          <w:szCs w:val="28"/>
        </w:rPr>
        <w:t>Начальник штаба осуществляет следующие функции: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A019B5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руководит деятельностью штаба;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74F4B" w:rsidRPr="00544FBF">
        <w:rPr>
          <w:rFonts w:ascii="Times New Roman" w:hAnsi="Times New Roman" w:cs="Times New Roman"/>
          <w:sz w:val="28"/>
          <w:szCs w:val="28"/>
        </w:rPr>
        <w:t>участвует в</w:t>
      </w:r>
      <w:r w:rsidR="00B443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B44359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B44359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4372AE">
        <w:rPr>
          <w:rFonts w:ascii="Times New Roman" w:hAnsi="Times New Roman" w:cs="Times New Roman"/>
          <w:sz w:val="28"/>
          <w:szCs w:val="28"/>
        </w:rPr>
        <w:t xml:space="preserve">командиров народных дружин и начальников </w:t>
      </w:r>
      <w:r w:rsidR="00F74F4B" w:rsidRPr="00544FBF">
        <w:rPr>
          <w:rFonts w:ascii="Times New Roman" w:hAnsi="Times New Roman" w:cs="Times New Roman"/>
          <w:sz w:val="28"/>
          <w:szCs w:val="28"/>
        </w:rPr>
        <w:t xml:space="preserve">штабов </w:t>
      </w:r>
      <w:r w:rsidR="004372AE">
        <w:rPr>
          <w:rFonts w:ascii="Times New Roman" w:hAnsi="Times New Roman" w:cs="Times New Roman"/>
          <w:sz w:val="28"/>
          <w:szCs w:val="28"/>
        </w:rPr>
        <w:t xml:space="preserve">народных дружин </w:t>
      </w:r>
      <w:r w:rsidR="00F74F4B" w:rsidRPr="00544FBF">
        <w:rPr>
          <w:rFonts w:ascii="Times New Roman" w:hAnsi="Times New Roman" w:cs="Times New Roman"/>
          <w:sz w:val="28"/>
          <w:szCs w:val="28"/>
        </w:rPr>
        <w:t>Одинцовского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4F4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C27B7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>;</w:t>
      </w:r>
    </w:p>
    <w:p w:rsidR="00FC04BD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74F4B" w:rsidRPr="00544FBF">
        <w:rPr>
          <w:rFonts w:ascii="Times New Roman" w:hAnsi="Times New Roman" w:cs="Times New Roman"/>
          <w:sz w:val="28"/>
          <w:szCs w:val="28"/>
        </w:rPr>
        <w:t>оказывает практическую и методическую помощь штабам</w:t>
      </w:r>
      <w:r w:rsidR="004372AE">
        <w:rPr>
          <w:rFonts w:ascii="Times New Roman" w:hAnsi="Times New Roman" w:cs="Times New Roman"/>
          <w:sz w:val="28"/>
          <w:szCs w:val="28"/>
        </w:rPr>
        <w:t xml:space="preserve"> народных дружин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C04BD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4BD" w:rsidRPr="00544FBF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C04B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организует анализ работы народных </w:t>
      </w:r>
      <w:r w:rsidR="00F74F4B" w:rsidRPr="00544FBF">
        <w:rPr>
          <w:rFonts w:ascii="Times New Roman" w:hAnsi="Times New Roman" w:cs="Times New Roman"/>
          <w:sz w:val="28"/>
          <w:szCs w:val="28"/>
        </w:rPr>
        <w:t>дружин на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F5933" w:rsidRPr="00544F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F74F4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A7497" w:rsidRPr="00544FBF">
        <w:rPr>
          <w:rFonts w:ascii="Times New Roman" w:hAnsi="Times New Roman" w:cs="Times New Roman"/>
          <w:sz w:val="28"/>
          <w:szCs w:val="28"/>
        </w:rPr>
        <w:t>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72E31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74F4B" w:rsidRPr="00544FBF">
        <w:rPr>
          <w:rFonts w:ascii="Times New Roman" w:hAnsi="Times New Roman" w:cs="Times New Roman"/>
          <w:sz w:val="28"/>
          <w:szCs w:val="28"/>
        </w:rPr>
        <w:t>с правоохранительными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E72E31" w:rsidRPr="00544FBF">
        <w:rPr>
          <w:rFonts w:ascii="Times New Roman" w:hAnsi="Times New Roman" w:cs="Times New Roman"/>
          <w:sz w:val="28"/>
          <w:szCs w:val="28"/>
        </w:rPr>
        <w:t>п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о вопросам координации 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5A7497" w:rsidRPr="00544FBF">
        <w:rPr>
          <w:rFonts w:ascii="Times New Roman" w:hAnsi="Times New Roman" w:cs="Times New Roman"/>
          <w:sz w:val="28"/>
          <w:szCs w:val="28"/>
        </w:rPr>
        <w:t>деятельности народных дружин;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E72E31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 </w:t>
      </w:r>
      <w:r w:rsidR="005A7497" w:rsidRPr="00544FBF">
        <w:rPr>
          <w:rFonts w:ascii="Times New Roman" w:hAnsi="Times New Roman" w:cs="Times New Roman"/>
          <w:sz w:val="28"/>
          <w:szCs w:val="28"/>
        </w:rPr>
        <w:t>представляет штаб по вопросам, относящимся к его компетенции.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DB217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70DB2" w:rsidRPr="00544FBF">
        <w:rPr>
          <w:rFonts w:ascii="Times New Roman" w:hAnsi="Times New Roman" w:cs="Times New Roman"/>
          <w:sz w:val="28"/>
          <w:szCs w:val="28"/>
        </w:rPr>
        <w:t>Ведение делопроизводства штаба возлагается на секретаря</w:t>
      </w:r>
      <w:r w:rsidR="00715291" w:rsidRPr="00544FBF">
        <w:rPr>
          <w:rFonts w:ascii="Times New Roman" w:hAnsi="Times New Roman" w:cs="Times New Roman"/>
          <w:sz w:val="28"/>
          <w:szCs w:val="28"/>
        </w:rPr>
        <w:t>, который</w:t>
      </w:r>
      <w:r w:rsidR="005A7497" w:rsidRPr="00544FBF">
        <w:rPr>
          <w:rFonts w:ascii="Times New Roman" w:hAnsi="Times New Roman" w:cs="Times New Roman"/>
          <w:sz w:val="28"/>
          <w:szCs w:val="28"/>
        </w:rPr>
        <w:t>: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формирует повестку очередного заседания штаба и не позднее</w:t>
      </w:r>
      <w:r w:rsidR="005976ED" w:rsidRPr="00544FBF">
        <w:rPr>
          <w:rFonts w:ascii="Times New Roman" w:hAnsi="Times New Roman" w:cs="Times New Roman"/>
          <w:sz w:val="28"/>
          <w:szCs w:val="28"/>
        </w:rPr>
        <w:t>,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70DB2" w:rsidRPr="00544FBF">
        <w:rPr>
          <w:rFonts w:ascii="Times New Roman" w:hAnsi="Times New Roman" w:cs="Times New Roman"/>
          <w:sz w:val="28"/>
          <w:szCs w:val="28"/>
        </w:rPr>
        <w:t>10 рабочих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70DB2" w:rsidRPr="00544FBF">
        <w:rPr>
          <w:rFonts w:ascii="Times New Roman" w:hAnsi="Times New Roman" w:cs="Times New Roman"/>
          <w:sz w:val="28"/>
          <w:szCs w:val="28"/>
        </w:rPr>
        <w:t>до заседания представляет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повестку заседания на утверждение начальнику штаба;</w:t>
      </w:r>
    </w:p>
    <w:p w:rsidR="0026488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37013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976E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не позднее чем за 3 рабочих дня до заседания направляет повестку членам штаба;</w:t>
      </w:r>
    </w:p>
    <w:p w:rsidR="005A749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4673E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715291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="00570DB2" w:rsidRPr="00544FBF">
        <w:rPr>
          <w:rFonts w:ascii="Times New Roman" w:hAnsi="Times New Roman" w:cs="Times New Roman"/>
          <w:sz w:val="28"/>
          <w:szCs w:val="28"/>
        </w:rPr>
        <w:t>штаба.</w:t>
      </w:r>
    </w:p>
    <w:p w:rsidR="00DB2177" w:rsidRPr="00544FBF" w:rsidRDefault="003C7094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5291" w:rsidRPr="00544FBF">
        <w:rPr>
          <w:rFonts w:ascii="Times New Roman" w:hAnsi="Times New Roman" w:cs="Times New Roman"/>
          <w:sz w:val="28"/>
          <w:szCs w:val="28"/>
        </w:rPr>
        <w:t>.</w:t>
      </w:r>
      <w:r w:rsidR="00DB217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544FBF">
        <w:rPr>
          <w:rFonts w:ascii="Times New Roman" w:hAnsi="Times New Roman" w:cs="Times New Roman"/>
          <w:sz w:val="28"/>
          <w:szCs w:val="28"/>
        </w:rPr>
        <w:t>Общий контроль за реализацией принятых штабом решений осуществляет начальник штаба</w:t>
      </w:r>
      <w:r w:rsidR="00FD1D5B" w:rsidRPr="00544FBF">
        <w:rPr>
          <w:rFonts w:ascii="Times New Roman" w:hAnsi="Times New Roman" w:cs="Times New Roman"/>
          <w:sz w:val="28"/>
          <w:szCs w:val="28"/>
        </w:rPr>
        <w:t>;</w:t>
      </w:r>
    </w:p>
    <w:p w:rsidR="00ED5193" w:rsidRPr="00544FBF" w:rsidRDefault="003C7094" w:rsidP="00570D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B2177" w:rsidRPr="00544FBF">
        <w:rPr>
          <w:rFonts w:ascii="Times New Roman" w:hAnsi="Times New Roman" w:cs="Times New Roman"/>
          <w:sz w:val="28"/>
          <w:szCs w:val="28"/>
        </w:rPr>
        <w:t xml:space="preserve">. 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570DB2" w:rsidRPr="00544FBF"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CC54CD" w:rsidRPr="00544FBF">
        <w:rPr>
          <w:rFonts w:ascii="Times New Roman" w:hAnsi="Times New Roman" w:cs="Times New Roman"/>
          <w:sz w:val="28"/>
          <w:szCs w:val="28"/>
        </w:rPr>
        <w:t xml:space="preserve"> </w:t>
      </w:r>
      <w:r w:rsidR="00FB765C" w:rsidRPr="00544FBF">
        <w:rPr>
          <w:rFonts w:ascii="Times New Roman" w:hAnsi="Times New Roman" w:cs="Times New Roman"/>
          <w:sz w:val="28"/>
          <w:szCs w:val="28"/>
        </w:rPr>
        <w:t>ш</w:t>
      </w:r>
      <w:r w:rsidR="005A7497" w:rsidRPr="00544FBF">
        <w:rPr>
          <w:rFonts w:ascii="Times New Roman" w:hAnsi="Times New Roman" w:cs="Times New Roman"/>
          <w:sz w:val="28"/>
          <w:szCs w:val="28"/>
        </w:rPr>
        <w:t xml:space="preserve">таба осуществляет </w:t>
      </w:r>
      <w:r w:rsidR="00066F47">
        <w:rPr>
          <w:rFonts w:ascii="Times New Roman" w:hAnsi="Times New Roman" w:cs="Times New Roman"/>
          <w:sz w:val="28"/>
          <w:szCs w:val="28"/>
        </w:rPr>
        <w:t>О</w:t>
      </w:r>
      <w:r w:rsidR="00570DB2" w:rsidRPr="00570DB2">
        <w:rPr>
          <w:rFonts w:ascii="Times New Roman" w:hAnsi="Times New Roman" w:cs="Times New Roman"/>
          <w:sz w:val="28"/>
          <w:szCs w:val="28"/>
        </w:rPr>
        <w:t>тдел организации</w:t>
      </w:r>
      <w:r w:rsidR="00570DB2">
        <w:rPr>
          <w:rFonts w:ascii="Times New Roman" w:hAnsi="Times New Roman" w:cs="Times New Roman"/>
          <w:sz w:val="28"/>
          <w:szCs w:val="28"/>
        </w:rPr>
        <w:t xml:space="preserve"> </w:t>
      </w:r>
      <w:r w:rsidR="00570DB2" w:rsidRPr="00570DB2">
        <w:rPr>
          <w:rFonts w:ascii="Times New Roman" w:hAnsi="Times New Roman" w:cs="Times New Roman"/>
          <w:sz w:val="28"/>
          <w:szCs w:val="28"/>
        </w:rPr>
        <w:t>территориальной безопасности</w:t>
      </w:r>
      <w:r w:rsidR="00570DB2">
        <w:rPr>
          <w:rFonts w:ascii="Times New Roman" w:hAnsi="Times New Roman" w:cs="Times New Roman"/>
          <w:sz w:val="28"/>
          <w:szCs w:val="28"/>
        </w:rPr>
        <w:t xml:space="preserve"> </w:t>
      </w:r>
      <w:r w:rsidR="00570DB2" w:rsidRPr="00570DB2">
        <w:rPr>
          <w:rFonts w:ascii="Times New Roman" w:hAnsi="Times New Roman" w:cs="Times New Roman"/>
          <w:sz w:val="28"/>
          <w:szCs w:val="28"/>
        </w:rPr>
        <w:t>Управления по вопросам территориальной безопасности, гражданской обороны, защиты населения и территории от чрезвычайных ситуаций</w:t>
      </w:r>
      <w:r w:rsidR="00570DB2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обласи.</w:t>
      </w:r>
    </w:p>
    <w:p w:rsidR="00864B6C" w:rsidRDefault="00864B6C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50E" w:rsidRDefault="0074450E" w:rsidP="00544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450E" w:rsidSect="009A77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002"/>
    <w:multiLevelType w:val="multilevel"/>
    <w:tmpl w:val="2B84DEC6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43D1757"/>
    <w:multiLevelType w:val="multilevel"/>
    <w:tmpl w:val="267A6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8826F2"/>
    <w:multiLevelType w:val="multilevel"/>
    <w:tmpl w:val="7E7E297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D2D2D"/>
      </w:rPr>
    </w:lvl>
  </w:abstractNum>
  <w:abstractNum w:abstractNumId="3" w15:restartNumberingAfterBreak="0">
    <w:nsid w:val="252B0C78"/>
    <w:multiLevelType w:val="hybridMultilevel"/>
    <w:tmpl w:val="29949342"/>
    <w:lvl w:ilvl="0" w:tplc="E1E47FA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07EA"/>
    <w:multiLevelType w:val="multilevel"/>
    <w:tmpl w:val="50A2B56E"/>
    <w:lvl w:ilvl="0">
      <w:start w:val="1"/>
      <w:numFmt w:val="upperRoman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317A1F"/>
    <w:multiLevelType w:val="multilevel"/>
    <w:tmpl w:val="B7A0E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E26484"/>
    <w:multiLevelType w:val="multilevel"/>
    <w:tmpl w:val="D08E78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B26667"/>
    <w:multiLevelType w:val="multilevel"/>
    <w:tmpl w:val="C7C2FC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EBC7EE0"/>
    <w:multiLevelType w:val="hybridMultilevel"/>
    <w:tmpl w:val="795AD7F0"/>
    <w:lvl w:ilvl="0" w:tplc="D3DC3F76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94300"/>
    <w:multiLevelType w:val="hybridMultilevel"/>
    <w:tmpl w:val="2F902702"/>
    <w:lvl w:ilvl="0" w:tplc="7834C1BE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B9349A"/>
    <w:multiLevelType w:val="multilevel"/>
    <w:tmpl w:val="74429D46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4057E45"/>
    <w:multiLevelType w:val="hybridMultilevel"/>
    <w:tmpl w:val="ED905144"/>
    <w:lvl w:ilvl="0" w:tplc="D3DC3F76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2D7A33"/>
    <w:multiLevelType w:val="hybridMultilevel"/>
    <w:tmpl w:val="6EE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1E6"/>
    <w:multiLevelType w:val="hybridMultilevel"/>
    <w:tmpl w:val="0F349594"/>
    <w:lvl w:ilvl="0" w:tplc="4E14A31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251B9"/>
    <w:multiLevelType w:val="hybridMultilevel"/>
    <w:tmpl w:val="1AC44D80"/>
    <w:lvl w:ilvl="0" w:tplc="2842D24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7C53"/>
    <w:multiLevelType w:val="hybridMultilevel"/>
    <w:tmpl w:val="253275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5734"/>
    <w:multiLevelType w:val="multilevel"/>
    <w:tmpl w:val="60A879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FB2956"/>
    <w:multiLevelType w:val="hybridMultilevel"/>
    <w:tmpl w:val="DA72C9B6"/>
    <w:lvl w:ilvl="0" w:tplc="449681E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13"/>
  </w:num>
  <w:num w:numId="11">
    <w:abstractNumId w:val="16"/>
  </w:num>
  <w:num w:numId="12">
    <w:abstractNumId w:val="6"/>
  </w:num>
  <w:num w:numId="13">
    <w:abstractNumId w:val="15"/>
  </w:num>
  <w:num w:numId="14">
    <w:abstractNumId w:val="7"/>
  </w:num>
  <w:num w:numId="15">
    <w:abstractNumId w:val="12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21"/>
    <w:rsid w:val="00021666"/>
    <w:rsid w:val="00044425"/>
    <w:rsid w:val="00066F47"/>
    <w:rsid w:val="00083E76"/>
    <w:rsid w:val="00084A34"/>
    <w:rsid w:val="00087234"/>
    <w:rsid w:val="000C1688"/>
    <w:rsid w:val="000C487E"/>
    <w:rsid w:val="000C7DB3"/>
    <w:rsid w:val="000F51D4"/>
    <w:rsid w:val="000F76D9"/>
    <w:rsid w:val="00105EED"/>
    <w:rsid w:val="00145AA1"/>
    <w:rsid w:val="0015160F"/>
    <w:rsid w:val="00157533"/>
    <w:rsid w:val="00163317"/>
    <w:rsid w:val="0016503D"/>
    <w:rsid w:val="00170C33"/>
    <w:rsid w:val="001749B8"/>
    <w:rsid w:val="00183A86"/>
    <w:rsid w:val="001C3CC4"/>
    <w:rsid w:val="001C56EF"/>
    <w:rsid w:val="0020065C"/>
    <w:rsid w:val="00203A53"/>
    <w:rsid w:val="00237013"/>
    <w:rsid w:val="00245A78"/>
    <w:rsid w:val="002464DE"/>
    <w:rsid w:val="0026466F"/>
    <w:rsid w:val="00264887"/>
    <w:rsid w:val="00267919"/>
    <w:rsid w:val="00291159"/>
    <w:rsid w:val="002E0AB7"/>
    <w:rsid w:val="00311FCF"/>
    <w:rsid w:val="00322D55"/>
    <w:rsid w:val="003473FF"/>
    <w:rsid w:val="0035000E"/>
    <w:rsid w:val="003C147C"/>
    <w:rsid w:val="003C27B7"/>
    <w:rsid w:val="003C2A1E"/>
    <w:rsid w:val="003C7094"/>
    <w:rsid w:val="003E7FE7"/>
    <w:rsid w:val="004372AE"/>
    <w:rsid w:val="004442AB"/>
    <w:rsid w:val="00444788"/>
    <w:rsid w:val="004903DB"/>
    <w:rsid w:val="004A086C"/>
    <w:rsid w:val="004C4431"/>
    <w:rsid w:val="004D7AEC"/>
    <w:rsid w:val="00526863"/>
    <w:rsid w:val="005343B4"/>
    <w:rsid w:val="005379D0"/>
    <w:rsid w:val="00544FBF"/>
    <w:rsid w:val="00545BB5"/>
    <w:rsid w:val="0054673E"/>
    <w:rsid w:val="005502C2"/>
    <w:rsid w:val="0055153B"/>
    <w:rsid w:val="00570DB2"/>
    <w:rsid w:val="00571E93"/>
    <w:rsid w:val="005942D0"/>
    <w:rsid w:val="005976ED"/>
    <w:rsid w:val="005A7497"/>
    <w:rsid w:val="005B207D"/>
    <w:rsid w:val="005D5B5B"/>
    <w:rsid w:val="005F03B0"/>
    <w:rsid w:val="005F0553"/>
    <w:rsid w:val="005F2F41"/>
    <w:rsid w:val="005F5241"/>
    <w:rsid w:val="0065664D"/>
    <w:rsid w:val="006760FB"/>
    <w:rsid w:val="00682354"/>
    <w:rsid w:val="006B10C3"/>
    <w:rsid w:val="006B41C8"/>
    <w:rsid w:val="006C3E4F"/>
    <w:rsid w:val="006D4021"/>
    <w:rsid w:val="006E00ED"/>
    <w:rsid w:val="00703162"/>
    <w:rsid w:val="00715291"/>
    <w:rsid w:val="0074450E"/>
    <w:rsid w:val="0076260D"/>
    <w:rsid w:val="007755B7"/>
    <w:rsid w:val="007756FB"/>
    <w:rsid w:val="00783C7F"/>
    <w:rsid w:val="007B3A6D"/>
    <w:rsid w:val="007E1D60"/>
    <w:rsid w:val="00813EB7"/>
    <w:rsid w:val="00832642"/>
    <w:rsid w:val="00840877"/>
    <w:rsid w:val="008426FB"/>
    <w:rsid w:val="00851E2B"/>
    <w:rsid w:val="00854B4B"/>
    <w:rsid w:val="00860BAB"/>
    <w:rsid w:val="00864B6C"/>
    <w:rsid w:val="00864F1C"/>
    <w:rsid w:val="00870CAE"/>
    <w:rsid w:val="00932D55"/>
    <w:rsid w:val="00934BE1"/>
    <w:rsid w:val="009404FC"/>
    <w:rsid w:val="00946E25"/>
    <w:rsid w:val="009730DE"/>
    <w:rsid w:val="009771B7"/>
    <w:rsid w:val="009A77CB"/>
    <w:rsid w:val="009E0167"/>
    <w:rsid w:val="009E0264"/>
    <w:rsid w:val="009E2B47"/>
    <w:rsid w:val="009F41AF"/>
    <w:rsid w:val="009F5FA3"/>
    <w:rsid w:val="00A019B5"/>
    <w:rsid w:val="00A06F53"/>
    <w:rsid w:val="00A159DB"/>
    <w:rsid w:val="00A31B2E"/>
    <w:rsid w:val="00A91B15"/>
    <w:rsid w:val="00A936F5"/>
    <w:rsid w:val="00AB66F1"/>
    <w:rsid w:val="00AC65F6"/>
    <w:rsid w:val="00AE74C7"/>
    <w:rsid w:val="00B050F0"/>
    <w:rsid w:val="00B209C7"/>
    <w:rsid w:val="00B3460D"/>
    <w:rsid w:val="00B44359"/>
    <w:rsid w:val="00B46C53"/>
    <w:rsid w:val="00B52D63"/>
    <w:rsid w:val="00B71BBD"/>
    <w:rsid w:val="00B8534B"/>
    <w:rsid w:val="00BD6AED"/>
    <w:rsid w:val="00BF6483"/>
    <w:rsid w:val="00C30383"/>
    <w:rsid w:val="00C44C18"/>
    <w:rsid w:val="00C7065F"/>
    <w:rsid w:val="00C70A02"/>
    <w:rsid w:val="00C731DA"/>
    <w:rsid w:val="00C934EB"/>
    <w:rsid w:val="00CC54CD"/>
    <w:rsid w:val="00CC6582"/>
    <w:rsid w:val="00CE471A"/>
    <w:rsid w:val="00CF1F39"/>
    <w:rsid w:val="00CF2C3B"/>
    <w:rsid w:val="00CF6465"/>
    <w:rsid w:val="00D074E3"/>
    <w:rsid w:val="00D24819"/>
    <w:rsid w:val="00D44263"/>
    <w:rsid w:val="00D72C36"/>
    <w:rsid w:val="00D75220"/>
    <w:rsid w:val="00D81333"/>
    <w:rsid w:val="00DB2177"/>
    <w:rsid w:val="00DD44BE"/>
    <w:rsid w:val="00E15E5D"/>
    <w:rsid w:val="00E506A7"/>
    <w:rsid w:val="00E56C82"/>
    <w:rsid w:val="00E67236"/>
    <w:rsid w:val="00E72E31"/>
    <w:rsid w:val="00E73B46"/>
    <w:rsid w:val="00E77467"/>
    <w:rsid w:val="00E9771E"/>
    <w:rsid w:val="00EA40A0"/>
    <w:rsid w:val="00EB0BF4"/>
    <w:rsid w:val="00EB0D3B"/>
    <w:rsid w:val="00EB7073"/>
    <w:rsid w:val="00ED5193"/>
    <w:rsid w:val="00EF5933"/>
    <w:rsid w:val="00EF5AF5"/>
    <w:rsid w:val="00F015E4"/>
    <w:rsid w:val="00F27303"/>
    <w:rsid w:val="00F300B8"/>
    <w:rsid w:val="00F33645"/>
    <w:rsid w:val="00F468C3"/>
    <w:rsid w:val="00F51F4D"/>
    <w:rsid w:val="00F520BB"/>
    <w:rsid w:val="00F74F4B"/>
    <w:rsid w:val="00FB765C"/>
    <w:rsid w:val="00FC04BD"/>
    <w:rsid w:val="00FD1D5B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75C6"/>
  <w15:docId w15:val="{0D4E409E-1EE7-40AC-8DFB-FDCAFD5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5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86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65D4-F970-4CEB-832B-04BDF84F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Викторович</dc:creator>
  <cp:keywords/>
  <dc:description/>
  <cp:lastModifiedBy>Ярошук Андрей Васильевич</cp:lastModifiedBy>
  <cp:revision>157</cp:revision>
  <cp:lastPrinted>2024-09-27T07:06:00Z</cp:lastPrinted>
  <dcterms:created xsi:type="dcterms:W3CDTF">2016-08-03T09:44:00Z</dcterms:created>
  <dcterms:modified xsi:type="dcterms:W3CDTF">2024-10-02T09:06:00Z</dcterms:modified>
</cp:coreProperties>
</file>