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24AEF" w:rsidRDefault="00CD57F0">
      <w:pPr>
        <w:pStyle w:val="ConsPlusNormal"/>
        <w:jc w:val="center"/>
      </w:pPr>
      <w:r>
        <w:t xml:space="preserve">общественной территории </w:t>
      </w:r>
    </w:p>
    <w:p w:rsidR="00BB0E3C" w:rsidRDefault="00EB048F">
      <w:pPr>
        <w:pStyle w:val="ConsPlusNormal"/>
        <w:jc w:val="center"/>
      </w:pPr>
      <w:r>
        <w:t>Парк культуры и отдыха</w:t>
      </w:r>
      <w:r w:rsidR="00115179">
        <w:t xml:space="preserve"> </w:t>
      </w:r>
      <w:r w:rsidR="00524AEF">
        <w:t>«</w:t>
      </w:r>
      <w:r w:rsidR="00722B94">
        <w:t>Супоневский</w:t>
      </w:r>
      <w:r>
        <w:t xml:space="preserve"> лесопарк</w:t>
      </w:r>
      <w:r w:rsidR="00524AEF">
        <w:t>»</w:t>
      </w:r>
      <w:r w:rsidR="00CD57F0">
        <w:t>,</w:t>
      </w:r>
      <w:r w:rsidR="00524AEF">
        <w:t xml:space="preserve"> </w:t>
      </w:r>
    </w:p>
    <w:p w:rsidR="00CD57F0" w:rsidRDefault="00BB0E3C">
      <w:pPr>
        <w:pStyle w:val="ConsPlusNormal"/>
        <w:jc w:val="center"/>
      </w:pPr>
      <w:r>
        <w:t>расположенной: в</w:t>
      </w:r>
      <w:r w:rsidR="00CD57F0">
        <w:t xml:space="preserve"> предела</w:t>
      </w:r>
      <w:r>
        <w:t>х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proofErr w:type="gramStart"/>
      <w:r>
        <w:t>Московская</w:t>
      </w:r>
      <w:proofErr w:type="gramEnd"/>
      <w:r>
        <w:t xml:space="preserve"> обл., Одинцовский </w:t>
      </w:r>
      <w:proofErr w:type="spellStart"/>
      <w:r>
        <w:t>г.о</w:t>
      </w:r>
      <w:proofErr w:type="spellEnd"/>
      <w:r>
        <w:t xml:space="preserve">., </w:t>
      </w:r>
      <w:r w:rsidR="00722B94">
        <w:t>г. Звенигород</w:t>
      </w:r>
      <w:r w:rsidR="00BB0E3C">
        <w:t xml:space="preserve">, </w:t>
      </w:r>
      <w:proofErr w:type="spellStart"/>
      <w:r w:rsidR="00BB0E3C">
        <w:t>мкр</w:t>
      </w:r>
      <w:proofErr w:type="spellEnd"/>
      <w:r w:rsidR="00BB0E3C">
        <w:t xml:space="preserve"> </w:t>
      </w:r>
      <w:proofErr w:type="spellStart"/>
      <w:r w:rsidR="00BB0E3C">
        <w:t>Супонево</w:t>
      </w:r>
      <w:proofErr w:type="spellEnd"/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EB048F">
            <w:pPr>
              <w:pStyle w:val="ConsPlusNormal"/>
              <w:jc w:val="center"/>
            </w:pPr>
            <w:r>
              <w:rPr>
                <w:rFonts w:ascii="Arial" w:hAnsi="Arial" w:cs="Arial"/>
                <w:color w:val="232931"/>
                <w:sz w:val="21"/>
                <w:szCs w:val="21"/>
                <w:shd w:val="clear" w:color="auto" w:fill="FBFBFD"/>
              </w:rPr>
              <w:t>7232598670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115179">
            <w:pPr>
              <w:pStyle w:val="ConsPlusNormal"/>
              <w:jc w:val="center"/>
            </w:pPr>
            <w:r>
              <w:t>-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6E4D64" w:rsidRPr="00524AEF" w:rsidTr="001151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364 705,00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11 914,00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64" w:rsidRDefault="006E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851"/>
        <w:gridCol w:w="992"/>
        <w:gridCol w:w="992"/>
        <w:gridCol w:w="992"/>
        <w:gridCol w:w="686"/>
        <w:gridCol w:w="1015"/>
        <w:gridCol w:w="993"/>
        <w:gridCol w:w="992"/>
        <w:gridCol w:w="992"/>
        <w:gridCol w:w="992"/>
        <w:gridCol w:w="1560"/>
      </w:tblGrid>
      <w:tr w:rsidR="00BB0E3C" w:rsidRPr="00BB0E3C" w:rsidTr="00BB0E3C">
        <w:trPr>
          <w:trHeight w:val="121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 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объектов общественного пользования &lt;6.1&gt; 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объектов общественного пользования &lt;6.1&gt; 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Уборочная площадь &lt;7&gt; объектов общественного пользования &lt;6.1&gt; 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Информация:</w:t>
            </w:r>
          </w:p>
        </w:tc>
      </w:tr>
      <w:tr w:rsidR="00BB0E3C" w:rsidRPr="00BB0E3C" w:rsidTr="00BB0E3C">
        <w:trPr>
          <w:trHeight w:val="190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содержится: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содержится: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1) о наличии освещения (кол-во освещенных объектов (шт.)/ кол-во не освещенных объектов (шт.);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2) при наличии объекта (элемента) указать его наименование по заявке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0E3C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BB0E3C" w:rsidRPr="00BB0E3C" w:rsidTr="00BB0E3C">
        <w:trPr>
          <w:trHeight w:val="8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&lt;1.1&gt; (всего), в </w:t>
            </w:r>
            <w:proofErr w:type="spellStart"/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ind w:left="-85"/>
              <w:jc w:val="righ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18"/>
                <w:szCs w:val="20"/>
              </w:rPr>
              <w:t>364 705,00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ind w:left="-85"/>
              <w:jc w:val="righ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18"/>
                <w:szCs w:val="20"/>
              </w:rPr>
              <w:t>11 914,00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ind w:left="-85"/>
              <w:jc w:val="righ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18"/>
                <w:szCs w:val="20"/>
              </w:rPr>
              <w:t>352 791,00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ind w:left="-85"/>
              <w:jc w:val="righ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ind w:left="-85"/>
              <w:jc w:val="righ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6E4D64" w:rsidP="00BB0E3C">
            <w:pPr>
              <w:spacing w:after="0" w:line="240" w:lineRule="auto"/>
              <w:ind w:left="-85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30 шт./0</w:t>
            </w:r>
            <w:r w:rsidR="00BB0E3C" w:rsidRPr="00BB0E3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шт.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 детские площадки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81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ДИП &lt;19&gt;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Игровой к-кс КБИ-19318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Детский городок с башней, горками и тоннелем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канатнывй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к-кс Лабиринт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4) качели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двоные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полоса препятствий тип 2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качалка на пружине мотоцикл 2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7) двойная качалка на пружине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8) карусель с сидениями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9) Домик с горкой ДК-18865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10) качели Омега 6000мм 2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11) качели Омега 9000 мм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12) карусель инклюзивная МГН-19407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13)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Лазалка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БРТ-18424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14) Игровая башня "Портал"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15) Качалка на пружине "Конек"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16) Качалка на пружине "Искра" 1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17) Качалка-балансир "Дружба" 1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Песочница - 2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22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спортплощадки на резиновом покрытии: 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1-2)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теннис настольный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баскетбол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 1 к-т;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теннисные столы 3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стойка баскетбольная комбинированная 2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Сборно-разборная конструкция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Памп-трек  с бетонным основанием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гравийный/щебеночным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площадка (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террасса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навесом) у сценического павильона 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9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 площадок с гравийным отсевом с пикниковыми элементами (очаг, беседка)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 шт./ 0 шт.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плиточным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9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Площадка центральная для проведения культурно-массовых мероприятий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50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искусственное препятствие для собак "Кольцо" вертикальное 3 шт.; 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Искусственное препятствие для собак "Дорожка из пеньков" 2 шт.;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Барьер "Балансир" 2 шт.;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Барьер "Горка" 2 шт.;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Барьер "Бум 1" 2 шт.;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Барьер "Вышка" 1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9800,00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 шт./0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9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терминал оплаты;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4 входных элемента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4 выходных элемента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Универсальный павильон кафе с дополнительной зоной навеса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Входная зона: киоск с проходной зоной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BB0E3C" w:rsidRPr="00BB0E3C" w:rsidTr="00BB0E3C">
        <w:trPr>
          <w:trHeight w:val="22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площадка для размещения ТП 151 м2;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хоздвор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1200 м2;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площадка для размещения катка 2000 м2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Площадка для обустройства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вевевочного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парка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2114,00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 шт./0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Велопарковка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Овада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" на 7 мест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партерные газоны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яблоня 10 шт.; 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2) клен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гингала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шт.</w:t>
            </w:r>
          </w:p>
        </w:tc>
      </w:tr>
      <w:tr w:rsidR="00BB0E3C" w:rsidRPr="00BB0E3C" w:rsidTr="00BB0E3C">
        <w:trPr>
          <w:trHeight w:val="44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дерен белый 100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дерен отпрысковый 100 шт.;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сирень обыкновенная 50 шт.;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лещина крупная 100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5) чубушник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Лемуана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спирея пепельная 100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299031,5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299031,5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ПОЛ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BB0E3C" w:rsidRPr="00BB0E3C" w:rsidTr="00BB0E3C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44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скамейка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леонардо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стол с лавочками Ландау, 5 к-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парковы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мангал "очаг" 5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лавки на ДИП - 10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Скамья "Дуга" 2500 мм на ДИП - 2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Скамья "Дуга" 1800 м на ДИП - 2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22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Пергола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"Круг" на пикниковых зонах 5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Навес для мастер-классов со столом и скамьями на ДИП - 1 к-т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пункта на входных группах и 2 пункта на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хоздворе</w:t>
            </w:r>
            <w:proofErr w:type="spellEnd"/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7 туалетных модулей по 2 кабинки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Ангар 300 м2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Гараж 72 м2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29.14.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22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урна город 137 л. - 19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урна "доги" 2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урны на ДИП 1 - 9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Урны на ДИП 2 - 3 шт.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22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Пилоны с картами на входных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групах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- 4 шт.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Стенды навигационные 8 шт.</w:t>
            </w:r>
          </w:p>
        </w:tc>
      </w:tr>
      <w:tr w:rsidR="00BB0E3C" w:rsidRPr="00BB0E3C" w:rsidTr="00BB0E3C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Навигационные стенды с табличками (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табл.лояльности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) 14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столб навигации "маршрут" 2 стрелки - 19 шт.</w:t>
            </w:r>
          </w:p>
        </w:tc>
      </w:tr>
      <w:tr w:rsidR="00BB0E3C" w:rsidRPr="00BB0E3C" w:rsidTr="00BB0E3C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1) навигационные стенды с табличками (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табл.лояльности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) 14 шт.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светодиодные консольные на опорах тип 1 - 4 м (по 2 шт.), тип 2 - 6 м (по 2 шт.), тип 4 - 12 м (по 2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), тип 3 - 0,9 м (по 1 шт.)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кронштейны на 2-рожковых опорах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Пятирожковые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опоры высотой 4 м, 6 м и 12 м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ладшафтных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светильников высотой 0,9 м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0E3C" w:rsidRPr="00BB0E3C" w:rsidTr="00BB0E3C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BB0E3C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E3C" w:rsidRPr="00BB0E3C" w:rsidRDefault="00BB0E3C" w:rsidP="00BB0E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E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B0E3C" w:rsidRDefault="00BB0E3C">
      <w:pPr>
        <w:pStyle w:val="ConsPlusNormal"/>
        <w:jc w:val="both"/>
      </w:pPr>
    </w:p>
    <w:p w:rsidR="00BB0E3C" w:rsidRDefault="00BB0E3C">
      <w:pPr>
        <w:pStyle w:val="ConsPlusNormal"/>
        <w:jc w:val="both"/>
      </w:pPr>
    </w:p>
    <w:p w:rsidR="00115179" w:rsidRDefault="00115179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r w:rsidR="00BB0E3C">
        <w:rPr>
          <w:sz w:val="20"/>
          <w:szCs w:val="20"/>
        </w:rPr>
        <w:t>Парк культуры и отдыха «Супоневский лесопарк»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70" w:rsidRDefault="009F3370">
      <w:pPr>
        <w:spacing w:after="0" w:line="240" w:lineRule="auto"/>
      </w:pPr>
      <w:r>
        <w:separator/>
      </w:r>
    </w:p>
  </w:endnote>
  <w:endnote w:type="continuationSeparator" w:id="0">
    <w:p w:rsidR="009F3370" w:rsidRDefault="009F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3C" w:rsidRDefault="00BB0E3C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BB0E3C" w:rsidRDefault="00BB0E3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3C" w:rsidRDefault="00BB0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0E3C" w:rsidRDefault="00BB0E3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3C" w:rsidRDefault="00BB0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0E3C" w:rsidRDefault="00BB0E3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70" w:rsidRDefault="009F3370">
      <w:pPr>
        <w:spacing w:after="0" w:line="240" w:lineRule="auto"/>
      </w:pPr>
      <w:r>
        <w:separator/>
      </w:r>
    </w:p>
  </w:footnote>
  <w:footnote w:type="continuationSeparator" w:id="0">
    <w:p w:rsidR="009F3370" w:rsidRDefault="009F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3C" w:rsidRDefault="00BB0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0E3C" w:rsidRDefault="00BB0E3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3C" w:rsidRDefault="00BB0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0E3C" w:rsidRDefault="00BB0E3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3C" w:rsidRDefault="00BB0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0E3C" w:rsidRDefault="00BB0E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93B"/>
    <w:rsid w:val="00115179"/>
    <w:rsid w:val="00182109"/>
    <w:rsid w:val="001E1D71"/>
    <w:rsid w:val="00224000"/>
    <w:rsid w:val="00263042"/>
    <w:rsid w:val="00385AA4"/>
    <w:rsid w:val="00444B10"/>
    <w:rsid w:val="00460438"/>
    <w:rsid w:val="00524AEF"/>
    <w:rsid w:val="00551B09"/>
    <w:rsid w:val="00565FA3"/>
    <w:rsid w:val="0061231C"/>
    <w:rsid w:val="006E4D64"/>
    <w:rsid w:val="007107EE"/>
    <w:rsid w:val="00722B94"/>
    <w:rsid w:val="0086465E"/>
    <w:rsid w:val="009A6B03"/>
    <w:rsid w:val="009F3370"/>
    <w:rsid w:val="00A56552"/>
    <w:rsid w:val="00BB0E3C"/>
    <w:rsid w:val="00BB4A1F"/>
    <w:rsid w:val="00BD0756"/>
    <w:rsid w:val="00CB71DB"/>
    <w:rsid w:val="00CD57F0"/>
    <w:rsid w:val="00CE2B1D"/>
    <w:rsid w:val="00E36793"/>
    <w:rsid w:val="00EB048F"/>
    <w:rsid w:val="00F04B5D"/>
    <w:rsid w:val="00F77B74"/>
    <w:rsid w:val="00F87DCF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character" w:styleId="a7">
    <w:name w:val="Hyperlink"/>
    <w:uiPriority w:val="99"/>
    <w:semiHidden/>
    <w:unhideWhenUsed/>
    <w:rsid w:val="001151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character" w:styleId="a7">
    <w:name w:val="Hyperlink"/>
    <w:uiPriority w:val="99"/>
    <w:semiHidden/>
    <w:unhideWhenUsed/>
    <w:rsid w:val="001151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4702</Words>
  <Characters>26804</Characters>
  <Application>Microsoft Office Word</Application>
  <DocSecurity>2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2024-07-29T18:02:00Z</dcterms:created>
  <dcterms:modified xsi:type="dcterms:W3CDTF">2024-07-29T18:02:00Z</dcterms:modified>
</cp:coreProperties>
</file>