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«Согласование установки средства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размещения информации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территории Одинцовского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области»,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утвержденному постановлением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Одинцовского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Московской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  <w:br/>
        <w:t>общих признаков, по которым объединяются</w:t>
        <w:br/>
        <w:t>категории заявителей, а также 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>одному варианту</w:t>
      </w:r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>
        <w:rPr>
          <w:rFonts w:ascii="Times New Roman" w:hAnsi="Times New Roman"/>
          <w:sz w:val="28"/>
          <w:szCs w:val="28"/>
          <w:lang w:val="ru-RU"/>
        </w:rPr>
        <w:t>«Согласование установки средства размещения информации на территории Одинцовского городского округа Московской области»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firstLine="709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Footnote"/>
        <w:numPr>
          <w:ilvl w:val="0"/>
          <w:numId w:val="0"/>
        </w:numPr>
        <w:bidi w:val="0"/>
        <w:spacing w:lineRule="auto" w:line="276"/>
        <w:ind w:left="0" w:right="0" w:hanging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5000" w:type="pct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28"/>
        <w:gridCol w:w="4320"/>
        <w:gridCol w:w="4874"/>
      </w:tblGrid>
      <w:tr>
        <w:trPr/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Общие признаки</w:t>
            </w:r>
          </w:p>
        </w:tc>
        <w:tc>
          <w:tcPr>
            <w:tcW w:w="4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Категория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лица – граждане Российской Федерации, иностранные граждане, лица без гражданства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индивидуальные предприниматели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собственник объекта недвижимости, на котором устанавливается средство размещения информации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лица – граждане Российской Федерации, иностранные граждане, лица без гражданства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индивидуальные предприниматели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правообладатель объекта недвижимости, на котором устанавливается средство размещения информации</w:t>
            </w:r>
          </w:p>
        </w:tc>
      </w:tr>
      <w:tr>
        <w:trPr/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физические лица – граждане Российской Федерации, иностранные граждане, лица без гражданства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индивидуальные предприниматели</w:t>
            </w:r>
          </w:p>
          <w:p>
            <w:pPr>
              <w:pStyle w:val="TableContents"/>
              <w:bidi w:val="0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юридические лица</w:t>
            </w:r>
          </w:p>
        </w:tc>
        <w:tc>
          <w:tcPr>
            <w:tcW w:w="4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лицо, обладающее правом хозяйственного ведения, оперативного управления или иным вещным правом на объект недвижимости, на котором планируется размещение средства размещения информации</w:t>
            </w:r>
          </w:p>
        </w:tc>
      </w:tr>
    </w:tbl>
    <w:p>
      <w:pPr>
        <w:pStyle w:val="Footnote"/>
        <w:widowControl w:val="false"/>
        <w:tabs>
          <w:tab w:val="clear" w:pos="709"/>
        </w:tabs>
        <w:bidi w:val="0"/>
        <w:spacing w:lineRule="auto" w:line="276"/>
        <w:ind w:left="0" w:right="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Footnote"/>
        <w:widowControl w:val="false"/>
        <w:tabs>
          <w:tab w:val="clear" w:pos="709"/>
        </w:tabs>
        <w:bidi w:val="0"/>
        <w:spacing w:lineRule="auto" w:line="276"/>
        <w:ind w:left="0" w:right="0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Комбинации признаков заявителей,</w:t>
        <w:br/>
        <w:t xml:space="preserve">каждая из которых соответствует </w:t>
      </w:r>
      <w:r>
        <w:rPr>
          <w:rFonts w:ascii="Times New Roman" w:hAnsi="Times New Roman"/>
          <w:sz w:val="28"/>
          <w:szCs w:val="28"/>
        </w:rPr>
        <w:t>одному варианту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917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04"/>
        <w:gridCol w:w="4370"/>
        <w:gridCol w:w="4843"/>
      </w:tblGrid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собственник объекта недвижимости, на котором устанавливается средство размещения информации,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17.1.1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правообладатель объекта недвижимости, на котором устанавливается средство размещения информации,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17.1.2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 лицо, обладающее правом хозяйственного ведения, оперативного управления или иным вещным правом на объект недвижимости, на котором планируется размещение средства размещения информации,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17.1.3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индивидуальные предприниматели:  правообладатель объекта недвижимости, на котором устанавливается средство размещения информации,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17.1.4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индивидуальные предприниматели:  собственник объекта недвижимости, на котором устанавливается средство размещения информации,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17.1.5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индивидуальные предприниматели:  лицо, обладающее правом хозяйственного ведения, оперативного управления или иным вещным правом на объект недвижимости, на котором планируется размещение средства размещения информации,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17.1.6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собственник объекта недвижимости, на котором устанавливается средство размещения информации,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17.1.7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правообладатель объекта недвижимости, на котором устанавливается средство размещения информации,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17.1.8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  <w:tr>
        <w:trPr/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ind w:left="0" w:right="0" w:hanging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extBody"/>
              <w:tabs>
                <w:tab w:val="clear" w:pos="709"/>
                <w:tab w:val="left" w:pos="645" w:leader="none"/>
              </w:tabs>
              <w:spacing w:lineRule="auto" w:line="276" w:before="0" w:after="0"/>
              <w:ind w:left="0" w:right="0" w:hanging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color w:val="000000"/>
                <w:sz w:val="28"/>
                <w:szCs w:val="28"/>
              </w:rPr>
              <w:t>юридические лица:  лицо, обладающее правом хозяйственного ведения, оперативного управления или иным вещным правом на объект недвижимости, на котором планируется размещение средства размещения информации, включая их уполномоченных представителей</w:t>
            </w:r>
          </w:p>
        </w:tc>
        <w:tc>
          <w:tcPr>
            <w:tcW w:w="4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Footnote"/>
              <w:widowControl w:val="false"/>
              <w:tabs>
                <w:tab w:val="clear" w:pos="709"/>
              </w:tabs>
              <w:bidi w:val="0"/>
              <w:spacing w:lineRule="auto" w:line="276"/>
              <w:ind w:left="0" w:right="0" w:hanging="0"/>
              <w:jc w:val="left"/>
              <w:rPr>
                <w:rFonts w:ascii="Times New Roman" w:hAnsi="Times New Roman"/>
                <w:i w:val="false"/>
                <w:i w:val="false"/>
                <w:iCs w:val="false"/>
                <w:sz w:val="28"/>
                <w:szCs w:val="28"/>
              </w:rPr>
            </w:pP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>ариант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предоставления муниципальной услуги, указанный в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подпункте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>17.1.9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 xml:space="preserve">пункта 17.1 </w:t>
            </w:r>
            <w:r>
              <w:rPr>
                <w:rFonts w:ascii="Times New Roman" w:hAnsi="Times New Roman"/>
                <w:i w:val="false"/>
                <w:iCs w:val="false"/>
                <w:sz w:val="28"/>
                <w:szCs w:val="28"/>
              </w:rPr>
              <w:t>Регламента</w:t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sectPr>
      <w:type w:val="continuous"/>
      <w:pgSz w:w="11906" w:h="16838"/>
      <w:pgMar w:left="1134" w:right="850" w:gutter="0" w:header="0" w:top="1134" w:footer="0" w:bottom="1134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6554</TotalTime>
  <Application>LibreOffice/7.4.7.2$Linux_X86_64 LibreOffice_project/40$Build-2</Application>
  <AppVersion>15.0000</AppVersion>
  <Pages>1</Pages>
  <Words>110</Words>
  <Characters>1050</Characters>
  <CharactersWithSpaces>1138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2025-01-21T17:25:00Z</dcterms:modified>
  <cp:revision>101</cp:revision>
  <dc:subject/>
  <dc:title/>
</cp:coreProperties>
</file>