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27012" w14:textId="77777777" w:rsidR="002149B1" w:rsidRPr="002149B1" w:rsidRDefault="002149B1" w:rsidP="002149B1">
      <w:pPr>
        <w:spacing w:after="0" w:line="240" w:lineRule="auto"/>
        <w:ind w:left="5529"/>
        <w:rPr>
          <w:rFonts w:ascii="Times New Roman" w:hAnsi="Times New Roman" w:cs="Times New Roman"/>
          <w:b/>
        </w:rPr>
      </w:pPr>
      <w:r w:rsidRPr="002149B1">
        <w:rPr>
          <w:rFonts w:ascii="Times New Roman" w:hAnsi="Times New Roman" w:cs="Times New Roman"/>
          <w:b/>
        </w:rPr>
        <w:t xml:space="preserve">Утвержден </w:t>
      </w:r>
    </w:p>
    <w:p w14:paraId="103239FC" w14:textId="77777777" w:rsidR="005228F7" w:rsidRDefault="002149B1" w:rsidP="002149B1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2149B1">
        <w:rPr>
          <w:rFonts w:ascii="Times New Roman" w:eastAsia="Times New Roman" w:hAnsi="Times New Roman" w:cs="Times New Roman"/>
          <w:lang w:eastAsia="ru-RU"/>
        </w:rPr>
        <w:t>Пре</w:t>
      </w:r>
      <w:r>
        <w:rPr>
          <w:rFonts w:ascii="Times New Roman" w:eastAsia="Times New Roman" w:hAnsi="Times New Roman" w:cs="Times New Roman"/>
          <w:lang w:eastAsia="ru-RU"/>
        </w:rPr>
        <w:t>дседатель</w:t>
      </w:r>
    </w:p>
    <w:p w14:paraId="71E72B0C" w14:textId="77777777" w:rsidR="002149B1" w:rsidRDefault="002149B1" w:rsidP="002149B1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Контрольно-счетной палаты </w:t>
      </w:r>
    </w:p>
    <w:p w14:paraId="4C6B5588" w14:textId="77777777" w:rsidR="002149B1" w:rsidRPr="006C06E6" w:rsidRDefault="002149B1" w:rsidP="002149B1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6C06E6">
        <w:rPr>
          <w:rFonts w:ascii="Times New Roman" w:eastAsia="Times New Roman" w:hAnsi="Times New Roman" w:cs="Times New Roman"/>
          <w:lang w:eastAsia="ru-RU"/>
        </w:rPr>
        <w:t>Одинцовского городского округа</w:t>
      </w:r>
    </w:p>
    <w:p w14:paraId="4CBD2B15" w14:textId="77777777" w:rsidR="002149B1" w:rsidRPr="006C06E6" w:rsidRDefault="002149B1" w:rsidP="002149B1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6C06E6">
        <w:rPr>
          <w:rFonts w:ascii="Times New Roman" w:eastAsia="Times New Roman" w:hAnsi="Times New Roman" w:cs="Times New Roman"/>
          <w:lang w:eastAsia="ru-RU"/>
        </w:rPr>
        <w:t>Московской области</w:t>
      </w:r>
    </w:p>
    <w:p w14:paraId="102A94F5" w14:textId="77777777" w:rsidR="002149B1" w:rsidRPr="006C06E6" w:rsidRDefault="002149B1" w:rsidP="002149B1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6C06E6">
        <w:rPr>
          <w:rFonts w:ascii="Times New Roman" w:eastAsia="Times New Roman" w:hAnsi="Times New Roman" w:cs="Times New Roman"/>
          <w:lang w:eastAsia="ru-RU"/>
        </w:rPr>
        <w:t xml:space="preserve">                                     Н.А. Ермолаев</w:t>
      </w:r>
    </w:p>
    <w:p w14:paraId="4CA123B1" w14:textId="7015E984" w:rsidR="002149B1" w:rsidRPr="002149B1" w:rsidRDefault="006C06E6" w:rsidP="002149B1">
      <w:pPr>
        <w:widowControl w:val="0"/>
        <w:autoSpaceDE w:val="0"/>
        <w:autoSpaceDN w:val="0"/>
        <w:spacing w:after="0" w:line="240" w:lineRule="auto"/>
        <w:ind w:left="5529"/>
        <w:rPr>
          <w:rFonts w:ascii="Times New Roman" w:eastAsia="Times New Roman" w:hAnsi="Times New Roman" w:cs="Times New Roman"/>
          <w:lang w:eastAsia="ru-RU"/>
        </w:rPr>
      </w:pPr>
      <w:r w:rsidRPr="006C06E6">
        <w:rPr>
          <w:rFonts w:ascii="Times New Roman" w:eastAsia="Times New Roman" w:hAnsi="Times New Roman" w:cs="Times New Roman"/>
          <w:lang w:eastAsia="ru-RU"/>
        </w:rPr>
        <w:t>10</w:t>
      </w:r>
      <w:r w:rsidR="00C65F6E" w:rsidRPr="006C06E6">
        <w:rPr>
          <w:rFonts w:ascii="Times New Roman" w:eastAsia="Times New Roman" w:hAnsi="Times New Roman" w:cs="Times New Roman"/>
          <w:lang w:eastAsia="ru-RU"/>
        </w:rPr>
        <w:t xml:space="preserve"> апреля 202</w:t>
      </w:r>
      <w:r w:rsidR="001A6D75">
        <w:rPr>
          <w:rFonts w:ascii="Times New Roman" w:eastAsia="Times New Roman" w:hAnsi="Times New Roman" w:cs="Times New Roman"/>
          <w:lang w:eastAsia="ru-RU"/>
        </w:rPr>
        <w:t>5</w:t>
      </w:r>
      <w:r w:rsidR="002149B1" w:rsidRPr="006C06E6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14:paraId="5CE308FA" w14:textId="77777777" w:rsidR="005228F7" w:rsidRDefault="005228F7" w:rsidP="0052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DC4A32" w14:textId="77777777" w:rsidR="005228F7" w:rsidRDefault="005228F7" w:rsidP="0052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171ECD" w14:textId="77777777" w:rsidR="005228F7" w:rsidRDefault="005228F7" w:rsidP="0052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B7EDB14" wp14:editId="7B18BC21">
            <wp:extent cx="833932" cy="1040857"/>
            <wp:effectExtent l="0" t="0" r="4445" b="6985"/>
            <wp:docPr id="4" name="Рисунок 4" descr="C:\Users\NurudinovaZI\Desktop\Coat_of_Arms_of_Odintsovo_(Moscow_oblast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udinovaZI\Desktop\Coat_of_Arms_of_Odintsovo_(Moscow_oblast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879" cy="104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598FB" w14:textId="77777777" w:rsidR="005228F7" w:rsidRDefault="005228F7" w:rsidP="0052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CAAE6C" w14:textId="77777777" w:rsidR="005228F7" w:rsidRPr="005228F7" w:rsidRDefault="005228F7" w:rsidP="0052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5228F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КОНТРОЛЬНО-СЧЕТНАЯ ПАЛАТА</w:t>
      </w:r>
    </w:p>
    <w:p w14:paraId="0B924BE4" w14:textId="77777777" w:rsidR="005228F7" w:rsidRPr="005228F7" w:rsidRDefault="005228F7" w:rsidP="0052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5228F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ОДИНЦОВСКОГО </w:t>
      </w:r>
      <w:r w:rsidR="003D34B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ГОРОДСКОГО ОКРУГА</w:t>
      </w:r>
    </w:p>
    <w:p w14:paraId="06761777" w14:textId="77777777" w:rsidR="005228F7" w:rsidRPr="00934B82" w:rsidRDefault="005228F7" w:rsidP="0052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28F7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МОСКОВСКОЙ ОБЛАСТИ</w:t>
      </w:r>
    </w:p>
    <w:p w14:paraId="7B6ED518" w14:textId="77777777" w:rsidR="005228F7" w:rsidRPr="00934B82" w:rsidRDefault="005228F7" w:rsidP="0052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4B8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5CA76076" wp14:editId="473B554B">
                <wp:simplePos x="0" y="0"/>
                <wp:positionH relativeFrom="column">
                  <wp:posOffset>5715</wp:posOffset>
                </wp:positionH>
                <wp:positionV relativeFrom="paragraph">
                  <wp:posOffset>147319</wp:posOffset>
                </wp:positionV>
                <wp:extent cx="593407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FAC7E" id="Прямая соединительная линия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45pt,11.6pt" to="467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" strokeweight="1.5pt"/>
            </w:pict>
          </mc:Fallback>
        </mc:AlternateContent>
      </w:r>
    </w:p>
    <w:p w14:paraId="65F1E1A4" w14:textId="77777777" w:rsidR="005228F7" w:rsidRPr="00934B82" w:rsidRDefault="005228F7" w:rsidP="00522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B6A4E63" w14:textId="77777777" w:rsidR="005228F7" w:rsidRDefault="005228F7" w:rsidP="005228F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84DDE78" w14:textId="77777777" w:rsidR="005228F7" w:rsidRPr="00AC3985" w:rsidRDefault="005228F7" w:rsidP="005228F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AC3985">
        <w:rPr>
          <w:rFonts w:ascii="Times New Roman" w:hAnsi="Times New Roman" w:cs="Times New Roman"/>
          <w:b/>
          <w:color w:val="002060"/>
          <w:sz w:val="52"/>
          <w:szCs w:val="52"/>
        </w:rPr>
        <w:t>ОТЧЕТ</w:t>
      </w:r>
    </w:p>
    <w:p w14:paraId="2E5C6568" w14:textId="77777777" w:rsidR="005228F7" w:rsidRPr="00AC3985" w:rsidRDefault="005228F7" w:rsidP="005228F7">
      <w:pPr>
        <w:spacing w:after="0" w:line="240" w:lineRule="auto"/>
        <w:rPr>
          <w:rFonts w:ascii="Times New Roman" w:hAnsi="Times New Roman" w:cs="Times New Roman"/>
          <w:color w:val="002060"/>
          <w:sz w:val="52"/>
          <w:szCs w:val="52"/>
        </w:rPr>
      </w:pPr>
    </w:p>
    <w:p w14:paraId="29AB0905" w14:textId="77777777" w:rsidR="005228F7" w:rsidRPr="00AC3985" w:rsidRDefault="008002A8" w:rsidP="005228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О ДЕЯТЕЛЬНОСТИ</w:t>
      </w:r>
    </w:p>
    <w:p w14:paraId="2185CE2C" w14:textId="77777777" w:rsidR="005228F7" w:rsidRPr="00AC3985" w:rsidRDefault="005228F7" w:rsidP="005228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C3985">
        <w:rPr>
          <w:rFonts w:ascii="Times New Roman" w:hAnsi="Times New Roman" w:cs="Times New Roman"/>
          <w:color w:val="002060"/>
          <w:sz w:val="40"/>
          <w:szCs w:val="40"/>
        </w:rPr>
        <w:t>КОНТРОЛЬНО-СЧЕТНОЙ ПАЛАТЫ</w:t>
      </w:r>
    </w:p>
    <w:p w14:paraId="25434128" w14:textId="77777777" w:rsidR="005228F7" w:rsidRPr="00AC3985" w:rsidRDefault="005228F7" w:rsidP="005228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AC3985">
        <w:rPr>
          <w:rFonts w:ascii="Times New Roman" w:hAnsi="Times New Roman" w:cs="Times New Roman"/>
          <w:color w:val="002060"/>
          <w:sz w:val="40"/>
          <w:szCs w:val="40"/>
        </w:rPr>
        <w:t xml:space="preserve">ОДИНЦОВСКОГО </w:t>
      </w:r>
      <w:r w:rsidR="003D34B9">
        <w:rPr>
          <w:rFonts w:ascii="Times New Roman" w:hAnsi="Times New Roman" w:cs="Times New Roman"/>
          <w:color w:val="002060"/>
          <w:sz w:val="40"/>
          <w:szCs w:val="40"/>
        </w:rPr>
        <w:t>ГОРОДСКОГО ОКРУГА</w:t>
      </w:r>
    </w:p>
    <w:p w14:paraId="202766D6" w14:textId="77777777" w:rsidR="005228F7" w:rsidRPr="00AC3985" w:rsidRDefault="005228F7" w:rsidP="005228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14:paraId="22A0E846" w14:textId="2E5F857A" w:rsidR="005228F7" w:rsidRPr="00AC3985" w:rsidRDefault="003D34B9" w:rsidP="005228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rFonts w:ascii="Times New Roman" w:hAnsi="Times New Roman" w:cs="Times New Roman"/>
          <w:color w:val="002060"/>
          <w:sz w:val="40"/>
          <w:szCs w:val="40"/>
        </w:rPr>
        <w:t>ЗА 20</w:t>
      </w:r>
      <w:r w:rsidR="00C65F6E">
        <w:rPr>
          <w:rFonts w:ascii="Times New Roman" w:hAnsi="Times New Roman" w:cs="Times New Roman"/>
          <w:color w:val="002060"/>
          <w:sz w:val="40"/>
          <w:szCs w:val="40"/>
        </w:rPr>
        <w:t>2</w:t>
      </w:r>
      <w:r w:rsidR="00552F96">
        <w:rPr>
          <w:rFonts w:ascii="Times New Roman" w:hAnsi="Times New Roman" w:cs="Times New Roman"/>
          <w:color w:val="002060"/>
          <w:sz w:val="40"/>
          <w:szCs w:val="40"/>
        </w:rPr>
        <w:t>4</w:t>
      </w:r>
      <w:r w:rsidR="005228F7" w:rsidRPr="00AC3985">
        <w:rPr>
          <w:rFonts w:ascii="Times New Roman" w:hAnsi="Times New Roman" w:cs="Times New Roman"/>
          <w:color w:val="002060"/>
          <w:sz w:val="40"/>
          <w:szCs w:val="40"/>
        </w:rPr>
        <w:t xml:space="preserve"> ГОД</w:t>
      </w:r>
    </w:p>
    <w:p w14:paraId="11FB98AE" w14:textId="77777777" w:rsidR="005228F7" w:rsidRPr="00AC3985" w:rsidRDefault="005228F7" w:rsidP="005228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14:paraId="7C1CF71E" w14:textId="77777777" w:rsidR="005228F7" w:rsidRPr="00AC3985" w:rsidRDefault="005228F7" w:rsidP="005228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14:paraId="7E4124AB" w14:textId="77777777" w:rsidR="005228F7" w:rsidRPr="00AC3985" w:rsidRDefault="005228F7" w:rsidP="005228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14:paraId="2428AE2E" w14:textId="77777777" w:rsidR="005228F7" w:rsidRPr="00737CB3" w:rsidRDefault="002149B1" w:rsidP="005228F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737CB3">
        <w:rPr>
          <w:rFonts w:ascii="Times New Roman" w:hAnsi="Times New Roman" w:cs="Times New Roman"/>
        </w:rPr>
        <w:t>Рассмотрен на заседании</w:t>
      </w:r>
      <w:r w:rsidR="005228F7" w:rsidRPr="00737CB3">
        <w:rPr>
          <w:rFonts w:ascii="Times New Roman" w:hAnsi="Times New Roman" w:cs="Times New Roman"/>
        </w:rPr>
        <w:t xml:space="preserve"> Коллегии </w:t>
      </w:r>
    </w:p>
    <w:p w14:paraId="46113B0F" w14:textId="77777777" w:rsidR="003316D5" w:rsidRDefault="005228F7" w:rsidP="005228F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737CB3">
        <w:rPr>
          <w:rFonts w:ascii="Times New Roman" w:hAnsi="Times New Roman" w:cs="Times New Roman"/>
        </w:rPr>
        <w:t xml:space="preserve">Контрольно-счетной палаты </w:t>
      </w:r>
    </w:p>
    <w:p w14:paraId="773DD2C6" w14:textId="77777777" w:rsidR="003316D5" w:rsidRDefault="005228F7" w:rsidP="005228F7">
      <w:pPr>
        <w:spacing w:after="0" w:line="240" w:lineRule="auto"/>
        <w:ind w:left="5529"/>
        <w:rPr>
          <w:rFonts w:ascii="Times New Roman" w:hAnsi="Times New Roman" w:cs="Times New Roman"/>
        </w:rPr>
      </w:pPr>
      <w:r w:rsidRPr="00F96183">
        <w:rPr>
          <w:rFonts w:ascii="Times New Roman" w:hAnsi="Times New Roman" w:cs="Times New Roman"/>
        </w:rPr>
        <w:t xml:space="preserve">Одинцовского </w:t>
      </w:r>
      <w:r w:rsidR="003D34B9" w:rsidRPr="00F96183">
        <w:rPr>
          <w:rFonts w:ascii="Times New Roman" w:hAnsi="Times New Roman" w:cs="Times New Roman"/>
        </w:rPr>
        <w:t>городского округа</w:t>
      </w:r>
      <w:r w:rsidR="008002A8" w:rsidRPr="00F96183">
        <w:rPr>
          <w:rFonts w:ascii="Times New Roman" w:hAnsi="Times New Roman" w:cs="Times New Roman"/>
        </w:rPr>
        <w:t xml:space="preserve">  </w:t>
      </w:r>
    </w:p>
    <w:p w14:paraId="47AEF081" w14:textId="15D71498" w:rsidR="005228F7" w:rsidRPr="002365F8" w:rsidRDefault="003316D5" w:rsidP="005228F7">
      <w:pPr>
        <w:spacing w:after="0" w:line="240" w:lineRule="auto"/>
        <w:ind w:left="552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C06E6" w:rsidRPr="006C06E6">
        <w:rPr>
          <w:rFonts w:ascii="Times New Roman" w:hAnsi="Times New Roman" w:cs="Times New Roman"/>
        </w:rPr>
        <w:t>т 10</w:t>
      </w:r>
      <w:r w:rsidR="00C65F6E" w:rsidRPr="006C06E6">
        <w:rPr>
          <w:rFonts w:ascii="Times New Roman" w:hAnsi="Times New Roman" w:cs="Times New Roman"/>
        </w:rPr>
        <w:t xml:space="preserve"> апреля</w:t>
      </w:r>
      <w:r w:rsidR="00317C2E" w:rsidRPr="006C06E6">
        <w:rPr>
          <w:rFonts w:ascii="Times New Roman" w:hAnsi="Times New Roman" w:cs="Times New Roman"/>
        </w:rPr>
        <w:t xml:space="preserve"> </w:t>
      </w:r>
      <w:r w:rsidR="003D34B9" w:rsidRPr="006C06E6">
        <w:rPr>
          <w:rFonts w:ascii="Times New Roman" w:hAnsi="Times New Roman" w:cs="Times New Roman"/>
        </w:rPr>
        <w:t>202</w:t>
      </w:r>
      <w:r w:rsidR="001A6D75">
        <w:rPr>
          <w:rFonts w:ascii="Times New Roman" w:hAnsi="Times New Roman" w:cs="Times New Roman"/>
        </w:rPr>
        <w:t>5</w:t>
      </w:r>
      <w:r w:rsidR="006C06E6" w:rsidRPr="006C06E6">
        <w:rPr>
          <w:rFonts w:ascii="Times New Roman" w:hAnsi="Times New Roman" w:cs="Times New Roman"/>
        </w:rPr>
        <w:t xml:space="preserve"> год</w:t>
      </w:r>
      <w:bookmarkStart w:id="0" w:name="_GoBack"/>
      <w:bookmarkEnd w:id="0"/>
      <w:r w:rsidR="006C06E6" w:rsidRPr="006C06E6">
        <w:rPr>
          <w:rFonts w:ascii="Times New Roman" w:hAnsi="Times New Roman" w:cs="Times New Roman"/>
        </w:rPr>
        <w:t>а № 4/</w:t>
      </w:r>
      <w:r w:rsidR="00F96183" w:rsidRPr="006C06E6">
        <w:rPr>
          <w:rFonts w:ascii="Times New Roman" w:hAnsi="Times New Roman" w:cs="Times New Roman"/>
        </w:rPr>
        <w:t>1</w:t>
      </w:r>
    </w:p>
    <w:p w14:paraId="1D4D5DE1" w14:textId="77777777" w:rsidR="005228F7" w:rsidRPr="00AC3985" w:rsidRDefault="005228F7" w:rsidP="005228F7">
      <w:pPr>
        <w:spacing w:after="0" w:line="240" w:lineRule="auto"/>
        <w:ind w:left="5529"/>
        <w:rPr>
          <w:rFonts w:ascii="Times New Roman" w:hAnsi="Times New Roman" w:cs="Times New Roman"/>
          <w:color w:val="002060"/>
        </w:rPr>
      </w:pPr>
    </w:p>
    <w:p w14:paraId="3C17527C" w14:textId="77777777" w:rsidR="005228F7" w:rsidRPr="00AC3985" w:rsidRDefault="005228F7" w:rsidP="005228F7">
      <w:pPr>
        <w:spacing w:after="0" w:line="240" w:lineRule="auto"/>
        <w:ind w:left="5529"/>
        <w:rPr>
          <w:rFonts w:ascii="Times New Roman" w:hAnsi="Times New Roman" w:cs="Times New Roman"/>
          <w:color w:val="002060"/>
        </w:rPr>
      </w:pPr>
    </w:p>
    <w:p w14:paraId="65C43F67" w14:textId="77777777" w:rsidR="005228F7" w:rsidRPr="00AC3985" w:rsidRDefault="005228F7" w:rsidP="005228F7">
      <w:pPr>
        <w:spacing w:after="0" w:line="240" w:lineRule="auto"/>
        <w:ind w:left="4962"/>
        <w:rPr>
          <w:rFonts w:ascii="Times New Roman" w:hAnsi="Times New Roman" w:cs="Times New Roman"/>
          <w:color w:val="002060"/>
          <w:sz w:val="24"/>
          <w:szCs w:val="24"/>
        </w:rPr>
      </w:pPr>
    </w:p>
    <w:p w14:paraId="34C142E3" w14:textId="77777777" w:rsidR="005228F7" w:rsidRPr="00AC3985" w:rsidRDefault="005228F7" w:rsidP="005228F7">
      <w:pPr>
        <w:spacing w:after="0" w:line="240" w:lineRule="auto"/>
        <w:ind w:left="4962"/>
        <w:rPr>
          <w:rFonts w:ascii="Times New Roman" w:hAnsi="Times New Roman" w:cs="Times New Roman"/>
          <w:color w:val="002060"/>
          <w:sz w:val="24"/>
          <w:szCs w:val="24"/>
        </w:rPr>
      </w:pPr>
    </w:p>
    <w:p w14:paraId="752FCA97" w14:textId="77777777" w:rsidR="005228F7" w:rsidRPr="00AC3985" w:rsidRDefault="005228F7" w:rsidP="005228F7">
      <w:pPr>
        <w:spacing w:after="0" w:line="240" w:lineRule="auto"/>
        <w:ind w:left="4962"/>
        <w:rPr>
          <w:rFonts w:ascii="Times New Roman" w:hAnsi="Times New Roman" w:cs="Times New Roman"/>
          <w:color w:val="002060"/>
          <w:sz w:val="24"/>
          <w:szCs w:val="24"/>
        </w:rPr>
      </w:pPr>
    </w:p>
    <w:p w14:paraId="457BF1AD" w14:textId="77777777" w:rsidR="005228F7" w:rsidRPr="00AC3985" w:rsidRDefault="005228F7" w:rsidP="005228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C3985">
        <w:rPr>
          <w:rFonts w:ascii="Times New Roman" w:hAnsi="Times New Roman" w:cs="Times New Roman"/>
          <w:color w:val="002060"/>
          <w:sz w:val="24"/>
          <w:szCs w:val="24"/>
        </w:rPr>
        <w:t>г. Одинцово</w:t>
      </w:r>
    </w:p>
    <w:p w14:paraId="3EF34633" w14:textId="3A4903FA" w:rsidR="005228F7" w:rsidRPr="00AC3985" w:rsidRDefault="003D34B9" w:rsidP="005228F7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A822F6">
        <w:rPr>
          <w:rFonts w:ascii="Times New Roman" w:hAnsi="Times New Roman" w:cs="Times New Roman"/>
          <w:color w:val="002060"/>
          <w:sz w:val="24"/>
          <w:szCs w:val="24"/>
        </w:rPr>
        <w:t>202</w:t>
      </w:r>
      <w:r w:rsidR="00552F96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="005228F7" w:rsidRPr="00A822F6">
        <w:rPr>
          <w:rFonts w:ascii="Times New Roman" w:hAnsi="Times New Roman" w:cs="Times New Roman"/>
          <w:color w:val="002060"/>
          <w:sz w:val="24"/>
          <w:szCs w:val="24"/>
        </w:rPr>
        <w:t xml:space="preserve"> год</w:t>
      </w:r>
    </w:p>
    <w:p w14:paraId="15D8EFE4" w14:textId="77777777" w:rsidR="005228F7" w:rsidRDefault="005228F7" w:rsidP="005228F7"/>
    <w:p w14:paraId="3E77BDBE" w14:textId="77777777" w:rsidR="00DC5F58" w:rsidRPr="008B6175" w:rsidRDefault="009E44D1" w:rsidP="008B61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175">
        <w:rPr>
          <w:rFonts w:ascii="Times New Roman" w:hAnsi="Times New Roman" w:cs="Times New Roman"/>
          <w:sz w:val="28"/>
          <w:szCs w:val="28"/>
        </w:rPr>
        <w:t>СОДЕРЖАНИЕ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3042968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  <w:highlight w:val="yellow"/>
        </w:rPr>
      </w:sdtEndPr>
      <w:sdtContent>
        <w:p w14:paraId="12B6F98B" w14:textId="77777777" w:rsidR="00042B14" w:rsidRPr="000D510E" w:rsidRDefault="00042B14" w:rsidP="00042B14">
          <w:pPr>
            <w:pStyle w:val="af"/>
            <w:spacing w:before="0" w:line="240" w:lineRule="auto"/>
            <w:rPr>
              <w:rFonts w:ascii="Times New Roman" w:hAnsi="Times New Roman" w:cs="Times New Roman"/>
              <w:b w:val="0"/>
              <w:color w:val="auto"/>
            </w:rPr>
          </w:pPr>
        </w:p>
        <w:p w14:paraId="14D043DE" w14:textId="05188A98" w:rsidR="000D510E" w:rsidRPr="000D510E" w:rsidRDefault="00042B14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D510E">
            <w:rPr>
              <w:rFonts w:ascii="Times New Roman" w:hAnsi="Times New Roman" w:cs="Times New Roman"/>
              <w:sz w:val="28"/>
              <w:szCs w:val="28"/>
              <w:highlight w:val="yellow"/>
            </w:rPr>
            <w:fldChar w:fldCharType="begin"/>
          </w:r>
          <w:r w:rsidRPr="000D510E">
            <w:rPr>
              <w:rFonts w:ascii="Times New Roman" w:hAnsi="Times New Roman" w:cs="Times New Roman"/>
              <w:sz w:val="28"/>
              <w:szCs w:val="28"/>
              <w:highlight w:val="yellow"/>
            </w:rPr>
            <w:instrText xml:space="preserve"> TOC \o "1-3" \h \z \u </w:instrText>
          </w:r>
          <w:r w:rsidRPr="000D510E">
            <w:rPr>
              <w:rFonts w:ascii="Times New Roman" w:hAnsi="Times New Roman" w:cs="Times New Roman"/>
              <w:sz w:val="28"/>
              <w:szCs w:val="28"/>
              <w:highlight w:val="yellow"/>
            </w:rPr>
            <w:fldChar w:fldCharType="separate"/>
          </w:r>
          <w:hyperlink w:anchor="_Toc195539111" w:history="1">
            <w:r w:rsidR="000D510E" w:rsidRPr="000D510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 w:rsidR="000D510E" w:rsidRPr="000D510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D510E" w:rsidRPr="000D510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Основные задачи и правовое регулирование деятельности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_Toc195539111 \h </w:instrTex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16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C84D67" w14:textId="3DE0AF8E" w:rsidR="000D510E" w:rsidRPr="000D510E" w:rsidRDefault="00FA5C7F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539112" w:history="1">
            <w:r w:rsidR="000D510E" w:rsidRPr="000D510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2.</w:t>
            </w:r>
            <w:r w:rsidR="000D510E" w:rsidRPr="000D510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D510E" w:rsidRPr="000D510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Основные итоги работы за 2024 год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_Toc195539112 \h </w:instrTex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16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4E3345" w14:textId="0C8D27BA" w:rsidR="000D510E" w:rsidRPr="000D510E" w:rsidRDefault="00FA5C7F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539113" w:history="1">
            <w:r w:rsidR="000D510E" w:rsidRPr="000D510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3.</w:t>
            </w:r>
            <w:r w:rsidR="000D510E" w:rsidRPr="000D510E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0D510E" w:rsidRPr="000D510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Итоги контрольной деятельности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_Toc195539113 \h </w:instrTex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16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6C9290" w14:textId="2614BCDD" w:rsidR="000D510E" w:rsidRPr="000D510E" w:rsidRDefault="00FA5C7F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539115" w:history="1">
            <w:r w:rsidR="000D510E" w:rsidRPr="000D510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4. Итоги экспертно-аналитической деятельности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_Toc195539115 \h </w:instrTex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16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3F6E57" w14:textId="446F2AE7" w:rsidR="000D510E" w:rsidRPr="000D510E" w:rsidRDefault="00FA5C7F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539116" w:history="1">
            <w:r w:rsidR="000D510E" w:rsidRPr="000D510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5. Работа с обращениями граждан и юридических лиц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_Toc195539116 \h </w:instrTex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16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78B2C9" w14:textId="2BD78814" w:rsidR="000D510E" w:rsidRPr="000D510E" w:rsidRDefault="00FA5C7F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539117" w:history="1">
            <w:r w:rsidR="000D510E" w:rsidRPr="000D510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6. Взаимодействие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_Toc195539117 \h </w:instrTex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16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6F7ED2" w14:textId="4C9686E5" w:rsidR="000D510E" w:rsidRPr="000D510E" w:rsidRDefault="00FA5C7F">
          <w:pPr>
            <w:pStyle w:val="23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95539118" w:history="1">
            <w:r w:rsidR="000D510E" w:rsidRPr="000D510E">
              <w:rPr>
                <w:rStyle w:val="ab"/>
                <w:rFonts w:ascii="Times New Roman" w:hAnsi="Times New Roman" w:cs="Times New Roman"/>
                <w:noProof/>
                <w:sz w:val="28"/>
                <w:szCs w:val="28"/>
              </w:rPr>
              <w:t>7. Обеспечение деятельности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_Toc195539118 \h </w:instrTex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316D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0D510E" w:rsidRPr="000D510E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C5E562" w14:textId="2BE89607" w:rsidR="00042B14" w:rsidRPr="00C17C3D" w:rsidRDefault="00042B14" w:rsidP="00D42762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0D510E">
            <w:rPr>
              <w:rFonts w:ascii="Times New Roman" w:hAnsi="Times New Roman" w:cs="Times New Roman"/>
              <w:b/>
              <w:bCs/>
              <w:sz w:val="28"/>
              <w:szCs w:val="28"/>
              <w:highlight w:val="yellow"/>
            </w:rPr>
            <w:fldChar w:fldCharType="end"/>
          </w:r>
        </w:p>
      </w:sdtContent>
    </w:sdt>
    <w:p w14:paraId="4CFD9DAB" w14:textId="77777777" w:rsidR="00D53EC6" w:rsidRDefault="00D53EC6" w:rsidP="00D5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139D6E" w14:textId="77777777" w:rsidR="00D53EC6" w:rsidRDefault="00D53EC6" w:rsidP="00D5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B8755" w14:textId="77777777" w:rsidR="00D53EC6" w:rsidRDefault="00D53EC6" w:rsidP="00D5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3CA2E" w14:textId="77777777" w:rsidR="00D53EC6" w:rsidRDefault="00D53EC6" w:rsidP="00D5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01BAE" w14:textId="77777777" w:rsidR="00D53EC6" w:rsidRDefault="00D53EC6" w:rsidP="00D5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2BB4C" w14:textId="77777777" w:rsidR="00B555E3" w:rsidRDefault="00B555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4851B0" w14:textId="501ACCA5" w:rsidR="00C813E6" w:rsidRPr="008C1A3E" w:rsidRDefault="00C813E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lastRenderedPageBreak/>
        <w:t>Настоящий отчет о деятельности Контрольно-счетной палаты Одинцовского городского округа подготовлен 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206FAC" w:rsidRPr="008C1A3E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8C1A3E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 и Положением о Контрольно-счетной палате Одинцовского городского округа Московской области, утвержденным решением Совета депутатов Одинцовского городского округа Московской области от 29.07.2019 № 13/7</w:t>
      </w:r>
      <w:r w:rsidR="00E63AB8" w:rsidRPr="008C1A3E">
        <w:rPr>
          <w:rFonts w:ascii="Times New Roman" w:hAnsi="Times New Roman" w:cs="Times New Roman"/>
          <w:sz w:val="28"/>
          <w:szCs w:val="28"/>
        </w:rPr>
        <w:t xml:space="preserve"> (в редакции решения Совета депутатов от 25.11.202</w:t>
      </w:r>
      <w:r w:rsidR="006C06E6" w:rsidRPr="008C1A3E">
        <w:rPr>
          <w:rFonts w:ascii="Times New Roman" w:hAnsi="Times New Roman" w:cs="Times New Roman"/>
          <w:sz w:val="28"/>
          <w:szCs w:val="28"/>
        </w:rPr>
        <w:t>4</w:t>
      </w:r>
      <w:r w:rsidR="00E63AB8" w:rsidRPr="008C1A3E">
        <w:rPr>
          <w:rFonts w:ascii="Times New Roman" w:hAnsi="Times New Roman" w:cs="Times New Roman"/>
          <w:sz w:val="28"/>
          <w:szCs w:val="28"/>
        </w:rPr>
        <w:t xml:space="preserve"> № </w:t>
      </w:r>
      <w:r w:rsidR="006C06E6" w:rsidRPr="008C1A3E">
        <w:rPr>
          <w:rFonts w:ascii="Times New Roman" w:hAnsi="Times New Roman" w:cs="Times New Roman"/>
          <w:sz w:val="28"/>
          <w:szCs w:val="28"/>
        </w:rPr>
        <w:t>8/3</w:t>
      </w:r>
      <w:r w:rsidR="00E63AB8" w:rsidRPr="008C1A3E">
        <w:rPr>
          <w:rFonts w:ascii="Times New Roman" w:hAnsi="Times New Roman" w:cs="Times New Roman"/>
          <w:sz w:val="28"/>
          <w:szCs w:val="28"/>
        </w:rPr>
        <w:t>)</w:t>
      </w:r>
      <w:r w:rsidRPr="008C1A3E">
        <w:rPr>
          <w:rFonts w:ascii="Times New Roman" w:hAnsi="Times New Roman" w:cs="Times New Roman"/>
          <w:sz w:val="28"/>
          <w:szCs w:val="28"/>
        </w:rPr>
        <w:t>.</w:t>
      </w:r>
    </w:p>
    <w:p w14:paraId="6972A92C" w14:textId="535626AC" w:rsidR="00C813E6" w:rsidRPr="008C1A3E" w:rsidRDefault="00C813E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Отчет о деятельности Контрольно-счетной палаты Одинцовского городского о</w:t>
      </w:r>
      <w:r w:rsidR="00206FAC" w:rsidRPr="008C1A3E">
        <w:rPr>
          <w:rFonts w:ascii="Times New Roman" w:hAnsi="Times New Roman" w:cs="Times New Roman"/>
          <w:sz w:val="28"/>
          <w:szCs w:val="28"/>
        </w:rPr>
        <w:t>круга Московской области за 202</w:t>
      </w:r>
      <w:r w:rsidR="00552F96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(далее – Отчет) рассмотрен и утвержден Решением Коллегии Контрольно-счетной палаты Одинцовского городского округа Московской области от </w:t>
      </w:r>
      <w:r w:rsidR="006C06E6" w:rsidRPr="008C1A3E">
        <w:rPr>
          <w:rFonts w:ascii="Times New Roman" w:hAnsi="Times New Roman" w:cs="Times New Roman"/>
          <w:sz w:val="28"/>
          <w:szCs w:val="28"/>
        </w:rPr>
        <w:t>10</w:t>
      </w:r>
      <w:r w:rsidR="00206FAC" w:rsidRPr="008C1A3E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B91734" w:rsidRPr="008C1A3E">
        <w:rPr>
          <w:rFonts w:ascii="Times New Roman" w:hAnsi="Times New Roman" w:cs="Times New Roman"/>
          <w:sz w:val="28"/>
          <w:szCs w:val="28"/>
        </w:rPr>
        <w:t>5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A7598B" w:rsidRPr="008C1A3E">
        <w:rPr>
          <w:rFonts w:ascii="Times New Roman" w:hAnsi="Times New Roman" w:cs="Times New Roman"/>
          <w:sz w:val="28"/>
          <w:szCs w:val="28"/>
        </w:rPr>
        <w:t>года №</w:t>
      </w:r>
      <w:r w:rsidR="007228C5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6C06E6" w:rsidRPr="008C1A3E">
        <w:rPr>
          <w:rFonts w:ascii="Times New Roman" w:hAnsi="Times New Roman" w:cs="Times New Roman"/>
          <w:sz w:val="28"/>
          <w:szCs w:val="28"/>
        </w:rPr>
        <w:t>4</w:t>
      </w:r>
      <w:r w:rsidR="00C642C6" w:rsidRPr="008C1A3E">
        <w:rPr>
          <w:rFonts w:ascii="Times New Roman" w:hAnsi="Times New Roman" w:cs="Times New Roman"/>
          <w:sz w:val="28"/>
          <w:szCs w:val="28"/>
        </w:rPr>
        <w:t>/1</w:t>
      </w:r>
      <w:r w:rsidRPr="008C1A3E">
        <w:rPr>
          <w:rFonts w:ascii="Times New Roman" w:hAnsi="Times New Roman" w:cs="Times New Roman"/>
          <w:sz w:val="28"/>
          <w:szCs w:val="28"/>
        </w:rPr>
        <w:t>.</w:t>
      </w:r>
    </w:p>
    <w:p w14:paraId="6ED0EDD3" w14:textId="5393E2BD" w:rsidR="00C813E6" w:rsidRPr="008C1A3E" w:rsidRDefault="00C813E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Отчете отражены результаты деятельности Контрольно-счетной палаты Одинцовского городского округа Московской области  (далее – КСП Одинцовского городского округа, КСП ОГО) по выполнению возложенных задач и реализации полномочий, определенных законодательством.</w:t>
      </w:r>
    </w:p>
    <w:p w14:paraId="6040A69F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44FC0D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8653D8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4B4623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ECE56D3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CE5B9A4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0F8C03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37B3B36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9B6493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6E5311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7569B9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65C109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9AB6684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888D54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4A28BE9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DE2C8E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860254A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B8382B1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398EFB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E2EDC05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6BB856E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2FAB017" w14:textId="77777777" w:rsidR="00684620" w:rsidRPr="008C1A3E" w:rsidRDefault="00684620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42481C" w14:textId="77777777" w:rsidR="00B555E3" w:rsidRPr="008C1A3E" w:rsidRDefault="00B555E3" w:rsidP="008C1A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  <w:r w:rsidRPr="008C1A3E">
        <w:rPr>
          <w:rFonts w:ascii="Times New Roman" w:hAnsi="Times New Roman" w:cs="Times New Roman"/>
          <w:sz w:val="28"/>
          <w:szCs w:val="28"/>
          <w:highlight w:val="yellow"/>
        </w:rPr>
        <w:br w:type="page"/>
      </w:r>
    </w:p>
    <w:p w14:paraId="07D5276D" w14:textId="7526A030" w:rsidR="00B42124" w:rsidRPr="008C1A3E" w:rsidRDefault="00B42124" w:rsidP="008C1A3E">
      <w:pPr>
        <w:pStyle w:val="2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95539111"/>
      <w:r w:rsidRPr="008C1A3E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Основные задачи и правовое регулирование деятельности</w:t>
      </w:r>
      <w:bookmarkEnd w:id="1"/>
    </w:p>
    <w:p w14:paraId="17563E7E" w14:textId="77777777" w:rsidR="00E75244" w:rsidRPr="008C1A3E" w:rsidRDefault="00E75244" w:rsidP="008C1A3E">
      <w:pPr>
        <w:pStyle w:val="a9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2A81C99" w14:textId="13A79AD4" w:rsidR="00B76CC2" w:rsidRPr="008C1A3E" w:rsidRDefault="00B76CC2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07.02.2011 № 6-ФЗ </w:t>
      </w:r>
      <w:r w:rsidR="009F63FB" w:rsidRPr="008C1A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C1A3E">
        <w:rPr>
          <w:rFonts w:ascii="Times New Roman" w:hAnsi="Times New Roman" w:cs="Times New Roman"/>
          <w:sz w:val="28"/>
          <w:szCs w:val="28"/>
        </w:rPr>
        <w:t>«Об общих принципах организации и деятельности контрольно-счетных органов субъектов Российской Федерации</w:t>
      </w:r>
      <w:r w:rsidR="003F01EE" w:rsidRPr="008C1A3E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8C1A3E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от 06.10.2003 № 131-ФЗ «Об общих принципах организации местного самоуправления в Российской Федерации», на основании Закона Московской области от 25.01.2019 № 2/2019-ОЗ «Об объединении территорий поселений Одинцовского муниципального района и территории городского округа Звенигород», Решением Совета депутатов Одинцовского городского округа Московской области от 29.07.2019 № 13/7, КСП Одинцовского городского округа Московской области сформирована путем переименования Контрольно-счетной палаты Одинцовского муниципального района Московской области. </w:t>
      </w:r>
    </w:p>
    <w:p w14:paraId="665DF598" w14:textId="30212D39" w:rsidR="00B76CC2" w:rsidRPr="008C1A3E" w:rsidRDefault="00B76CC2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КСП Одинцовского городского округа в своей деятельности руководствуется Конституцией Российской Федерации, Бюджетным кодексом Российской Федерации, Федеральным законом от 06.10.2003 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 w:rsidR="003F01EE" w:rsidRPr="008C1A3E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8C1A3E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образований», иными законами и нормативными правовыми актами Российской Федерации, субъекта Российской Федерации, муниципальными нормативными правовыми актами. </w:t>
      </w:r>
    </w:p>
    <w:p w14:paraId="3DA3A428" w14:textId="77777777" w:rsidR="00B76CC2" w:rsidRPr="008C1A3E" w:rsidRDefault="00B76CC2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КСП Одинцовского городского округа является постоянно действующим органом внешнего муниципального финансового контроля, образуется Советом депутатов Одинцовского городского округа и ему подотчетна.</w:t>
      </w:r>
    </w:p>
    <w:p w14:paraId="49DD6780" w14:textId="77777777" w:rsidR="00B76CC2" w:rsidRPr="008C1A3E" w:rsidRDefault="00B76CC2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Являясь постоянно действующим органом внешнего муниципального финансового контроля, КСП Одинцовского городского округа в своей работе основывается на принципах законности, объективности, эффективности, независимости и гласности.</w:t>
      </w:r>
    </w:p>
    <w:p w14:paraId="4DD87297" w14:textId="36295C0C" w:rsidR="00B76CC2" w:rsidRPr="008C1A3E" w:rsidRDefault="00B76CC2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3F01EE" w:rsidRPr="008C1A3E">
        <w:rPr>
          <w:rFonts w:ascii="Times New Roman" w:hAnsi="Times New Roman" w:cs="Times New Roman"/>
          <w:sz w:val="28"/>
          <w:szCs w:val="28"/>
        </w:rPr>
        <w:t>Контрольно-счетной палаты в 202</w:t>
      </w:r>
      <w:r w:rsidR="00552F96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являлись:</w:t>
      </w:r>
    </w:p>
    <w:p w14:paraId="03B0E393" w14:textId="77777777" w:rsidR="00B76CC2" w:rsidRPr="008C1A3E" w:rsidRDefault="00B76CC2" w:rsidP="008C1A3E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контроль за исполнением бюджета Одинцовского городского округа;</w:t>
      </w:r>
    </w:p>
    <w:p w14:paraId="34173447" w14:textId="7DF6162E" w:rsidR="00B76CC2" w:rsidRPr="008C1A3E" w:rsidRDefault="00B76CC2" w:rsidP="008C1A3E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контроль, направленный на определение законности</w:t>
      </w:r>
      <w:r w:rsidR="00077BA3" w:rsidRPr="008C1A3E">
        <w:rPr>
          <w:rFonts w:ascii="Times New Roman" w:hAnsi="Times New Roman" w:cs="Times New Roman"/>
          <w:sz w:val="28"/>
          <w:szCs w:val="28"/>
        </w:rPr>
        <w:t>, результативности и эффективности</w:t>
      </w:r>
      <w:r w:rsidRPr="008C1A3E">
        <w:rPr>
          <w:rFonts w:ascii="Times New Roman" w:hAnsi="Times New Roman" w:cs="Times New Roman"/>
          <w:sz w:val="28"/>
          <w:szCs w:val="28"/>
        </w:rPr>
        <w:t xml:space="preserve"> использования средств бюджета Одинцовского городского округа;</w:t>
      </w:r>
    </w:p>
    <w:p w14:paraId="793D5245" w14:textId="6933EB53" w:rsidR="00B76CC2" w:rsidRPr="008C1A3E" w:rsidRDefault="00B76CC2" w:rsidP="008C1A3E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контроль за соблюдением установленного порядка упра</w:t>
      </w:r>
      <w:r w:rsidR="00077BA3" w:rsidRPr="008C1A3E">
        <w:rPr>
          <w:rFonts w:ascii="Times New Roman" w:hAnsi="Times New Roman" w:cs="Times New Roman"/>
          <w:sz w:val="28"/>
          <w:szCs w:val="28"/>
        </w:rPr>
        <w:t>вления и распоряжения муниципальным имуществом</w:t>
      </w:r>
      <w:r w:rsidRPr="008C1A3E">
        <w:rPr>
          <w:rFonts w:ascii="Times New Roman" w:hAnsi="Times New Roman" w:cs="Times New Roman"/>
          <w:sz w:val="28"/>
          <w:szCs w:val="28"/>
        </w:rPr>
        <w:t>, находящимся в собственности Одинцовского городского округа;</w:t>
      </w:r>
    </w:p>
    <w:p w14:paraId="408A1009" w14:textId="77777777" w:rsidR="00B76CC2" w:rsidRPr="008C1A3E" w:rsidRDefault="00B76CC2" w:rsidP="008C1A3E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осуществление экспертно-аналитической деятельности, в том числе проведение экспертиз проектов нормативных правовых актов Одинцовского городского округа;</w:t>
      </w:r>
    </w:p>
    <w:p w14:paraId="0B960390" w14:textId="77777777" w:rsidR="00B76CC2" w:rsidRPr="008C1A3E" w:rsidRDefault="00B76CC2" w:rsidP="008C1A3E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участие в пределах своих полномочий в мероприятиях, направленных на противодействие коррупции.</w:t>
      </w:r>
    </w:p>
    <w:p w14:paraId="15135A12" w14:textId="77777777" w:rsidR="00B76CC2" w:rsidRPr="008C1A3E" w:rsidRDefault="00B76CC2" w:rsidP="008C1A3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При осуществлении контрольной и экспертно-аналитической деятельности КСП Одинцовского городского округа обращалось внимание на предотвращение </w:t>
      </w:r>
      <w:r w:rsidRPr="008C1A3E">
        <w:rPr>
          <w:rFonts w:ascii="Times New Roman" w:hAnsi="Times New Roman" w:cs="Times New Roman"/>
          <w:sz w:val="28"/>
          <w:szCs w:val="28"/>
        </w:rPr>
        <w:lastRenderedPageBreak/>
        <w:t>бюджетных потерь и финансовых нарушений при использовании бюджетных средств, проводился постоянный контроль за исполнением представлений и предписаний, а также за реализацией предложений и рекомендаций, данных в информационных письмах.</w:t>
      </w:r>
    </w:p>
    <w:p w14:paraId="22732534" w14:textId="1E9D5D45" w:rsidR="00B555E3" w:rsidRDefault="00B555E3" w:rsidP="008C1A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0FF0C4" w14:textId="77777777" w:rsidR="00454308" w:rsidRPr="008C1A3E" w:rsidRDefault="00454308" w:rsidP="008C1A3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670C5D" w14:textId="14627E55" w:rsidR="00897A0E" w:rsidRPr="008C1A3E" w:rsidRDefault="00DA479A" w:rsidP="008C1A3E">
      <w:pPr>
        <w:pStyle w:val="2"/>
        <w:numPr>
          <w:ilvl w:val="0"/>
          <w:numId w:val="2"/>
        </w:numPr>
        <w:tabs>
          <w:tab w:val="left" w:pos="284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195539112"/>
      <w:r w:rsidRPr="008C1A3E">
        <w:rPr>
          <w:rFonts w:ascii="Times New Roman" w:hAnsi="Times New Roman" w:cs="Times New Roman"/>
          <w:color w:val="auto"/>
          <w:sz w:val="28"/>
          <w:szCs w:val="28"/>
        </w:rPr>
        <w:t xml:space="preserve">Основные итоги работы за </w:t>
      </w:r>
      <w:r w:rsidR="00870F85" w:rsidRPr="008C1A3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077BA3" w:rsidRPr="008C1A3E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552F96" w:rsidRPr="008C1A3E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897A0E" w:rsidRPr="008C1A3E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  <w:bookmarkEnd w:id="2"/>
    </w:p>
    <w:p w14:paraId="2A5228C6" w14:textId="77777777" w:rsidR="00897A0E" w:rsidRPr="008C1A3E" w:rsidRDefault="00897A0E" w:rsidP="008C1A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CF2F75E" w14:textId="09BB2AF5" w:rsidR="00DE028B" w:rsidRPr="008C1A3E" w:rsidRDefault="00DE028B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Деятельность КСП Одинцовского городского округа осуществлялась в соответствии с Планом работы К</w:t>
      </w:r>
      <w:r w:rsidR="003B71F3" w:rsidRPr="008C1A3E">
        <w:rPr>
          <w:rFonts w:ascii="Times New Roman" w:hAnsi="Times New Roman" w:cs="Times New Roman"/>
          <w:sz w:val="28"/>
          <w:szCs w:val="28"/>
        </w:rPr>
        <w:t>онтрольно-счетной палаты на 202</w:t>
      </w:r>
      <w:r w:rsidR="00552F96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год, утвержденным распоряжением</w:t>
      </w:r>
      <w:r w:rsidR="003B71F3" w:rsidRPr="008C1A3E">
        <w:rPr>
          <w:rFonts w:ascii="Times New Roman" w:hAnsi="Times New Roman" w:cs="Times New Roman"/>
          <w:sz w:val="28"/>
          <w:szCs w:val="28"/>
        </w:rPr>
        <w:t xml:space="preserve"> Контрольно-счетной палаты от </w:t>
      </w:r>
      <w:r w:rsidR="00552F96" w:rsidRPr="008C1A3E">
        <w:rPr>
          <w:rFonts w:ascii="Times New Roman" w:hAnsi="Times New Roman" w:cs="Times New Roman"/>
          <w:sz w:val="28"/>
          <w:szCs w:val="28"/>
        </w:rPr>
        <w:t>26</w:t>
      </w:r>
      <w:r w:rsidR="003B71F3" w:rsidRPr="008C1A3E">
        <w:rPr>
          <w:rFonts w:ascii="Times New Roman" w:hAnsi="Times New Roman" w:cs="Times New Roman"/>
          <w:sz w:val="28"/>
          <w:szCs w:val="28"/>
        </w:rPr>
        <w:t>.12.202</w:t>
      </w:r>
      <w:r w:rsidR="00552F96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3B71F3" w:rsidRPr="008C1A3E">
        <w:rPr>
          <w:rFonts w:ascii="Times New Roman" w:hAnsi="Times New Roman" w:cs="Times New Roman"/>
          <w:sz w:val="28"/>
          <w:szCs w:val="28"/>
        </w:rPr>
        <w:t xml:space="preserve">№ </w:t>
      </w:r>
      <w:r w:rsidR="00552F96" w:rsidRPr="008C1A3E">
        <w:rPr>
          <w:rFonts w:ascii="Times New Roman" w:hAnsi="Times New Roman" w:cs="Times New Roman"/>
          <w:sz w:val="28"/>
          <w:szCs w:val="28"/>
        </w:rPr>
        <w:t>162</w:t>
      </w:r>
      <w:r w:rsidRPr="008C1A3E">
        <w:rPr>
          <w:rFonts w:ascii="Times New Roman" w:hAnsi="Times New Roman" w:cs="Times New Roman"/>
          <w:sz w:val="28"/>
          <w:szCs w:val="28"/>
        </w:rPr>
        <w:t>, с изменениями и дополнениями, вносимыми в течение года.</w:t>
      </w:r>
    </w:p>
    <w:p w14:paraId="6492203D" w14:textId="7E02581C" w:rsidR="00A822F6" w:rsidRPr="008C1A3E" w:rsidRDefault="003B71F3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552F96" w:rsidRPr="008C1A3E">
        <w:rPr>
          <w:rFonts w:ascii="Times New Roman" w:hAnsi="Times New Roman" w:cs="Times New Roman"/>
          <w:sz w:val="28"/>
          <w:szCs w:val="28"/>
        </w:rPr>
        <w:t>4</w:t>
      </w:r>
      <w:r w:rsidR="00A822F6" w:rsidRPr="008C1A3E">
        <w:rPr>
          <w:rFonts w:ascii="Times New Roman" w:hAnsi="Times New Roman" w:cs="Times New Roman"/>
          <w:sz w:val="28"/>
          <w:szCs w:val="28"/>
        </w:rPr>
        <w:t xml:space="preserve"> году КСП Одинцовского городского округа проведено        </w:t>
      </w:r>
      <w:r w:rsidR="00467AA7" w:rsidRPr="008C1A3E">
        <w:rPr>
          <w:rFonts w:ascii="Times New Roman" w:hAnsi="Times New Roman" w:cs="Times New Roman"/>
          <w:sz w:val="28"/>
          <w:szCs w:val="28"/>
        </w:rPr>
        <w:t xml:space="preserve">                 7</w:t>
      </w:r>
      <w:r w:rsidR="00552F96" w:rsidRPr="008C1A3E">
        <w:rPr>
          <w:rFonts w:ascii="Times New Roman" w:hAnsi="Times New Roman" w:cs="Times New Roman"/>
          <w:sz w:val="28"/>
          <w:szCs w:val="28"/>
        </w:rPr>
        <w:t>0</w:t>
      </w:r>
      <w:r w:rsidR="009F63FB" w:rsidRPr="008C1A3E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822F6" w:rsidRPr="008C1A3E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="00552F96" w:rsidRPr="008C1A3E">
        <w:rPr>
          <w:rFonts w:ascii="Times New Roman" w:hAnsi="Times New Roman" w:cs="Times New Roman"/>
          <w:sz w:val="28"/>
          <w:szCs w:val="28"/>
        </w:rPr>
        <w:t>38</w:t>
      </w:r>
      <w:r w:rsidR="00A822F6" w:rsidRPr="008C1A3E">
        <w:rPr>
          <w:rFonts w:ascii="Times New Roman" w:hAnsi="Times New Roman" w:cs="Times New Roman"/>
          <w:sz w:val="28"/>
          <w:szCs w:val="28"/>
        </w:rPr>
        <w:t xml:space="preserve"> контрольных и </w:t>
      </w:r>
      <w:r w:rsidR="00552F96" w:rsidRPr="008C1A3E">
        <w:rPr>
          <w:rFonts w:ascii="Times New Roman" w:hAnsi="Times New Roman" w:cs="Times New Roman"/>
          <w:sz w:val="28"/>
          <w:szCs w:val="28"/>
        </w:rPr>
        <w:t>32</w:t>
      </w:r>
      <w:r w:rsidR="00A822F6" w:rsidRPr="008C1A3E">
        <w:rPr>
          <w:rFonts w:ascii="Times New Roman" w:hAnsi="Times New Roman" w:cs="Times New Roman"/>
          <w:sz w:val="28"/>
          <w:szCs w:val="28"/>
        </w:rPr>
        <w:t xml:space="preserve"> экспертно-аналитических. Кроме того, подготовлен</w:t>
      </w:r>
      <w:r w:rsidR="00BF2E7F" w:rsidRPr="008C1A3E">
        <w:rPr>
          <w:rFonts w:ascii="Times New Roman" w:hAnsi="Times New Roman" w:cs="Times New Roman"/>
          <w:sz w:val="28"/>
          <w:szCs w:val="28"/>
        </w:rPr>
        <w:t>о</w:t>
      </w:r>
      <w:r w:rsidR="007C5032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552F96" w:rsidRPr="008C1A3E">
        <w:rPr>
          <w:rFonts w:ascii="Times New Roman" w:hAnsi="Times New Roman" w:cs="Times New Roman"/>
          <w:sz w:val="28"/>
          <w:szCs w:val="28"/>
        </w:rPr>
        <w:t>295</w:t>
      </w:r>
      <w:r w:rsidR="00A822F6" w:rsidRPr="008C1A3E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552F96" w:rsidRPr="008C1A3E">
        <w:rPr>
          <w:rFonts w:ascii="Times New Roman" w:hAnsi="Times New Roman" w:cs="Times New Roman"/>
          <w:sz w:val="28"/>
          <w:szCs w:val="28"/>
        </w:rPr>
        <w:t>й</w:t>
      </w:r>
      <w:r w:rsidR="00A822F6" w:rsidRPr="008C1A3E">
        <w:rPr>
          <w:rFonts w:ascii="Times New Roman" w:hAnsi="Times New Roman" w:cs="Times New Roman"/>
          <w:sz w:val="28"/>
          <w:szCs w:val="28"/>
        </w:rPr>
        <w:t xml:space="preserve"> по результатам проведенных экспертиз. </w:t>
      </w:r>
    </w:p>
    <w:p w14:paraId="54EBBBD2" w14:textId="7679FFDE" w:rsidR="00A822F6" w:rsidRPr="008C1A3E" w:rsidRDefault="007C5032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</w:t>
      </w:r>
      <w:r w:rsidR="00552F96" w:rsidRPr="008C1A3E">
        <w:rPr>
          <w:rFonts w:ascii="Times New Roman" w:hAnsi="Times New Roman" w:cs="Times New Roman"/>
          <w:sz w:val="28"/>
          <w:szCs w:val="28"/>
        </w:rPr>
        <w:t>24</w:t>
      </w:r>
      <w:r w:rsidR="00A822F6" w:rsidRPr="008C1A3E">
        <w:rPr>
          <w:rFonts w:ascii="Times New Roman" w:hAnsi="Times New Roman" w:cs="Times New Roman"/>
          <w:sz w:val="28"/>
          <w:szCs w:val="28"/>
        </w:rPr>
        <w:t xml:space="preserve"> году контрольными и экспертно-аналитич</w:t>
      </w:r>
      <w:r w:rsidRPr="008C1A3E">
        <w:rPr>
          <w:rFonts w:ascii="Times New Roman" w:hAnsi="Times New Roman" w:cs="Times New Roman"/>
          <w:sz w:val="28"/>
          <w:szCs w:val="28"/>
        </w:rPr>
        <w:t xml:space="preserve">ескими мероприятиями охвачено </w:t>
      </w:r>
      <w:r w:rsidR="00552F96" w:rsidRPr="008C1A3E">
        <w:rPr>
          <w:rFonts w:ascii="Times New Roman" w:hAnsi="Times New Roman" w:cs="Times New Roman"/>
          <w:sz w:val="28"/>
          <w:szCs w:val="28"/>
        </w:rPr>
        <w:t>163</w:t>
      </w:r>
      <w:r w:rsidR="00A822F6" w:rsidRPr="008C1A3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2F96" w:rsidRPr="008C1A3E">
        <w:rPr>
          <w:rFonts w:ascii="Times New Roman" w:hAnsi="Times New Roman" w:cs="Times New Roman"/>
          <w:sz w:val="28"/>
          <w:szCs w:val="28"/>
        </w:rPr>
        <w:t>а контроля</w:t>
      </w:r>
      <w:r w:rsidR="00A822F6" w:rsidRPr="008C1A3E">
        <w:rPr>
          <w:rFonts w:ascii="Times New Roman" w:hAnsi="Times New Roman" w:cs="Times New Roman"/>
          <w:sz w:val="28"/>
          <w:szCs w:val="28"/>
        </w:rPr>
        <w:t>.</w:t>
      </w:r>
    </w:p>
    <w:p w14:paraId="729151D6" w14:textId="740BA06C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Общий объем средств, проверенных при осуществлении внешнего муниципального ф</w:t>
      </w:r>
      <w:r w:rsidR="007C5032" w:rsidRPr="008C1A3E">
        <w:rPr>
          <w:rFonts w:ascii="Times New Roman" w:hAnsi="Times New Roman" w:cs="Times New Roman"/>
          <w:sz w:val="28"/>
          <w:szCs w:val="28"/>
        </w:rPr>
        <w:t xml:space="preserve">инансового контроля, составил </w:t>
      </w:r>
      <w:r w:rsidR="00552F96" w:rsidRPr="008C1A3E">
        <w:rPr>
          <w:rFonts w:ascii="Times New Roman" w:hAnsi="Times New Roman" w:cs="Times New Roman"/>
          <w:sz w:val="28"/>
          <w:szCs w:val="28"/>
        </w:rPr>
        <w:t>21 903 805,18</w:t>
      </w:r>
      <w:r w:rsidRPr="008C1A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33B51CDC" w14:textId="77777777" w:rsidR="0021763F" w:rsidRPr="008C1A3E" w:rsidRDefault="0021763F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Общие сведения о выявленных нарушениях в стоимостном нарушении в соответствии с Классификатором нарушений представлены следующим образом:</w:t>
      </w:r>
    </w:p>
    <w:p w14:paraId="27950656" w14:textId="5814FEBC" w:rsidR="00A822F6" w:rsidRPr="008C1A3E" w:rsidRDefault="00A822F6" w:rsidP="008C1A3E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нарушения, выявленные при формировании и испо</w:t>
      </w:r>
      <w:r w:rsidR="00DD5CD1" w:rsidRPr="008C1A3E">
        <w:rPr>
          <w:rFonts w:ascii="Times New Roman" w:hAnsi="Times New Roman" w:cs="Times New Roman"/>
          <w:sz w:val="28"/>
          <w:szCs w:val="28"/>
        </w:rPr>
        <w:t xml:space="preserve">лнении бюджетов – в сумме </w:t>
      </w:r>
      <w:r w:rsidR="00FA000C" w:rsidRPr="008C1A3E">
        <w:rPr>
          <w:rFonts w:ascii="Times New Roman" w:hAnsi="Times New Roman" w:cs="Times New Roman"/>
          <w:sz w:val="28"/>
          <w:szCs w:val="28"/>
        </w:rPr>
        <w:t>167 975,12</w:t>
      </w:r>
      <w:r w:rsidRPr="008C1A3E">
        <w:rPr>
          <w:rFonts w:ascii="Times New Roman" w:hAnsi="Times New Roman" w:cs="Times New Roman"/>
          <w:sz w:val="28"/>
          <w:szCs w:val="28"/>
        </w:rPr>
        <w:t xml:space="preserve"> тыс. руб., в том числе нарушения по нецелевому использованию</w:t>
      </w:r>
      <w:r w:rsidR="000347B3" w:rsidRPr="008C1A3E">
        <w:rPr>
          <w:rFonts w:ascii="Times New Roman" w:hAnsi="Times New Roman" w:cs="Times New Roman"/>
          <w:sz w:val="28"/>
          <w:szCs w:val="28"/>
        </w:rPr>
        <w:t xml:space="preserve"> бюджетных средств – в сумме </w:t>
      </w:r>
      <w:r w:rsidR="00FA000C" w:rsidRPr="008C1A3E">
        <w:rPr>
          <w:rFonts w:ascii="Times New Roman" w:hAnsi="Times New Roman" w:cs="Times New Roman"/>
          <w:sz w:val="28"/>
          <w:szCs w:val="28"/>
        </w:rPr>
        <w:t>656</w:t>
      </w:r>
      <w:r w:rsidR="000347B3" w:rsidRPr="008C1A3E">
        <w:rPr>
          <w:rFonts w:ascii="Times New Roman" w:hAnsi="Times New Roman" w:cs="Times New Roman"/>
          <w:sz w:val="28"/>
          <w:szCs w:val="28"/>
        </w:rPr>
        <w:t>,20</w:t>
      </w:r>
      <w:r w:rsidRPr="008C1A3E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40C66E48" w14:textId="41A42210" w:rsidR="00A822F6" w:rsidRPr="008C1A3E" w:rsidRDefault="00A822F6" w:rsidP="008C1A3E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нарушений при осуществлении государственных (муниципальных</w:t>
      </w:r>
      <w:r w:rsidR="000347B3" w:rsidRPr="008C1A3E">
        <w:rPr>
          <w:rFonts w:ascii="Times New Roman" w:hAnsi="Times New Roman" w:cs="Times New Roman"/>
          <w:sz w:val="28"/>
          <w:szCs w:val="28"/>
        </w:rPr>
        <w:t xml:space="preserve">) закупок </w:t>
      </w:r>
      <w:r w:rsidR="00064C33" w:rsidRPr="008C1A3E">
        <w:rPr>
          <w:rFonts w:ascii="Times New Roman" w:hAnsi="Times New Roman" w:cs="Times New Roman"/>
          <w:sz w:val="28"/>
          <w:szCs w:val="28"/>
        </w:rPr>
        <w:t>2 296,</w:t>
      </w:r>
      <w:r w:rsidR="00B15319" w:rsidRPr="008C1A3E">
        <w:rPr>
          <w:rFonts w:ascii="Times New Roman" w:hAnsi="Times New Roman" w:cs="Times New Roman"/>
          <w:sz w:val="28"/>
          <w:szCs w:val="28"/>
        </w:rPr>
        <w:t>42</w:t>
      </w:r>
      <w:r w:rsidR="000347B3" w:rsidRPr="008C1A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78198E0" w14:textId="58AEC27F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Результаты внешнего муниципального финансового контроля свидетельствуют о том, что н</w:t>
      </w:r>
      <w:r w:rsidR="00D0600C" w:rsidRPr="008C1A3E">
        <w:rPr>
          <w:rFonts w:ascii="Times New Roman" w:hAnsi="Times New Roman" w:cs="Times New Roman"/>
          <w:sz w:val="28"/>
          <w:szCs w:val="28"/>
        </w:rPr>
        <w:t>аибольший объем нарушений в 202</w:t>
      </w:r>
      <w:r w:rsidR="00FA000C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выявлен в сфере ведения бухгалтерского учета, составления и представления бухгалтерской (финансовой) отчетности.</w:t>
      </w:r>
    </w:p>
    <w:p w14:paraId="61D27F3F" w14:textId="77777777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Для принятия мер по устранению выявленных нарушений при использовании муниципальных финансовых ресурсов и муниципальной собственности, а также их неэффективного использования и возмещению причиненного ущерба, а также по привлечению к ответственности лиц, виновных в допущенных нарушениях, по итогам проведенных мероприятий КСП Одинцовского городского округа должностным лицам проверяемых органов и организаций направлено: </w:t>
      </w:r>
    </w:p>
    <w:p w14:paraId="636884BA" w14:textId="4AD0082C" w:rsidR="00A822F6" w:rsidRPr="008C1A3E" w:rsidRDefault="00584F13" w:rsidP="008C1A3E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2</w:t>
      </w:r>
      <w:r w:rsidR="00A822F6" w:rsidRPr="008C1A3E">
        <w:rPr>
          <w:rFonts w:ascii="Times New Roman" w:hAnsi="Times New Roman" w:cs="Times New Roman"/>
          <w:sz w:val="28"/>
          <w:szCs w:val="28"/>
        </w:rPr>
        <w:t xml:space="preserve"> предписания, по итогам года все предписания полностью выполнены;</w:t>
      </w:r>
    </w:p>
    <w:p w14:paraId="3BB8C28A" w14:textId="6AE01E54" w:rsidR="00A822F6" w:rsidRPr="008C1A3E" w:rsidRDefault="00833FE3" w:rsidP="008C1A3E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10</w:t>
      </w:r>
      <w:r w:rsidR="00584F13" w:rsidRPr="008C1A3E">
        <w:rPr>
          <w:rFonts w:ascii="Times New Roman" w:hAnsi="Times New Roman" w:cs="Times New Roman"/>
          <w:sz w:val="28"/>
          <w:szCs w:val="28"/>
        </w:rPr>
        <w:t>3</w:t>
      </w:r>
      <w:r w:rsidR="00A822F6" w:rsidRPr="008C1A3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584F13" w:rsidRPr="008C1A3E">
        <w:rPr>
          <w:rFonts w:ascii="Times New Roman" w:hAnsi="Times New Roman" w:cs="Times New Roman"/>
          <w:sz w:val="28"/>
          <w:szCs w:val="28"/>
        </w:rPr>
        <w:t>я</w:t>
      </w:r>
      <w:r w:rsidR="00A822F6" w:rsidRPr="008C1A3E">
        <w:rPr>
          <w:rFonts w:ascii="Times New Roman" w:hAnsi="Times New Roman" w:cs="Times New Roman"/>
          <w:sz w:val="28"/>
          <w:szCs w:val="28"/>
        </w:rPr>
        <w:t>, из которых по ито</w:t>
      </w:r>
      <w:r w:rsidRPr="008C1A3E">
        <w:rPr>
          <w:rFonts w:ascii="Times New Roman" w:hAnsi="Times New Roman" w:cs="Times New Roman"/>
          <w:sz w:val="28"/>
          <w:szCs w:val="28"/>
        </w:rPr>
        <w:t xml:space="preserve">гам года полностью выполнено </w:t>
      </w:r>
      <w:r w:rsidR="00584F13" w:rsidRPr="008C1A3E">
        <w:rPr>
          <w:rFonts w:ascii="Times New Roman" w:hAnsi="Times New Roman" w:cs="Times New Roman"/>
          <w:sz w:val="28"/>
          <w:szCs w:val="28"/>
        </w:rPr>
        <w:t xml:space="preserve">101 </w:t>
      </w:r>
      <w:r w:rsidRPr="008C1A3E">
        <w:rPr>
          <w:rFonts w:ascii="Times New Roman" w:hAnsi="Times New Roman" w:cs="Times New Roman"/>
          <w:sz w:val="28"/>
          <w:szCs w:val="28"/>
        </w:rPr>
        <w:t>представлени</w:t>
      </w:r>
      <w:r w:rsidR="009F63FB" w:rsidRPr="008C1A3E">
        <w:rPr>
          <w:rFonts w:ascii="Times New Roman" w:hAnsi="Times New Roman" w:cs="Times New Roman"/>
          <w:sz w:val="28"/>
          <w:szCs w:val="28"/>
        </w:rPr>
        <w:t>е</w:t>
      </w:r>
      <w:r w:rsidRPr="008C1A3E">
        <w:rPr>
          <w:rFonts w:ascii="Times New Roman" w:hAnsi="Times New Roman" w:cs="Times New Roman"/>
          <w:sz w:val="28"/>
          <w:szCs w:val="28"/>
        </w:rPr>
        <w:t xml:space="preserve"> (9</w:t>
      </w:r>
      <w:r w:rsidR="00584F13" w:rsidRPr="008C1A3E">
        <w:rPr>
          <w:rFonts w:ascii="Times New Roman" w:hAnsi="Times New Roman" w:cs="Times New Roman"/>
          <w:sz w:val="28"/>
          <w:szCs w:val="28"/>
        </w:rPr>
        <w:t>8</w:t>
      </w:r>
      <w:r w:rsidR="00A822F6" w:rsidRPr="008C1A3E">
        <w:rPr>
          <w:rFonts w:ascii="Times New Roman" w:hAnsi="Times New Roman" w:cs="Times New Roman"/>
          <w:sz w:val="28"/>
          <w:szCs w:val="28"/>
        </w:rPr>
        <w:t>%).</w:t>
      </w:r>
    </w:p>
    <w:p w14:paraId="79C2DE7B" w14:textId="2037F9DD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Также, по итогам выполнения представлений КСП Одинцовского городского округа в части принятия мер по привлечению к ответственности должностных лиц, виновных в допущенных нарушениях законодательства, </w:t>
      </w:r>
      <w:r w:rsidRPr="008C1A3E">
        <w:rPr>
          <w:rFonts w:ascii="Times New Roman" w:eastAsia="Times New Roman" w:hAnsi="Times New Roman" w:cs="Times New Roman"/>
          <w:sz w:val="28"/>
          <w:szCs w:val="28"/>
        </w:rPr>
        <w:t>к дисциплинарно</w:t>
      </w:r>
      <w:r w:rsidR="00833FE3" w:rsidRPr="008C1A3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833FE3" w:rsidRPr="008C1A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ответственности привлечено </w:t>
      </w:r>
      <w:r w:rsidR="00E30A88" w:rsidRPr="008C1A3E">
        <w:rPr>
          <w:rFonts w:ascii="Times New Roman" w:eastAsia="Times New Roman" w:hAnsi="Times New Roman" w:cs="Times New Roman"/>
          <w:sz w:val="28"/>
          <w:szCs w:val="28"/>
        </w:rPr>
        <w:t>58</w:t>
      </w:r>
      <w:r w:rsidR="00833FE3" w:rsidRPr="008C1A3E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</w:t>
      </w:r>
      <w:r w:rsidRPr="008C1A3E">
        <w:rPr>
          <w:rFonts w:ascii="Times New Roman" w:eastAsia="Times New Roman" w:hAnsi="Times New Roman" w:cs="Times New Roman"/>
          <w:sz w:val="28"/>
          <w:szCs w:val="28"/>
        </w:rPr>
        <w:t>, в том числе в отношени</w:t>
      </w:r>
      <w:r w:rsidR="00833FE3" w:rsidRPr="008C1A3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E30A88" w:rsidRPr="008C1A3E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8C1A3E">
        <w:rPr>
          <w:rFonts w:ascii="Times New Roman" w:eastAsia="Times New Roman" w:hAnsi="Times New Roman" w:cs="Times New Roman"/>
          <w:sz w:val="28"/>
          <w:szCs w:val="28"/>
        </w:rPr>
        <w:t xml:space="preserve"> должностных лиц вынесены</w:t>
      </w:r>
      <w:r w:rsidR="00833FE3" w:rsidRPr="008C1A3E">
        <w:rPr>
          <w:rFonts w:ascii="Times New Roman" w:eastAsia="Times New Roman" w:hAnsi="Times New Roman" w:cs="Times New Roman"/>
          <w:sz w:val="28"/>
          <w:szCs w:val="28"/>
        </w:rPr>
        <w:t xml:space="preserve"> замечания </w:t>
      </w:r>
      <w:r w:rsidR="00E30A88" w:rsidRPr="008C1A3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33FE3" w:rsidRPr="008C1A3E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предупреждения, </w:t>
      </w:r>
      <w:r w:rsidR="00E30A88" w:rsidRPr="008C1A3E">
        <w:rPr>
          <w:rFonts w:ascii="Times New Roman" w:eastAsia="Times New Roman" w:hAnsi="Times New Roman" w:cs="Times New Roman"/>
          <w:sz w:val="28"/>
          <w:szCs w:val="28"/>
        </w:rPr>
        <w:t>2</w:t>
      </w:r>
      <w:r w:rsidR="00765547" w:rsidRPr="008C1A3E">
        <w:rPr>
          <w:rFonts w:ascii="Times New Roman" w:eastAsia="Times New Roman" w:hAnsi="Times New Roman" w:cs="Times New Roman"/>
          <w:sz w:val="28"/>
          <w:szCs w:val="28"/>
        </w:rPr>
        <w:t xml:space="preserve"> должностным лицам</w:t>
      </w:r>
      <w:r w:rsidRPr="008C1A3E">
        <w:rPr>
          <w:rFonts w:ascii="Times New Roman" w:eastAsia="Times New Roman" w:hAnsi="Times New Roman" w:cs="Times New Roman"/>
          <w:sz w:val="28"/>
          <w:szCs w:val="28"/>
        </w:rPr>
        <w:t xml:space="preserve"> объявлен выговор</w:t>
      </w:r>
      <w:r w:rsidR="00E30A88" w:rsidRPr="008C1A3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AC5EA1" w14:textId="0F248F2D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 w:rsidR="00833FE3" w:rsidRPr="008C1A3E">
        <w:rPr>
          <w:rFonts w:ascii="Times New Roman" w:hAnsi="Times New Roman" w:cs="Times New Roman"/>
          <w:sz w:val="28"/>
          <w:szCs w:val="28"/>
        </w:rPr>
        <w:t>за 202</w:t>
      </w:r>
      <w:r w:rsidR="00E30A88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КСП Одинцовского городского окру</w:t>
      </w:r>
      <w:r w:rsidR="00E30A88" w:rsidRPr="008C1A3E">
        <w:rPr>
          <w:rFonts w:ascii="Times New Roman" w:hAnsi="Times New Roman" w:cs="Times New Roman"/>
          <w:sz w:val="28"/>
          <w:szCs w:val="28"/>
        </w:rPr>
        <w:t>га подготовлено и направлено 92</w:t>
      </w:r>
      <w:r w:rsidR="00833FE3" w:rsidRPr="008C1A3E">
        <w:rPr>
          <w:rFonts w:ascii="Times New Roman" w:hAnsi="Times New Roman" w:cs="Times New Roman"/>
          <w:sz w:val="28"/>
          <w:szCs w:val="28"/>
        </w:rPr>
        <w:t xml:space="preserve"> информационных пис</w:t>
      </w:r>
      <w:r w:rsidR="00E30A88" w:rsidRPr="008C1A3E">
        <w:rPr>
          <w:rFonts w:ascii="Times New Roman" w:hAnsi="Times New Roman" w:cs="Times New Roman"/>
          <w:sz w:val="28"/>
          <w:szCs w:val="28"/>
        </w:rPr>
        <w:t>ьма</w:t>
      </w:r>
      <w:r w:rsidRPr="008C1A3E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42B6C6D6" w14:textId="687D2AF9" w:rsidR="00A822F6" w:rsidRPr="008C1A3E" w:rsidRDefault="00A822F6" w:rsidP="008C1A3E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– </w:t>
      </w:r>
      <w:r w:rsidR="00E30A88" w:rsidRPr="008C1A3E">
        <w:rPr>
          <w:rFonts w:ascii="Times New Roman" w:hAnsi="Times New Roman" w:cs="Times New Roman"/>
          <w:sz w:val="28"/>
          <w:szCs w:val="28"/>
        </w:rPr>
        <w:t>63</w:t>
      </w:r>
      <w:r w:rsidRPr="008C1A3E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8F6EABD" w14:textId="3C337377" w:rsidR="00A822F6" w:rsidRPr="008C1A3E" w:rsidRDefault="00A822F6" w:rsidP="008C1A3E">
      <w:pPr>
        <w:pStyle w:val="a9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другие орг</w:t>
      </w:r>
      <w:r w:rsidR="00833FE3" w:rsidRPr="008C1A3E">
        <w:rPr>
          <w:rFonts w:ascii="Times New Roman" w:hAnsi="Times New Roman" w:cs="Times New Roman"/>
          <w:sz w:val="28"/>
          <w:szCs w:val="28"/>
        </w:rPr>
        <w:t xml:space="preserve">аны местного самоуправления – </w:t>
      </w:r>
      <w:r w:rsidR="00E30A88" w:rsidRPr="008C1A3E">
        <w:rPr>
          <w:rFonts w:ascii="Times New Roman" w:hAnsi="Times New Roman" w:cs="Times New Roman"/>
          <w:sz w:val="28"/>
          <w:szCs w:val="28"/>
        </w:rPr>
        <w:t>29</w:t>
      </w:r>
      <w:r w:rsidRPr="008C1A3E">
        <w:rPr>
          <w:rFonts w:ascii="Times New Roman" w:hAnsi="Times New Roman" w:cs="Times New Roman"/>
          <w:sz w:val="28"/>
          <w:szCs w:val="28"/>
        </w:rPr>
        <w:t>.</w:t>
      </w:r>
    </w:p>
    <w:p w14:paraId="33983D30" w14:textId="53DCF094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информационных письмах, предписаниях и</w:t>
      </w:r>
      <w:r w:rsidR="007F7B1A" w:rsidRPr="008C1A3E">
        <w:rPr>
          <w:rFonts w:ascii="Times New Roman" w:hAnsi="Times New Roman" w:cs="Times New Roman"/>
          <w:sz w:val="28"/>
          <w:szCs w:val="28"/>
        </w:rPr>
        <w:t xml:space="preserve"> представлениях КСП ОГО даны </w:t>
      </w:r>
      <w:r w:rsidR="00D754CE" w:rsidRPr="008C1A3E">
        <w:rPr>
          <w:rFonts w:ascii="Times New Roman" w:hAnsi="Times New Roman" w:cs="Times New Roman"/>
          <w:sz w:val="28"/>
          <w:szCs w:val="28"/>
        </w:rPr>
        <w:t>216</w:t>
      </w:r>
      <w:r w:rsidR="007F7B1A" w:rsidRPr="008C1A3E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D754CE" w:rsidRPr="008C1A3E">
        <w:rPr>
          <w:rFonts w:ascii="Times New Roman" w:hAnsi="Times New Roman" w:cs="Times New Roman"/>
          <w:sz w:val="28"/>
          <w:szCs w:val="28"/>
        </w:rPr>
        <w:t>й</w:t>
      </w:r>
      <w:r w:rsidRPr="008C1A3E">
        <w:rPr>
          <w:rFonts w:ascii="Times New Roman" w:hAnsi="Times New Roman" w:cs="Times New Roman"/>
          <w:sz w:val="28"/>
          <w:szCs w:val="28"/>
        </w:rPr>
        <w:t>, по</w:t>
      </w:r>
      <w:r w:rsidR="003B57EC" w:rsidRPr="008C1A3E">
        <w:rPr>
          <w:rFonts w:ascii="Times New Roman" w:hAnsi="Times New Roman" w:cs="Times New Roman"/>
          <w:sz w:val="28"/>
          <w:szCs w:val="28"/>
        </w:rPr>
        <w:t>лностью выполнены из которых</w:t>
      </w:r>
      <w:r w:rsidR="007F7B1A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D754CE" w:rsidRPr="008C1A3E">
        <w:rPr>
          <w:rFonts w:ascii="Times New Roman" w:hAnsi="Times New Roman" w:cs="Times New Roman"/>
          <w:sz w:val="28"/>
          <w:szCs w:val="28"/>
        </w:rPr>
        <w:t>216</w:t>
      </w:r>
      <w:r w:rsidR="007F7B1A" w:rsidRPr="008C1A3E">
        <w:rPr>
          <w:rFonts w:ascii="Times New Roman" w:hAnsi="Times New Roman" w:cs="Times New Roman"/>
          <w:sz w:val="28"/>
          <w:szCs w:val="28"/>
        </w:rPr>
        <w:t xml:space="preserve">  или </w:t>
      </w:r>
      <w:r w:rsidR="00D754CE" w:rsidRPr="008C1A3E">
        <w:rPr>
          <w:rFonts w:ascii="Times New Roman" w:hAnsi="Times New Roman" w:cs="Times New Roman"/>
          <w:sz w:val="28"/>
          <w:szCs w:val="28"/>
        </w:rPr>
        <w:t>100</w:t>
      </w:r>
      <w:r w:rsidRPr="008C1A3E">
        <w:rPr>
          <w:rFonts w:ascii="Times New Roman" w:hAnsi="Times New Roman" w:cs="Times New Roman"/>
          <w:sz w:val="28"/>
          <w:szCs w:val="28"/>
        </w:rPr>
        <w:t>%.</w:t>
      </w:r>
    </w:p>
    <w:p w14:paraId="72701CE5" w14:textId="19DF0E49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фактам выявлен</w:t>
      </w:r>
      <w:r w:rsidR="007F7B1A" w:rsidRPr="008C1A3E">
        <w:rPr>
          <w:rFonts w:ascii="Times New Roman" w:hAnsi="Times New Roman" w:cs="Times New Roman"/>
          <w:sz w:val="28"/>
          <w:szCs w:val="28"/>
        </w:rPr>
        <w:t xml:space="preserve">ных нарушений в сфере закупок </w:t>
      </w:r>
      <w:r w:rsidR="00873B07" w:rsidRPr="008C1A3E">
        <w:rPr>
          <w:rFonts w:ascii="Times New Roman" w:hAnsi="Times New Roman" w:cs="Times New Roman"/>
          <w:sz w:val="28"/>
          <w:szCs w:val="28"/>
        </w:rPr>
        <w:t>1 материал направлен</w:t>
      </w:r>
      <w:r w:rsidRPr="008C1A3E">
        <w:rPr>
          <w:rFonts w:ascii="Times New Roman" w:hAnsi="Times New Roman" w:cs="Times New Roman"/>
          <w:sz w:val="28"/>
          <w:szCs w:val="28"/>
        </w:rPr>
        <w:t xml:space="preserve"> в Главное контрольное управление Московской области. По напра</w:t>
      </w:r>
      <w:r w:rsidR="007F7B1A" w:rsidRPr="008C1A3E">
        <w:rPr>
          <w:rFonts w:ascii="Times New Roman" w:hAnsi="Times New Roman" w:cs="Times New Roman"/>
          <w:sz w:val="28"/>
          <w:szCs w:val="28"/>
        </w:rPr>
        <w:t>вленным материалам составлен 1</w:t>
      </w:r>
      <w:r w:rsidRPr="008C1A3E">
        <w:rPr>
          <w:rFonts w:ascii="Times New Roman" w:hAnsi="Times New Roman" w:cs="Times New Roman"/>
          <w:sz w:val="28"/>
          <w:szCs w:val="28"/>
        </w:rPr>
        <w:t xml:space="preserve"> протокол об административн</w:t>
      </w:r>
      <w:r w:rsidR="00873B07" w:rsidRPr="008C1A3E">
        <w:rPr>
          <w:rFonts w:ascii="Times New Roman" w:hAnsi="Times New Roman" w:cs="Times New Roman"/>
          <w:sz w:val="28"/>
          <w:szCs w:val="28"/>
        </w:rPr>
        <w:t xml:space="preserve">ом </w:t>
      </w:r>
      <w:r w:rsidRPr="008C1A3E">
        <w:rPr>
          <w:rFonts w:ascii="Times New Roman" w:hAnsi="Times New Roman" w:cs="Times New Roman"/>
          <w:sz w:val="28"/>
          <w:szCs w:val="28"/>
        </w:rPr>
        <w:t>правонарушени</w:t>
      </w:r>
      <w:r w:rsidR="00873B07" w:rsidRPr="008C1A3E">
        <w:rPr>
          <w:rFonts w:ascii="Times New Roman" w:hAnsi="Times New Roman" w:cs="Times New Roman"/>
          <w:sz w:val="28"/>
          <w:szCs w:val="28"/>
        </w:rPr>
        <w:t>и</w:t>
      </w:r>
      <w:r w:rsidRPr="008C1A3E">
        <w:rPr>
          <w:rFonts w:ascii="Times New Roman" w:hAnsi="Times New Roman" w:cs="Times New Roman"/>
          <w:sz w:val="28"/>
          <w:szCs w:val="28"/>
        </w:rPr>
        <w:t>, сумма штраф</w:t>
      </w:r>
      <w:r w:rsidR="00873B07" w:rsidRPr="008C1A3E">
        <w:rPr>
          <w:rFonts w:ascii="Times New Roman" w:hAnsi="Times New Roman" w:cs="Times New Roman"/>
          <w:sz w:val="28"/>
          <w:szCs w:val="28"/>
        </w:rPr>
        <w:t>а</w:t>
      </w:r>
      <w:r w:rsidRPr="008C1A3E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7F7B1A" w:rsidRPr="008C1A3E">
        <w:rPr>
          <w:rFonts w:ascii="Times New Roman" w:hAnsi="Times New Roman" w:cs="Times New Roman"/>
          <w:sz w:val="28"/>
          <w:szCs w:val="28"/>
        </w:rPr>
        <w:t xml:space="preserve">ила </w:t>
      </w:r>
      <w:r w:rsidR="00873B07" w:rsidRPr="008C1A3E">
        <w:rPr>
          <w:rFonts w:ascii="Times New Roman" w:hAnsi="Times New Roman" w:cs="Times New Roman"/>
          <w:sz w:val="28"/>
          <w:szCs w:val="28"/>
        </w:rPr>
        <w:t>20</w:t>
      </w:r>
      <w:r w:rsidRPr="008C1A3E">
        <w:rPr>
          <w:rFonts w:ascii="Times New Roman" w:hAnsi="Times New Roman" w:cs="Times New Roman"/>
          <w:sz w:val="28"/>
          <w:szCs w:val="28"/>
        </w:rPr>
        <w:t>,00 тыс. руб.</w:t>
      </w:r>
    </w:p>
    <w:p w14:paraId="521181D0" w14:textId="292A1861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соответствии с Кодексом Российской Федерации об админис</w:t>
      </w:r>
      <w:r w:rsidR="007F7B1A" w:rsidRPr="008C1A3E">
        <w:rPr>
          <w:rFonts w:ascii="Times New Roman" w:hAnsi="Times New Roman" w:cs="Times New Roman"/>
          <w:sz w:val="28"/>
          <w:szCs w:val="28"/>
        </w:rPr>
        <w:t>тративных правонарушениях в 202</w:t>
      </w:r>
      <w:r w:rsidR="00873B07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в отношении лиц, допустивших соответствующие нарушения, КСП Одинцовского</w:t>
      </w:r>
      <w:r w:rsidR="007F7B1A" w:rsidRPr="008C1A3E">
        <w:rPr>
          <w:rFonts w:ascii="Times New Roman" w:hAnsi="Times New Roman" w:cs="Times New Roman"/>
          <w:sz w:val="28"/>
          <w:szCs w:val="28"/>
        </w:rPr>
        <w:t xml:space="preserve"> городского округа составлено </w:t>
      </w:r>
      <w:r w:rsidR="00873B07" w:rsidRPr="008C1A3E">
        <w:rPr>
          <w:rFonts w:ascii="Times New Roman" w:hAnsi="Times New Roman" w:cs="Times New Roman"/>
          <w:sz w:val="28"/>
          <w:szCs w:val="28"/>
        </w:rPr>
        <w:t>37</w:t>
      </w:r>
      <w:r w:rsidRPr="008C1A3E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</w:t>
      </w:r>
      <w:r w:rsidR="007F7B1A" w:rsidRPr="008C1A3E">
        <w:rPr>
          <w:rFonts w:ascii="Times New Roman" w:hAnsi="Times New Roman" w:cs="Times New Roman"/>
          <w:sz w:val="28"/>
          <w:szCs w:val="28"/>
        </w:rPr>
        <w:t>нарушениях</w:t>
      </w:r>
      <w:r w:rsidR="00115561" w:rsidRPr="008C1A3E">
        <w:rPr>
          <w:rFonts w:ascii="Times New Roman" w:hAnsi="Times New Roman" w:cs="Times New Roman"/>
          <w:sz w:val="28"/>
          <w:szCs w:val="28"/>
        </w:rPr>
        <w:t xml:space="preserve">.    </w:t>
      </w:r>
      <w:r w:rsidR="007F7B1A" w:rsidRPr="008C1A3E">
        <w:rPr>
          <w:rFonts w:ascii="Times New Roman" w:hAnsi="Times New Roman" w:cs="Times New Roman"/>
          <w:sz w:val="28"/>
          <w:szCs w:val="28"/>
        </w:rPr>
        <w:t>По</w:t>
      </w:r>
      <w:r w:rsidR="00115561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7F7B1A" w:rsidRPr="008C1A3E">
        <w:rPr>
          <w:rFonts w:ascii="Times New Roman" w:hAnsi="Times New Roman" w:cs="Times New Roman"/>
          <w:sz w:val="28"/>
          <w:szCs w:val="28"/>
        </w:rPr>
        <w:t>37</w:t>
      </w:r>
      <w:r w:rsidRPr="008C1A3E">
        <w:rPr>
          <w:rFonts w:ascii="Times New Roman" w:hAnsi="Times New Roman" w:cs="Times New Roman"/>
          <w:sz w:val="28"/>
          <w:szCs w:val="28"/>
        </w:rPr>
        <w:t xml:space="preserve"> протоколам вынесены решения о привлечении виновных к административной ответственности, сумма наложенных штрафов составила </w:t>
      </w:r>
      <w:r w:rsidR="00873B07" w:rsidRPr="008C1A3E">
        <w:rPr>
          <w:rFonts w:ascii="Times New Roman" w:hAnsi="Times New Roman" w:cs="Times New Roman"/>
          <w:sz w:val="28"/>
          <w:szCs w:val="28"/>
        </w:rPr>
        <w:t>83,81 тыс. руб.</w:t>
      </w:r>
    </w:p>
    <w:p w14:paraId="55943453" w14:textId="13F73A27" w:rsidR="007F7B1A" w:rsidRPr="008C1A3E" w:rsidRDefault="007F7B1A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873B07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в полном объеме проведена работа по приведению стандартов, применяемых в деятельности КСП Одинцовского городского округа, в соответствие с 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Счетной палаты Российской Федерации от 29.03.2022 № 2ПК.</w:t>
      </w:r>
    </w:p>
    <w:p w14:paraId="20BEB978" w14:textId="39DB1CB6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07.02.2011                 № 6-ФЗ «Об общих принципах организации и деятельности контрольно-счетных органов субъектов Российской Федерации</w:t>
      </w:r>
      <w:r w:rsidR="00534758" w:rsidRPr="008C1A3E">
        <w:rPr>
          <w:rFonts w:ascii="Times New Roman" w:hAnsi="Times New Roman" w:cs="Times New Roman"/>
          <w:sz w:val="28"/>
          <w:szCs w:val="28"/>
        </w:rPr>
        <w:t>, федеральных территорий и муниципальных образований</w:t>
      </w:r>
      <w:r w:rsidRPr="008C1A3E">
        <w:rPr>
          <w:rFonts w:ascii="Times New Roman" w:hAnsi="Times New Roman" w:cs="Times New Roman"/>
          <w:sz w:val="28"/>
          <w:szCs w:val="28"/>
        </w:rPr>
        <w:t>» об осуществлении внешнего финансового контроля на основании стандартов, в отчетном году Контрольн</w:t>
      </w:r>
      <w:r w:rsidR="007F7B1A" w:rsidRPr="008C1A3E">
        <w:rPr>
          <w:rFonts w:ascii="Times New Roman" w:hAnsi="Times New Roman" w:cs="Times New Roman"/>
          <w:sz w:val="28"/>
          <w:szCs w:val="28"/>
        </w:rPr>
        <w:t>о-счетной палатой применялось 32</w:t>
      </w:r>
      <w:r w:rsidR="002F7724" w:rsidRPr="008C1A3E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7F7B1A" w:rsidRPr="008C1A3E">
        <w:rPr>
          <w:rFonts w:ascii="Times New Roman" w:hAnsi="Times New Roman" w:cs="Times New Roman"/>
          <w:sz w:val="28"/>
          <w:szCs w:val="28"/>
        </w:rPr>
        <w:t>а</w:t>
      </w:r>
      <w:r w:rsidRPr="008C1A3E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 и организации деятельности, а также 8 методических материалов по различным направлениям деятельности.</w:t>
      </w:r>
      <w:r w:rsidR="007F7B1A" w:rsidRPr="008C1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99456" w14:textId="77777777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Реализуя принцип гласности, КСП Одинцовского городского округа размещает результаты своей деятельности на официальном сайте в сети Интернет. </w:t>
      </w:r>
    </w:p>
    <w:p w14:paraId="4C1C51BA" w14:textId="77777777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На сайте Контрольно-счетной палаты информация, обязательная к размещению государственными органами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представлена в полном объеме. </w:t>
      </w:r>
    </w:p>
    <w:p w14:paraId="75782608" w14:textId="2DB42F1C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lastRenderedPageBreak/>
        <w:t>Согласно мониторингу</w:t>
      </w:r>
      <w:hyperlink r:id="rId9" w:tgtFrame="_blank" w:history="1">
        <w:r w:rsidRPr="008C1A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 по определению отдельных критериев, характеризующих уровень открытости и доступности информации о деятельности контрольно-счетных органов </w:t>
        </w:r>
        <w:r w:rsidR="00534758" w:rsidRPr="008C1A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муниципальных образований в 202</w:t>
        </w:r>
        <w:r w:rsidR="00873B07" w:rsidRPr="008C1A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4</w:t>
        </w:r>
        <w:r w:rsidRPr="008C1A3E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 xml:space="preserve"> году</w:t>
        </w:r>
      </w:hyperlink>
      <w:r w:rsidRPr="008C1A3E">
        <w:rPr>
          <w:rFonts w:ascii="Times New Roman" w:hAnsi="Times New Roman" w:cs="Times New Roman"/>
          <w:sz w:val="28"/>
          <w:szCs w:val="28"/>
        </w:rPr>
        <w:t xml:space="preserve">, проведенному Комиссией по этике Совета контрольно-счетных органов при Контрольно-счетной палате Московской области, сайт КСП Одинцовского городского округа имеет </w:t>
      </w:r>
      <w:r w:rsidRPr="008C1A3E">
        <w:rPr>
          <w:rFonts w:ascii="Times New Roman" w:eastAsia="Times New Roman" w:hAnsi="Times New Roman" w:cs="Times New Roman"/>
          <w:sz w:val="28"/>
          <w:szCs w:val="28"/>
        </w:rPr>
        <w:t>высокий показатель уровня открытости, доступности и актуальности информации о деятельности.</w:t>
      </w:r>
    </w:p>
    <w:p w14:paraId="1D57FC77" w14:textId="54F48062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 w:rsidR="009F63FB" w:rsidRPr="008C1A3E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Pr="008C1A3E">
        <w:rPr>
          <w:rFonts w:ascii="Times New Roman" w:hAnsi="Times New Roman" w:cs="Times New Roman"/>
          <w:sz w:val="28"/>
          <w:szCs w:val="28"/>
        </w:rPr>
        <w:t>Совета контрольно-счетных органов при Контрольно-счетной</w:t>
      </w:r>
      <w:r w:rsidR="00534758" w:rsidRPr="008C1A3E">
        <w:rPr>
          <w:rFonts w:ascii="Times New Roman" w:hAnsi="Times New Roman" w:cs="Times New Roman"/>
          <w:sz w:val="28"/>
          <w:szCs w:val="28"/>
        </w:rPr>
        <w:t xml:space="preserve"> палате Московской области от </w:t>
      </w:r>
      <w:r w:rsidR="009F63FB" w:rsidRPr="008C1A3E">
        <w:rPr>
          <w:rFonts w:ascii="Times New Roman" w:hAnsi="Times New Roman" w:cs="Times New Roman"/>
          <w:sz w:val="28"/>
          <w:szCs w:val="28"/>
        </w:rPr>
        <w:t>04</w:t>
      </w:r>
      <w:r w:rsidRPr="008C1A3E">
        <w:rPr>
          <w:rFonts w:ascii="Times New Roman" w:hAnsi="Times New Roman" w:cs="Times New Roman"/>
          <w:sz w:val="28"/>
          <w:szCs w:val="28"/>
        </w:rPr>
        <w:t>.04.</w:t>
      </w:r>
      <w:r w:rsidR="009F63FB" w:rsidRPr="008C1A3E">
        <w:rPr>
          <w:rFonts w:ascii="Times New Roman" w:hAnsi="Times New Roman" w:cs="Times New Roman"/>
          <w:sz w:val="28"/>
          <w:szCs w:val="28"/>
        </w:rPr>
        <w:t>202</w:t>
      </w:r>
      <w:r w:rsidR="00B91734" w:rsidRPr="008C1A3E">
        <w:rPr>
          <w:rFonts w:ascii="Times New Roman" w:hAnsi="Times New Roman" w:cs="Times New Roman"/>
          <w:sz w:val="28"/>
          <w:szCs w:val="28"/>
        </w:rPr>
        <w:t>5</w:t>
      </w:r>
      <w:r w:rsidR="00AA73D1" w:rsidRPr="008C1A3E">
        <w:rPr>
          <w:rFonts w:ascii="Times New Roman" w:hAnsi="Times New Roman" w:cs="Times New Roman"/>
          <w:sz w:val="28"/>
          <w:szCs w:val="28"/>
        </w:rPr>
        <w:t xml:space="preserve"> № 27</w:t>
      </w:r>
      <w:r w:rsidRPr="008C1A3E">
        <w:rPr>
          <w:rFonts w:ascii="Times New Roman" w:hAnsi="Times New Roman" w:cs="Times New Roman"/>
          <w:sz w:val="28"/>
          <w:szCs w:val="28"/>
        </w:rPr>
        <w:t xml:space="preserve"> по итогам деятельности муниципальных контрольно-счетных органов </w:t>
      </w:r>
      <w:r w:rsidR="00534758" w:rsidRPr="008C1A3E">
        <w:rPr>
          <w:rFonts w:ascii="Times New Roman" w:hAnsi="Times New Roman" w:cs="Times New Roman"/>
          <w:sz w:val="28"/>
          <w:szCs w:val="28"/>
        </w:rPr>
        <w:t>за</w:t>
      </w:r>
      <w:r w:rsidR="00115561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534758" w:rsidRPr="008C1A3E">
        <w:rPr>
          <w:rFonts w:ascii="Times New Roman" w:hAnsi="Times New Roman" w:cs="Times New Roman"/>
          <w:sz w:val="28"/>
          <w:szCs w:val="28"/>
        </w:rPr>
        <w:t>202</w:t>
      </w:r>
      <w:r w:rsidR="00873B07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год, КСП Одинцовского округа заняла 1 место в рейтинге контрольно-счетных органов муниципальных образований Московской области, что свидетельствует об эффективной</w:t>
      </w:r>
      <w:r w:rsidR="00534758" w:rsidRPr="008C1A3E">
        <w:rPr>
          <w:rFonts w:ascii="Times New Roman" w:hAnsi="Times New Roman" w:cs="Times New Roman"/>
          <w:sz w:val="28"/>
          <w:szCs w:val="28"/>
        </w:rPr>
        <w:t xml:space="preserve"> и результативной работе за 202</w:t>
      </w:r>
      <w:r w:rsidR="00873B07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37D28F0" w14:textId="77777777" w:rsidR="00A822F6" w:rsidRPr="008C1A3E" w:rsidRDefault="00A822F6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CA996F2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При осуществлении финансово-хозяйственной деятельности муниципальными учреждениями Одинцовского городского округа учитываются результаты (итоги) проверок, размещаемые на официальном сайте КСП ОГО в сети Интернет, что не может не оказывать влияния на деятельность учреждений в целом.</w:t>
      </w:r>
    </w:p>
    <w:p w14:paraId="51108E57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Так, например:</w:t>
      </w:r>
    </w:p>
    <w:p w14:paraId="033183F0" w14:textId="77777777" w:rsidR="00115561" w:rsidRPr="008C1A3E" w:rsidRDefault="00115561" w:rsidP="008C1A3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проведения контрольных мероприятий в отношении казенных учреждений по фактам нарушения порядка составления, утверждения и ведения бюджетных смет в 22 году – 2 протокола, в 23 году – 1, в 24 году– 0 (ни одного).</w:t>
      </w:r>
    </w:p>
    <w:p w14:paraId="1D9F49FC" w14:textId="77777777" w:rsidR="00115561" w:rsidRPr="008C1A3E" w:rsidRDefault="00115561" w:rsidP="008C1A3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количество составленных протоколов об административных правонарушениях, связанных с нарушением требований к бухгалтерскому учету и искажением показателей бухгалтерской отчетности сократилось в 3 раза (в 23 году - 15, в 24 году -5).</w:t>
      </w:r>
    </w:p>
    <w:p w14:paraId="02E5FA15" w14:textId="77777777" w:rsidR="00115561" w:rsidRPr="008C1A3E" w:rsidRDefault="00115561" w:rsidP="008C1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3E">
        <w:rPr>
          <w:rFonts w:ascii="Times New Roman" w:eastAsia="Times New Roman" w:hAnsi="Times New Roman" w:cs="Times New Roman"/>
          <w:sz w:val="28"/>
          <w:szCs w:val="28"/>
        </w:rPr>
        <w:t xml:space="preserve">При формировании плана работы Контрольно-счетной палаты на                  2025 год учтено предложение ГУРБ МО о включении в план работы мероприятий по проверке законности и эффективности использования средств местного бюджета при применении мер материального стимулирования руководителей муниципальных организаций, проведению системной работы по выявлению фактов фиктивного трудоустройства, в том числе, законности и обоснованности работы сотрудников по внешнему совместительству и внутреннему совмещению в муниципальных учреждениях и организациях Одинцовского городского округа Московской области. </w:t>
      </w:r>
    </w:p>
    <w:p w14:paraId="4BB79E37" w14:textId="77777777" w:rsidR="00115561" w:rsidRPr="008C1A3E" w:rsidRDefault="00115561" w:rsidP="008C1A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A3E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при осуществлении контрольной деятельности на проверяемых объектах сотрудниками КСП уделяется внимание на наличие признаков личной заинтересованности (конфликта интересов) в проверяемых организациях, особенно при установлении необоснованного размера компенсационных и стимулирующих выплат сотрудникам бюджетных учреждений. </w:t>
      </w:r>
    </w:p>
    <w:p w14:paraId="5E3D92BA" w14:textId="77777777" w:rsidR="00115561" w:rsidRPr="008C1A3E" w:rsidRDefault="00115561" w:rsidP="008C1A3E">
      <w:pPr>
        <w:pStyle w:val="11"/>
        <w:shd w:val="clear" w:color="auto" w:fill="auto"/>
        <w:spacing w:line="240" w:lineRule="auto"/>
        <w:ind w:right="20" w:firstLine="567"/>
        <w:jc w:val="both"/>
        <w:rPr>
          <w:sz w:val="28"/>
          <w:szCs w:val="28"/>
        </w:rPr>
      </w:pPr>
      <w:r w:rsidRPr="008C1A3E">
        <w:rPr>
          <w:sz w:val="28"/>
          <w:szCs w:val="28"/>
        </w:rPr>
        <w:lastRenderedPageBreak/>
        <w:t>Во избежание совершения нарушений при осуществлении финансово-хозяйственной деятельности, ежеквартально начиная с 21 года КСП проводится информационно-разъяснительная работа с руководителями учреждений, что способствует эффективному взаимодействию и обратной связи при осуществлении контрольной деятельности в дальнейшем. В 2024 году проведено 4 занятия, в которых приняли участие 19 муниципальных учреждений.</w:t>
      </w:r>
    </w:p>
    <w:p w14:paraId="5C3877BB" w14:textId="77777777" w:rsidR="00810C27" w:rsidRPr="008C1A3E" w:rsidRDefault="00810C27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4D79AF" w14:textId="7D02BAA6" w:rsidR="002D00DF" w:rsidRPr="008C1A3E" w:rsidRDefault="002D00DF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422184" w14:textId="739225C5" w:rsidR="00E51782" w:rsidRPr="008C1A3E" w:rsidRDefault="00F62FD6" w:rsidP="008C1A3E">
      <w:pPr>
        <w:pStyle w:val="2"/>
        <w:numPr>
          <w:ilvl w:val="0"/>
          <w:numId w:val="2"/>
        </w:numPr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195539113"/>
      <w:r w:rsidRPr="008C1A3E">
        <w:rPr>
          <w:rFonts w:ascii="Times New Roman" w:hAnsi="Times New Roman" w:cs="Times New Roman"/>
          <w:color w:val="auto"/>
          <w:sz w:val="28"/>
          <w:szCs w:val="28"/>
        </w:rPr>
        <w:t>Итоги контрольной деятельности</w:t>
      </w:r>
      <w:bookmarkEnd w:id="3"/>
    </w:p>
    <w:p w14:paraId="6272780A" w14:textId="3F66D225" w:rsidR="00115561" w:rsidRPr="008C1A3E" w:rsidRDefault="00115561" w:rsidP="008C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C7408EC" w14:textId="3C86615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91537B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КСП ОГО проведено 38 контрольных мероприяти</w:t>
      </w:r>
      <w:r w:rsidR="0091537B" w:rsidRPr="008C1A3E">
        <w:rPr>
          <w:rFonts w:ascii="Times New Roman" w:hAnsi="Times New Roman" w:cs="Times New Roman"/>
          <w:sz w:val="28"/>
          <w:szCs w:val="28"/>
        </w:rPr>
        <w:t>я</w:t>
      </w:r>
      <w:r w:rsidRPr="008C1A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873826" w14:textId="08CA306F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Объектами контроля являлись: Администрация Одинцовского городского округа, автономные, бюджетные и казенные учреждения, акционерные общества</w:t>
      </w:r>
      <w:r w:rsidR="0091537B" w:rsidRPr="008C1A3E">
        <w:rPr>
          <w:rFonts w:ascii="Times New Roman" w:hAnsi="Times New Roman" w:cs="Times New Roman"/>
          <w:sz w:val="28"/>
          <w:szCs w:val="28"/>
        </w:rPr>
        <w:t>.</w:t>
      </w:r>
    </w:p>
    <w:p w14:paraId="6081F1A7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Всего при проведении контрольных мероприятий в 2024 году проверен 131 объект.</w:t>
      </w:r>
    </w:p>
    <w:p w14:paraId="74208A6D" w14:textId="1CFD5B7B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Объем проверенных средств составил 21 627 040,68 тыс. руб., </w:t>
      </w:r>
      <w:r w:rsidR="00C92D99" w:rsidRPr="008C1A3E">
        <w:rPr>
          <w:rFonts w:ascii="Times New Roman" w:hAnsi="Times New Roman" w:cs="Times New Roman"/>
          <w:sz w:val="28"/>
          <w:szCs w:val="28"/>
        </w:rPr>
        <w:t>из них выявлены нарушения:</w:t>
      </w:r>
    </w:p>
    <w:p w14:paraId="1F6B73FB" w14:textId="6293EDDD" w:rsidR="00115561" w:rsidRPr="008C1A3E" w:rsidRDefault="00115561" w:rsidP="008C1A3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при формировании и исполнении бюджета в сумме</w:t>
      </w:r>
      <w:r w:rsidR="00C92D99" w:rsidRPr="008C1A3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C1A3E">
        <w:rPr>
          <w:rFonts w:ascii="Times New Roman" w:hAnsi="Times New Roman" w:cs="Times New Roman"/>
          <w:sz w:val="28"/>
          <w:szCs w:val="28"/>
        </w:rPr>
        <w:t>167 975,12 тыс. руб.;</w:t>
      </w:r>
    </w:p>
    <w:p w14:paraId="4393DD68" w14:textId="787A836D" w:rsidR="00115561" w:rsidRPr="008C1A3E" w:rsidRDefault="00115561" w:rsidP="008C1A3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нарушения при осуществлении муниципальных закупок и закупок отдельными видами юридических лиц в сумме </w:t>
      </w:r>
      <w:r w:rsidR="00B15319" w:rsidRPr="008C1A3E">
        <w:rPr>
          <w:rFonts w:ascii="Times New Roman" w:hAnsi="Times New Roman" w:cs="Times New Roman"/>
          <w:sz w:val="28"/>
          <w:szCs w:val="28"/>
        </w:rPr>
        <w:t>2 296,42</w:t>
      </w:r>
      <w:r w:rsidRPr="008C1A3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1AA1C06A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Кроме того, в 2024 году выявлено нецелевое расходование бюджетных средств в сумме 656,20 тыс. руб. </w:t>
      </w:r>
    </w:p>
    <w:p w14:paraId="4A5F6FFC" w14:textId="5753AF2A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проведенных контрольных мероприятий</w:t>
      </w:r>
      <w:r w:rsidR="00C92D99" w:rsidRPr="008C1A3E">
        <w:rPr>
          <w:rFonts w:ascii="Times New Roman" w:hAnsi="Times New Roman" w:cs="Times New Roman"/>
          <w:sz w:val="28"/>
          <w:szCs w:val="28"/>
        </w:rPr>
        <w:t>: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7E958" w14:textId="77777777" w:rsidR="00115561" w:rsidRPr="008C1A3E" w:rsidRDefault="00115561" w:rsidP="008C1A3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возмещено денежными средствами в бюджет муниципального образования 3 190,74 тыс. руб.;</w:t>
      </w:r>
    </w:p>
    <w:p w14:paraId="299FA3CC" w14:textId="741FBCE7" w:rsidR="00115561" w:rsidRPr="008C1A3E" w:rsidRDefault="00115561" w:rsidP="008C1A3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возмещено путем выполнения работ и (или) оказания услуг в соответствии с заключе</w:t>
      </w:r>
      <w:r w:rsidR="00C92D99" w:rsidRPr="008C1A3E">
        <w:rPr>
          <w:rFonts w:ascii="Times New Roman" w:hAnsi="Times New Roman" w:cs="Times New Roman"/>
          <w:sz w:val="28"/>
          <w:szCs w:val="28"/>
        </w:rPr>
        <w:t>нными контрактами 6,5 тыс. руб.</w:t>
      </w:r>
    </w:p>
    <w:p w14:paraId="0D45D27A" w14:textId="61137B05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контрольных мероприятий внесено 2 предписания и 103 представления, по которым направлено 278 требований, из которых 277 учтены при принятии решений. По итогам рассмотрения внесенных представлений 58 лиц, допустившие нарушения законодательства, привлечены к дисциплинарной ответственности (объявлено 53 замечания, 3 предупреждения, 2 выговора).</w:t>
      </w:r>
    </w:p>
    <w:p w14:paraId="4AA84FFC" w14:textId="3550E4D2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В 2024 году КСП ОГО в отношении должностных лиц проверенных организаций и учреждений составлено 37 протоколов об административных правонарушениях, в том числе 5 протоколов, предусмотренных ст. 15.14. «Нецелевое использование бюджетных средств». По 37 протоколам мировыми судами приняты решения о привлечении должностных лиц к административной ответственности. Сумма вынесенных штрафов составила 83,81 </w:t>
      </w:r>
      <w:r w:rsidR="007228C5" w:rsidRPr="008C1A3E">
        <w:rPr>
          <w:rFonts w:ascii="Times New Roman" w:hAnsi="Times New Roman" w:cs="Times New Roman"/>
          <w:sz w:val="28"/>
          <w:szCs w:val="28"/>
        </w:rPr>
        <w:t>тыс. руб.</w:t>
      </w:r>
    </w:p>
    <w:p w14:paraId="36116332" w14:textId="2406E3DC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соответствии с Планом работы Контрольно-счетной палаты на       2024 год в организациях и учреждениях Одинцовского городского округа проведено 38 контрольных мероприяти</w:t>
      </w:r>
      <w:r w:rsidR="007228C5" w:rsidRPr="008C1A3E">
        <w:rPr>
          <w:rFonts w:ascii="Times New Roman" w:hAnsi="Times New Roman" w:cs="Times New Roman"/>
          <w:sz w:val="28"/>
          <w:szCs w:val="28"/>
        </w:rPr>
        <w:t>я</w:t>
      </w:r>
      <w:r w:rsidRPr="008C1A3E">
        <w:rPr>
          <w:rFonts w:ascii="Times New Roman" w:hAnsi="Times New Roman" w:cs="Times New Roman"/>
          <w:sz w:val="28"/>
          <w:szCs w:val="28"/>
        </w:rPr>
        <w:t>, а именно:</w:t>
      </w:r>
    </w:p>
    <w:p w14:paraId="5417372D" w14:textId="0E3ACD27" w:rsidR="00115561" w:rsidRPr="008C1A3E" w:rsidRDefault="00F9685F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A3E"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="00115561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5561"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эффективности и результативности использования бюджетных средств, выделенных в 2021 году на реализацию программного мероприятия «Улучшение архитектурно-художественного облика улиц городов» в части проведения работ по адресам: г. Звенигород, ул. Фрунзе, ул. Пролетарская, ул. Ленина, ул. Игнатьевская подпрограммы «Комфортная городская среда» муниципальной программы «Формирование современной комфортной городской среды».</w:t>
      </w:r>
    </w:p>
    <w:p w14:paraId="19AC942A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A3E">
        <w:rPr>
          <w:rFonts w:ascii="Times New Roman" w:eastAsia="Calibri" w:hAnsi="Times New Roman" w:cs="Times New Roman"/>
          <w:sz w:val="28"/>
          <w:szCs w:val="28"/>
        </w:rPr>
        <w:t xml:space="preserve">Выборочной проверкой фактически выполненных работ нарушений не установлено. По результатам контрольного мероприятия Главе Одинцовского городского округа и Председателю Совета депутатов Одинцовского городского округа направлены отчеты. </w:t>
      </w:r>
    </w:p>
    <w:p w14:paraId="0CBCC86E" w14:textId="36ACC8A1" w:rsidR="00115561" w:rsidRPr="008C1A3E" w:rsidRDefault="00F9685F" w:rsidP="008C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1A3E">
        <w:rPr>
          <w:rFonts w:ascii="Times New Roman" w:eastAsia="Calibri" w:hAnsi="Times New Roman" w:cs="Times New Roman"/>
          <w:sz w:val="28"/>
          <w:szCs w:val="28"/>
        </w:rPr>
        <w:t>2. </w:t>
      </w:r>
      <w:r w:rsidR="00115561" w:rsidRPr="008C1A3E">
        <w:rPr>
          <w:rFonts w:ascii="Times New Roman" w:eastAsia="Calibri" w:hAnsi="Times New Roman" w:cs="Times New Roman"/>
          <w:sz w:val="28"/>
          <w:szCs w:val="28"/>
        </w:rPr>
        <w:t>«</w:t>
      </w:r>
      <w:r w:rsidR="00115561" w:rsidRPr="008C1A3E">
        <w:rPr>
          <w:rFonts w:ascii="Times New Roman" w:eastAsia="Calibri" w:hAnsi="Times New Roman" w:cs="Times New Roman"/>
          <w:bCs/>
          <w:sz w:val="28"/>
          <w:szCs w:val="28"/>
        </w:rPr>
        <w:t>Проверка эффективности и результативности использования бюджетных средств, выделенных в 2022 году на реализацию программного мероприятия в части проведения работ по благоустройству Центральной исторической части Звенигорода по ул. Московская (второй этап) подпрограммы «Комфортная городская среда» муниципальной программы «Формирование современной комфортной городской среды».</w:t>
      </w:r>
    </w:p>
    <w:p w14:paraId="4161EE24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1A3E">
        <w:rPr>
          <w:rFonts w:ascii="Times New Roman" w:eastAsia="Calibri" w:hAnsi="Times New Roman" w:cs="Times New Roman"/>
          <w:sz w:val="28"/>
          <w:szCs w:val="28"/>
        </w:rPr>
        <w:t>Выборочной проверкой фактически выполненных работ ООО «Западная строительная компания» установлено завышение объемов работ на общую сумму 130,77 тыс. руб.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9AE2C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A3E">
        <w:rPr>
          <w:rFonts w:ascii="Times New Roman" w:eastAsia="Calibri" w:hAnsi="Times New Roman" w:cs="Times New Roman"/>
          <w:sz w:val="28"/>
          <w:szCs w:val="28"/>
        </w:rPr>
        <w:t>По фактам выявленных нарушений Главе Одинцовского городского округа и Председателю Совета депутатов Одинцовского городского округа направлены отчеты, заместителю главы Администрации Одинцовского городского округа внесено представление.</w:t>
      </w:r>
    </w:p>
    <w:p w14:paraId="599BB8AE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1A3E">
        <w:rPr>
          <w:rFonts w:ascii="Times New Roman" w:eastAsia="Calibri" w:hAnsi="Times New Roman" w:cs="Times New Roman"/>
          <w:sz w:val="28"/>
          <w:szCs w:val="28"/>
        </w:rPr>
        <w:t>3. «</w:t>
      </w:r>
      <w:r w:rsidRPr="008C1A3E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8C1A3E">
        <w:rPr>
          <w:rFonts w:ascii="Times New Roman" w:eastAsia="Calibri" w:hAnsi="Times New Roman" w:cs="Times New Roman"/>
          <w:sz w:val="28"/>
          <w:szCs w:val="28"/>
        </w:rPr>
        <w:t>роверка отдельных вопросов финансово-хозяйственной деятельности Комитета физической культуры и спорта Администрации Одинцовского городского округа Московской области за 2023 и текущий период 2024 года»</w:t>
      </w:r>
      <w:r w:rsidRPr="008C1A3E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14:paraId="4608DE3A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1A3E">
        <w:rPr>
          <w:rFonts w:ascii="Times New Roman" w:eastAsia="Calibri" w:hAnsi="Times New Roman" w:cs="Times New Roman"/>
          <w:bCs/>
          <w:sz w:val="28"/>
          <w:szCs w:val="28"/>
        </w:rPr>
        <w:t xml:space="preserve">По результатам контрольного мероприятия выявлены нарушения по оплате труда </w:t>
      </w:r>
      <w:r w:rsidRPr="008C1A3E">
        <w:rPr>
          <w:rFonts w:ascii="Times New Roman" w:eastAsia="Calibri" w:hAnsi="Times New Roman" w:cs="Times New Roman"/>
          <w:sz w:val="28"/>
          <w:szCs w:val="28"/>
        </w:rPr>
        <w:t>в общей сумме 3,73 тыс. руб.</w:t>
      </w:r>
    </w:p>
    <w:p w14:paraId="5D4229F1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C1A3E">
        <w:rPr>
          <w:rFonts w:ascii="Times New Roman" w:eastAsia="Calibri" w:hAnsi="Times New Roman" w:cs="Times New Roman"/>
          <w:bCs/>
          <w:sz w:val="28"/>
          <w:szCs w:val="28"/>
        </w:rPr>
        <w:t xml:space="preserve">По факту непредставления сведений (информации) по запросу Контрольно-счетной палаты Одинцовского городского округа в ходе контрольного мероприятия составлен и направлен в суд протокол по ст. 19.7. Кодекса Российской Федерации об административных правонарушениях. </w:t>
      </w:r>
    </w:p>
    <w:p w14:paraId="4E4FD858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A3E">
        <w:rPr>
          <w:rFonts w:ascii="Times New Roman" w:eastAsia="Calibri" w:hAnsi="Times New Roman" w:cs="Times New Roman"/>
          <w:sz w:val="28"/>
          <w:szCs w:val="28"/>
        </w:rPr>
        <w:t>По фактам выявленных нарушений Главе Одинцовского городского округа и Председателю Совета депутатов Одинцовского городского округа направлены отчеты, председателю Комитета физической культуры и спорта Администрации Одинцовского городского округа внесено представление.</w:t>
      </w:r>
    </w:p>
    <w:p w14:paraId="682B80FB" w14:textId="5BE1672E" w:rsidR="00115561" w:rsidRPr="008C1A3E" w:rsidRDefault="00F9685F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A3E">
        <w:rPr>
          <w:rFonts w:ascii="Times New Roman" w:eastAsia="Calibri" w:hAnsi="Times New Roman" w:cs="Times New Roman"/>
          <w:sz w:val="28"/>
          <w:szCs w:val="28"/>
        </w:rPr>
        <w:t>4. </w:t>
      </w:r>
      <w:r w:rsidR="00115561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5561"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эффективности и результативности использования бюджетных средств, выделенных в 2022-2023 гг. и текущем периоде 2024 г. из бюджета Одинцовского городского округа Московской области на выполнение муниципального задания и иные цели муниципальному бюджетному учреждению «Городское хозяйство «Голицыно», с элементами аудита в сфере закупок товаров, работ, услуг».</w:t>
      </w:r>
    </w:p>
    <w:p w14:paraId="6800154B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результатам контрольного мероприятия выявлены нарушения по оплате труда в общей сумме 45,47 тыс. руб. </w:t>
      </w:r>
    </w:p>
    <w:p w14:paraId="663DBE9A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A3E">
        <w:rPr>
          <w:rFonts w:ascii="Times New Roman" w:eastAsia="Calibri" w:hAnsi="Times New Roman" w:cs="Times New Roman"/>
          <w:sz w:val="28"/>
          <w:szCs w:val="28"/>
        </w:rPr>
        <w:t xml:space="preserve">В ходе контрольного мероприятия составлен и направлен в суд протокол по ст. 19.7. Кодекса Российской Федерации об административных правонарушениях по факту непредставления сведений (информации). </w:t>
      </w:r>
    </w:p>
    <w:p w14:paraId="69C60A69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1A3E">
        <w:rPr>
          <w:rFonts w:ascii="Times New Roman" w:eastAsia="Calibri" w:hAnsi="Times New Roman" w:cs="Times New Roman"/>
          <w:sz w:val="28"/>
          <w:szCs w:val="28"/>
        </w:rPr>
        <w:t>По фактам выявленных нарушений Главе Одинцовского городского округа и Председателю Совета депутатов Одинцовского городского округа направлены отчеты, директору учреждения внесено представление.</w:t>
      </w:r>
    </w:p>
    <w:p w14:paraId="6D8A50A2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8C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целевого и эффективного использования средств субсидий, выделенных с 01.08.2021 по текущий период 2024 г. из бюджета Одинцовского городского округа Московской области на выполнение муниципального задания и иные цели муниципальному бюджетному учреждению дополнительного образования спортивная школа «Старый городок», с элементами аудита в сфере закупок товаров, работ, услуг»</w:t>
      </w:r>
      <w:r w:rsidRPr="008C1A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6E4445AB" w14:textId="258C9270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проверяемом периоде Учреждением допущено нецелевое использование бюджетных средств (завышение убираемых площадей по договору клининга) в общей сумме 107,39 тыс. руб. По данному факту составлен и направлен в суд протокол по ст. 15.14. </w:t>
      </w:r>
      <w:r w:rsidRPr="008C1A3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Также, в ходе внеплановой инвентаризации выявлены излишки на общую сумму  239,06 тыс. руб. </w:t>
      </w:r>
    </w:p>
    <w:p w14:paraId="4C31A3D6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несвоевременное предоставление информации в Контрольно-счетную палату Одинцовского городского округа Московской области, составлен и направлен в мировой суд протокол по ст. 19.7. </w:t>
      </w:r>
      <w:r w:rsidRPr="008C1A3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767262E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фактам выявленных нарушений Главе Одинцовского городского округа и Председателю Совета депутатов Одинцовского городского округа направлены отчеты, председателю Комитета физической культуры и спорта Администрации Одинцовского городского округа и директору учреждения внесены представления.</w:t>
      </w:r>
    </w:p>
    <w:p w14:paraId="3B307998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6. </w:t>
      </w:r>
      <w:r w:rsidRPr="008C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целевого и эффективного использования средств субсидий, выделенных в 2022-2023 гг. и текущем периоде 2024 г. из бюджета Одинцовского городского округа Московской области на выполнение муниципального задания и иные цели муниципальному бюджетному учреждению Одинцовского городского округа Московской области «Жилищно-коммунальное хозяйство «Кубинка», с элементами аудита в сфере закупок товаров, работ, услуг».</w:t>
      </w:r>
    </w:p>
    <w:p w14:paraId="4DB58F9D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результатам контрольного мероприятия выявлены нарушения в части начисления и выплат (доплат) за совмещение (профессий/должностей) в общей сумме 28,45 тыс. руб. Выявлены случаи необоснованного списания материальных запасов общей стоимостью 12,54 тыс. руб., по данному факту составлен и направлен в суд протокол по ст. 15.14. </w:t>
      </w:r>
      <w:r w:rsidRPr="008C1A3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49535A3E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несвоевременное предоставление информации в Контрольно-счетную палату Одинцовского городского округа Московской области, составлен и </w:t>
      </w: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направлен в мировой суд протокол по ст. 19.7. </w:t>
      </w:r>
      <w:r w:rsidRPr="008C1A3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1DB9DF0E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фактам выявленных нарушений Главе Одинцовского городского округа и Председателю Совета депутатов Одинцовского городского округа направлены отчеты, директору учреждения внесено представление.</w:t>
      </w:r>
    </w:p>
    <w:p w14:paraId="7EAEF074" w14:textId="39334644" w:rsidR="00115561" w:rsidRPr="008C1A3E" w:rsidRDefault="00F9685F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7. </w:t>
      </w:r>
      <w:r w:rsidR="00115561" w:rsidRPr="008C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15561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целевого и эффективного использования бюджетных средств, выделенных из бюджета Одинцовского городского округа в 2022-2023 годах и текущем периоде 2024 года муниципальному казенному учреждению Одинцовского городского округа «Центр муниципальных закупок» Одинцовского городского округа Московской области с элементами аудита в сфере закупок товаров, работ, услуг</w:t>
      </w:r>
      <w:r w:rsidR="00115561"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184B8037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контрольного мероприятия установлено нецелевое использование бюджетных средств (завышение убираемых площадей по договору клининга) в общей сумме 29,97 тыс. руб. По данному факту составлен и направлен в суд протокол по ст. 15.14. </w:t>
      </w:r>
      <w:r w:rsidRPr="008C1A3E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14:paraId="23826B04" w14:textId="1D968CC5" w:rsidR="00115561" w:rsidRPr="008C1A3E" w:rsidRDefault="00115561" w:rsidP="008C1A3E">
      <w:pPr>
        <w:pStyle w:val="1"/>
        <w:spacing w:before="0" w:beforeAutospacing="0" w:after="0" w:afterAutospacing="0"/>
        <w:ind w:firstLine="567"/>
        <w:jc w:val="both"/>
        <w:rPr>
          <w:b w:val="0"/>
          <w:color w:val="000000"/>
          <w:kern w:val="0"/>
          <w:sz w:val="28"/>
          <w:szCs w:val="28"/>
        </w:rPr>
      </w:pPr>
      <w:bookmarkStart w:id="4" w:name="_Toc195210896"/>
      <w:bookmarkStart w:id="5" w:name="_Toc195539114"/>
      <w:r w:rsidRPr="008C1A3E">
        <w:rPr>
          <w:b w:val="0"/>
          <w:color w:val="000000"/>
          <w:kern w:val="0"/>
          <w:sz w:val="28"/>
          <w:szCs w:val="28"/>
        </w:rPr>
        <w:t>В нарушение Федерального закона от 05.04.2013 № 44-ФЗ                               «О контрактной системе в сфере закупок товаров, работ, услуг для обеспечения государственных и муниципальных нужд»</w:t>
      </w:r>
      <w:r w:rsidR="007228C5" w:rsidRPr="008C1A3E">
        <w:rPr>
          <w:b w:val="0"/>
          <w:color w:val="000000"/>
          <w:kern w:val="0"/>
          <w:sz w:val="28"/>
          <w:szCs w:val="28"/>
        </w:rPr>
        <w:t xml:space="preserve"> (далее – Федеральный закон № 44-ФЗ)</w:t>
      </w:r>
      <w:r w:rsidRPr="008C1A3E">
        <w:rPr>
          <w:b w:val="0"/>
          <w:color w:val="000000"/>
          <w:kern w:val="0"/>
          <w:sz w:val="28"/>
          <w:szCs w:val="28"/>
        </w:rPr>
        <w:t xml:space="preserve"> Учреждением, по некоторым муниципальным контрактам в единой информационной системе </w:t>
      </w:r>
      <w:r w:rsidR="007228C5" w:rsidRPr="008C1A3E">
        <w:rPr>
          <w:b w:val="0"/>
          <w:color w:val="000000"/>
          <w:kern w:val="0"/>
          <w:sz w:val="28"/>
          <w:szCs w:val="28"/>
        </w:rPr>
        <w:t xml:space="preserve">(далее – ЕИС) </w:t>
      </w:r>
      <w:r w:rsidRPr="008C1A3E">
        <w:rPr>
          <w:b w:val="0"/>
          <w:color w:val="000000"/>
          <w:kern w:val="0"/>
          <w:sz w:val="28"/>
          <w:szCs w:val="28"/>
        </w:rPr>
        <w:t>в сфере закупок в сети интернет несвоевременно размещена информация об исполнении.</w:t>
      </w:r>
      <w:bookmarkEnd w:id="4"/>
      <w:bookmarkEnd w:id="5"/>
    </w:p>
    <w:p w14:paraId="5D50324C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C1A3E">
        <w:rPr>
          <w:rFonts w:ascii="Times New Roman" w:eastAsia="Calibri" w:hAnsi="Times New Roman" w:cs="Times New Roman"/>
          <w:color w:val="000000"/>
          <w:sz w:val="28"/>
          <w:szCs w:val="28"/>
        </w:rPr>
        <w:t>В ходе контрольного мероприятия составлен и направлен в суд протокол по ст. 19.7. Кодекса Российской Федерации об административных правонарушениях по факту непредставление сведений (информации).</w:t>
      </w:r>
    </w:p>
    <w:p w14:paraId="68A67023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фактам выявленных нарушений Главе Одинцовского городского округа и Председателю Совета депутатов Одинцовского городского округа направлены отчеты, директору учреждения внесено представление, направлено письмо в Главное контрольное управление Московской области.</w:t>
      </w:r>
    </w:p>
    <w:p w14:paraId="5428E972" w14:textId="580009E8" w:rsidR="00115561" w:rsidRPr="008C1A3E" w:rsidRDefault="00F9685F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8. </w:t>
      </w:r>
      <w:r w:rsidR="00115561" w:rsidRPr="008C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15561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отдельных вопросов финансово-хозяйственной деятельности муниципального унитарного предприятия «Жилищно-коммунальное хозяйство Назарьево» за 2022-2023 годы и текущий период 2024 года</w:t>
      </w:r>
      <w:r w:rsidR="00115561"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14:paraId="4090A87C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ходе контрольного мероприятия установлены случаи завышения стоимости материалов при выполнении ремонтных работ, а также завышения объемов выполненных работ на общую сумму 543,12 тыс. руб. (собственные средства 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«ЖКХ Назарьево»).</w:t>
      </w: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89C705F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фактам выявленных нарушений Главе Одинцовского городского округа и Председателю Совета депутатов Одинцовского городского округа направлены отчеты, директору предприятия внесено представление.</w:t>
      </w:r>
    </w:p>
    <w:p w14:paraId="748F9F63" w14:textId="0B0821B6" w:rsidR="00115561" w:rsidRPr="008C1A3E" w:rsidRDefault="00F9685F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9. </w:t>
      </w:r>
      <w:r w:rsidR="00115561" w:rsidRPr="008C1A3E">
        <w:rPr>
          <w:rFonts w:ascii="Times New Roman" w:hAnsi="Times New Roman" w:cs="Times New Roman"/>
          <w:sz w:val="28"/>
          <w:szCs w:val="28"/>
        </w:rPr>
        <w:t>«Проверка отдельных вопросов финансово-хозяйственной деятельности Комитета по культуре Администрации Одинцовского городского округа Московской области за 2022-2023 годы и текущий период 2024 года».</w:t>
      </w:r>
    </w:p>
    <w:p w14:paraId="44E27F9E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lastRenderedPageBreak/>
        <w:t>В нарушение ч. 11 Приказа Минфина Российской Федерации от 13.10.2003 № 91н «Об утверждении Методических указаний по бухгалтерскому учету основных средств», п. 46 Приказа Минфина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на некоторых объектах основных средств, находящихся на балансе Учреждения, отсутствуют инвентарные номера.</w:t>
      </w:r>
    </w:p>
    <w:p w14:paraId="4046A48B" w14:textId="714A023C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Проверкой размещения информации, предусмотренной п. 3.3. ст. 32 Федерального закона от 12.01.1996 № 7-ФЗ «О некоммерческих организациях», п. 15 Приказа Минфина Российской Федерации 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</w:r>
      <w:r w:rsidR="007228C5" w:rsidRPr="008C1A3E">
        <w:rPr>
          <w:rFonts w:ascii="Times New Roman" w:hAnsi="Times New Roman" w:cs="Times New Roman"/>
          <w:sz w:val="28"/>
          <w:szCs w:val="28"/>
        </w:rPr>
        <w:t xml:space="preserve">    (далее – Приказ № 86н)</w:t>
      </w:r>
      <w:r w:rsidRPr="008C1A3E">
        <w:rPr>
          <w:rFonts w:ascii="Times New Roman" w:hAnsi="Times New Roman" w:cs="Times New Roman"/>
          <w:sz w:val="28"/>
          <w:szCs w:val="28"/>
        </w:rPr>
        <w:t>, ряд документов размещен с нарушением установленного срока.</w:t>
      </w:r>
    </w:p>
    <w:p w14:paraId="712341A8" w14:textId="67E8AA2D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отчеты. В адрес Комитета по культуре Администрации Одинцовского городского округа Московской области направлено представление.</w:t>
      </w:r>
    </w:p>
    <w:p w14:paraId="709AD013" w14:textId="19456B86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10</w:t>
      </w:r>
      <w:r w:rsidR="00F9685F" w:rsidRPr="008C1A3E">
        <w:rPr>
          <w:rFonts w:ascii="Times New Roman" w:hAnsi="Times New Roman" w:cs="Times New Roman"/>
          <w:sz w:val="28"/>
          <w:szCs w:val="28"/>
        </w:rPr>
        <w:t>. </w:t>
      </w:r>
      <w:r w:rsidRPr="008C1A3E">
        <w:rPr>
          <w:rFonts w:ascii="Times New Roman" w:hAnsi="Times New Roman" w:cs="Times New Roman"/>
          <w:sz w:val="28"/>
          <w:szCs w:val="28"/>
        </w:rPr>
        <w:t>«Проверка эффективности и результативности использования бюджетных средств, выделенных в 2023 году на реализацию программного мероприятия «Расходы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начального, основного общего, среднего общего образования» подпрограммы 1 «Общее образование» муниципальной программы Одинцовского городского округа Московской области «Образование» на 2023-2027 годы».</w:t>
      </w:r>
    </w:p>
    <w:p w14:paraId="7E2D6774" w14:textId="6399B6E0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 неэффективное расходование бюджетных средств, выделенных в рамках Соглашения о порядке и условиях предоставления целевой субсидии, выразившееся в неустановке системы видеонаблюдения для дошкольного отделения муниципального бюджетного общеобразовательного учреждения. </w:t>
      </w:r>
      <w:r w:rsidRPr="008C1A3E">
        <w:rPr>
          <w:rFonts w:ascii="Times New Roman" w:hAnsi="Times New Roman" w:cs="Times New Roman"/>
          <w:sz w:val="28"/>
          <w:szCs w:val="28"/>
        </w:rPr>
        <w:t>В нарушение требований ч. 3 ст. 103 Федерального закона  № 44-ФЗ информация об исполнении ряда контрактов в ЕИС размещена с нарушением установленного срока, а именно позднее пяти рабочих дней, с даты их заключения.</w:t>
      </w:r>
    </w:p>
    <w:p w14:paraId="2EE6C567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отчеты. В адрес Управления образования и </w:t>
      </w:r>
      <w:r w:rsidRPr="008C1A3E">
        <w:rPr>
          <w:rFonts w:ascii="Times New Roman" w:hAnsi="Times New Roman" w:cs="Times New Roman"/>
          <w:color w:val="000000"/>
          <w:sz w:val="28"/>
          <w:szCs w:val="28"/>
        </w:rPr>
        <w:t>дошкольного отделения муниципального бюджетного общеобразовательного учреждения</w:t>
      </w:r>
      <w:r w:rsidRPr="008C1A3E">
        <w:rPr>
          <w:rFonts w:ascii="Times New Roman" w:hAnsi="Times New Roman" w:cs="Times New Roman"/>
          <w:sz w:val="28"/>
          <w:szCs w:val="28"/>
        </w:rPr>
        <w:t xml:space="preserve"> направлены представления.</w:t>
      </w:r>
    </w:p>
    <w:p w14:paraId="662FC86C" w14:textId="593FC343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11</w:t>
      </w:r>
      <w:r w:rsidR="00F9685F" w:rsidRPr="008C1A3E">
        <w:rPr>
          <w:rFonts w:ascii="Times New Roman" w:hAnsi="Times New Roman" w:cs="Times New Roman"/>
          <w:sz w:val="28"/>
          <w:szCs w:val="28"/>
        </w:rPr>
        <w:t>. </w:t>
      </w:r>
      <w:r w:rsidRPr="008C1A3E">
        <w:rPr>
          <w:rFonts w:ascii="Times New Roman" w:hAnsi="Times New Roman" w:cs="Times New Roman"/>
          <w:sz w:val="28"/>
          <w:szCs w:val="28"/>
        </w:rPr>
        <w:t xml:space="preserve">«Проверка эффективности и результативности использования бюджетных средств, выделенных в 2023 году на реализацию программного мероприятия «Проведение капитального ремонта, технического переоснащения и </w:t>
      </w:r>
      <w:r w:rsidRPr="008C1A3E">
        <w:rPr>
          <w:rFonts w:ascii="Times New Roman" w:hAnsi="Times New Roman" w:cs="Times New Roman"/>
          <w:sz w:val="28"/>
          <w:szCs w:val="28"/>
        </w:rPr>
        <w:lastRenderedPageBreak/>
        <w:t>благоустройства территорий учреждений образования» подпрограммы «Общее образование» муниципальной программы Одинцовского городского округа Московской области «Образование» на 2023-2027 годы».</w:t>
      </w:r>
    </w:p>
    <w:p w14:paraId="5228C66D" w14:textId="2E8FD933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Проверкой фактически выполненных работ по муниципальному контракту установлено завышение объемов работ на общую сумму 48,89 тыс. руб.</w:t>
      </w:r>
    </w:p>
    <w:p w14:paraId="015132B8" w14:textId="06884716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отчеты. В адрес Управления образования Администрации Одинцовского городского округа направлено представление.</w:t>
      </w:r>
    </w:p>
    <w:p w14:paraId="23137EA2" w14:textId="1CFC20DD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12</w:t>
      </w:r>
      <w:r w:rsidR="00F9685F" w:rsidRPr="008C1A3E">
        <w:rPr>
          <w:rFonts w:ascii="Times New Roman" w:hAnsi="Times New Roman" w:cs="Times New Roman"/>
          <w:sz w:val="28"/>
          <w:szCs w:val="28"/>
        </w:rPr>
        <w:t>. </w:t>
      </w:r>
      <w:r w:rsidRPr="008C1A3E">
        <w:rPr>
          <w:rFonts w:ascii="Times New Roman" w:hAnsi="Times New Roman" w:cs="Times New Roman"/>
          <w:sz w:val="28"/>
          <w:szCs w:val="28"/>
        </w:rPr>
        <w:t>«Проверка эффективности и результативности использования бюджетных средств, выделенных в 2022-2023 годах и текущем периоде 2024 года из бюджета Одинцовского городского округа Московской области на выполнение муниципального задания и иные цели муниципальному бюджетному учреждению дополнительного образования Одинцовская спортивная школа Олимпийского резерва с элементами аудита в сфере закупок товаров, работ, услуг».</w:t>
      </w:r>
    </w:p>
    <w:p w14:paraId="3DEDD2C3" w14:textId="2BB857FD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факту представления информации в неполном объеме на должностных лиц Учреждения составлены два протокола я по ст. 19.7. Кодекса об административных правонарушениях Российской Федерации. Проверкой установлены нарушения по оплате труда в размере  83,84 тыс. руб., также установлен факт ненадлежащего исполнения обязательств исполнителем по муниципальному контракту на общую сумму 3,15 тыс.</w:t>
      </w:r>
      <w:r w:rsidR="007228C5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Pr="008C1A3E">
        <w:rPr>
          <w:rFonts w:ascii="Times New Roman" w:hAnsi="Times New Roman" w:cs="Times New Roman"/>
          <w:sz w:val="28"/>
          <w:szCs w:val="28"/>
        </w:rPr>
        <w:t>руб.</w:t>
      </w:r>
    </w:p>
    <w:p w14:paraId="67BB53DF" w14:textId="73B0FBB5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отчеты. В адрес председателя Комитета физической культуры и спорта, директора Учреждения внесены представления.</w:t>
      </w:r>
    </w:p>
    <w:p w14:paraId="188D900B" w14:textId="1EF952AF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13</w:t>
      </w:r>
      <w:r w:rsidR="007228C5" w:rsidRPr="008C1A3E">
        <w:rPr>
          <w:rFonts w:ascii="Times New Roman" w:hAnsi="Times New Roman" w:cs="Times New Roman"/>
          <w:sz w:val="28"/>
          <w:szCs w:val="28"/>
        </w:rPr>
        <w:t>. </w:t>
      </w:r>
      <w:r w:rsidRPr="008C1A3E">
        <w:rPr>
          <w:rFonts w:ascii="Times New Roman" w:hAnsi="Times New Roman" w:cs="Times New Roman"/>
          <w:sz w:val="28"/>
          <w:szCs w:val="28"/>
        </w:rPr>
        <w:t>«Проверка финансово-хозяйственной деятельности муниципального казенного учреждения «Хозяйственно-эксплуатационная служба» Одинцовского городского округа Московской области за 2022-2023 гг. и текущий период 2024 г., с элементами аудита в сфере закупок товаров, работ, услуг».</w:t>
      </w:r>
    </w:p>
    <w:p w14:paraId="09DBBD68" w14:textId="7278D306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Проверкой установлены завышение объемов выполненных объемов работ на общую сумму 70,17 тыс. руб., перерасход топлива марки Аи-95 по автотранспортным средствам в объеме 4,96 л. на общую сумму   0,291 тыс. руб.</w:t>
      </w:r>
    </w:p>
    <w:p w14:paraId="4DFDF63A" w14:textId="3C47ED7B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отчеты. В адрес директора Учреждения внесено представление.</w:t>
      </w:r>
    </w:p>
    <w:p w14:paraId="22DBF8CC" w14:textId="4CA04AF3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14</w:t>
      </w:r>
      <w:r w:rsidR="00F9685F" w:rsidRPr="008C1A3E">
        <w:rPr>
          <w:rFonts w:ascii="Times New Roman" w:hAnsi="Times New Roman" w:cs="Times New Roman"/>
          <w:sz w:val="28"/>
          <w:szCs w:val="28"/>
        </w:rPr>
        <w:t>. </w:t>
      </w:r>
      <w:r w:rsidRPr="008C1A3E">
        <w:rPr>
          <w:rFonts w:ascii="Times New Roman" w:hAnsi="Times New Roman" w:cs="Times New Roman"/>
          <w:sz w:val="28"/>
          <w:szCs w:val="28"/>
        </w:rPr>
        <w:t xml:space="preserve">«Проверка эффективности и результативности использования бюджетных средств, выделенных в 2022 году на реализацию программного мероприятия </w:t>
      </w:r>
      <w:r w:rsidR="007228C5" w:rsidRPr="008C1A3E">
        <w:rPr>
          <w:rFonts w:ascii="Times New Roman" w:hAnsi="Times New Roman" w:cs="Times New Roman"/>
          <w:sz w:val="28"/>
          <w:szCs w:val="28"/>
        </w:rPr>
        <w:t>«</w:t>
      </w:r>
      <w:r w:rsidRPr="008C1A3E">
        <w:rPr>
          <w:rFonts w:ascii="Times New Roman" w:hAnsi="Times New Roman" w:cs="Times New Roman"/>
          <w:sz w:val="28"/>
          <w:szCs w:val="28"/>
        </w:rPr>
        <w:t>Ремонт дворовых территорий</w:t>
      </w:r>
      <w:r w:rsidR="007228C5" w:rsidRPr="008C1A3E">
        <w:rPr>
          <w:rFonts w:ascii="Times New Roman" w:hAnsi="Times New Roman" w:cs="Times New Roman"/>
          <w:sz w:val="28"/>
          <w:szCs w:val="28"/>
        </w:rPr>
        <w:t>»</w:t>
      </w:r>
      <w:r w:rsidRPr="008C1A3E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7228C5" w:rsidRPr="008C1A3E">
        <w:rPr>
          <w:rFonts w:ascii="Times New Roman" w:hAnsi="Times New Roman" w:cs="Times New Roman"/>
          <w:sz w:val="28"/>
          <w:szCs w:val="28"/>
        </w:rPr>
        <w:t>«</w:t>
      </w:r>
      <w:r w:rsidRPr="008C1A3E">
        <w:rPr>
          <w:rFonts w:ascii="Times New Roman" w:hAnsi="Times New Roman" w:cs="Times New Roman"/>
          <w:sz w:val="28"/>
          <w:szCs w:val="28"/>
        </w:rPr>
        <w:t>Благоустройство территорий</w:t>
      </w:r>
      <w:r w:rsidR="007228C5" w:rsidRPr="008C1A3E">
        <w:rPr>
          <w:rFonts w:ascii="Times New Roman" w:hAnsi="Times New Roman" w:cs="Times New Roman"/>
          <w:sz w:val="28"/>
          <w:szCs w:val="28"/>
        </w:rPr>
        <w:t>»</w:t>
      </w:r>
      <w:r w:rsidRPr="008C1A3E">
        <w:rPr>
          <w:rFonts w:ascii="Times New Roman" w:hAnsi="Times New Roman" w:cs="Times New Roman"/>
          <w:sz w:val="28"/>
          <w:szCs w:val="28"/>
        </w:rPr>
        <w:t xml:space="preserve"> муниципальной программы «Формирование современной комфортной городской среды».</w:t>
      </w:r>
    </w:p>
    <w:p w14:paraId="6BE468E6" w14:textId="232592E6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lastRenderedPageBreak/>
        <w:t>Выборочной проверкой фактически выполненных работ по муниципальным контрактам установлены нарушения в части завышения объемов выполненных работ на общую сумму 321,46 тыс. руб.</w:t>
      </w:r>
    </w:p>
    <w:p w14:paraId="349921A3" w14:textId="3556E688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отчеты. В адрес начальника Управления благоустройства внесено представление.</w:t>
      </w:r>
    </w:p>
    <w:p w14:paraId="71AC3B36" w14:textId="7F8D3201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15</w:t>
      </w:r>
      <w:r w:rsidR="00F9685F" w:rsidRPr="008C1A3E">
        <w:rPr>
          <w:rFonts w:ascii="Times New Roman" w:hAnsi="Times New Roman" w:cs="Times New Roman"/>
          <w:sz w:val="28"/>
          <w:szCs w:val="28"/>
        </w:rPr>
        <w:t>. </w:t>
      </w:r>
      <w:r w:rsidRPr="008C1A3E">
        <w:rPr>
          <w:rFonts w:ascii="Times New Roman" w:hAnsi="Times New Roman" w:cs="Times New Roman"/>
          <w:sz w:val="28"/>
          <w:szCs w:val="28"/>
        </w:rPr>
        <w:t>«Проверка эффективности и результативности использования бюджетных средств, выделенных в 2022-2023 годах и текущем периоде 2024 года из бюджета Одинцовского городского округа Московской области на выполнение муниципального задания и иные цели муниципальному автономному учреждению «Комбинат питания «Доброе кафе» Одинцовского городского округа Московской области».</w:t>
      </w:r>
    </w:p>
    <w:p w14:paraId="77686E04" w14:textId="51407AB5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Проверкой установлены факты ненадлежащего исполнения муниципальных контрактов на сумму 73,60 тыс. руб. В отношении юридического лица составлен протокол об административном правонарушении, ответственность за которое предусмотрена ст. 15.14. Кодекса об административных правонарушениях Российской Федерации.</w:t>
      </w:r>
    </w:p>
    <w:p w14:paraId="7C5182C4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отчеты. В адрес директора Учреждения и начальника Управления образования внесены представления.</w:t>
      </w:r>
    </w:p>
    <w:p w14:paraId="5E128805" w14:textId="59E7D1E1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16.</w:t>
      </w:r>
      <w:r w:rsidR="00F9685F" w:rsidRPr="008C1A3E">
        <w:rPr>
          <w:rFonts w:ascii="Times New Roman" w:hAnsi="Times New Roman" w:cs="Times New Roman"/>
          <w:sz w:val="28"/>
          <w:szCs w:val="28"/>
        </w:rPr>
        <w:t> </w:t>
      </w:r>
      <w:r w:rsidRPr="008C1A3E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средств, выделенных из бюджета Одинцовского городского округа в 2022-2023 годах и текущем периоде 2024 года муниципальному казенному учреждению «Корпорация развития Одинцовского городского округа Московской области» с элементами аудита в сфере закупок товаров, работ, услуг».</w:t>
      </w:r>
    </w:p>
    <w:p w14:paraId="07F91A89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нарушение требований Положения об оплате труда работников муниципального казенного учреждения «Корпорация развития Одинцовского городского округа Московской области» сотруднику Учреждения неправомерно начислена и выплачена премия по результатам труда в размере 2,98 тыс. руб.</w:t>
      </w:r>
    </w:p>
    <w:p w14:paraId="7A7BB0C3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в адрес Главы Одинцовского городского округа и Председателя Совета депутатов Одинцовского городского округа направлены отчеты. </w:t>
      </w:r>
      <w:r w:rsidRPr="008C1A3E">
        <w:rPr>
          <w:rFonts w:ascii="Times New Roman" w:hAnsi="Times New Roman" w:cs="Times New Roman"/>
          <w:snapToGrid w:val="0"/>
          <w:sz w:val="28"/>
          <w:szCs w:val="28"/>
        </w:rPr>
        <w:t>В адрес директора Учреждения внесено представление.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9357A" w14:textId="77777777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субсидий, выделенных в 2022-2023 и текущем периоде 2024 года из бюджета Одинцовского городского округа Московской области на выполнение муниципального задания и иные цели муниципальному автономному учреждению культуры Одинцовского городского округа Московской области культурно-спортивный комплекс «Дом молодежи», с элементами аудита в сфере закупок товаров, работ, услуг».</w:t>
      </w:r>
    </w:p>
    <w:p w14:paraId="0BC58747" w14:textId="77777777" w:rsidR="00115561" w:rsidRPr="008C1A3E" w:rsidRDefault="00115561" w:rsidP="008C1A3E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В нарушение п. 3 ст. 266.1 Бюджетного кодекса Российской Федерации документы (информация) предоставлены Комитетом культуры Администрации Одинцовского городского округа в адрес Контрольно-счетной палаты </w:t>
      </w:r>
      <w:r w:rsidRPr="008C1A3E">
        <w:rPr>
          <w:rFonts w:ascii="Times New Roman" w:hAnsi="Times New Roman" w:cs="Times New Roman"/>
          <w:sz w:val="28"/>
          <w:szCs w:val="28"/>
        </w:rPr>
        <w:lastRenderedPageBreak/>
        <w:t xml:space="preserve">Одинцовского городского округа Московской области в неполном объеме, по указанному факту составлен протокол по ст. 19.7 Кодекса об административных правонарушениях Российской Федерации, материал направлен в суд. Также по результатам контрольного мероприятия установлен факт излишнего начисления и выплаты заработной платы в размере 225,53 тыс. руб., и ненадлежащего исполнения обязательств по договору на оказание услуг по охране зданий </w:t>
      </w:r>
      <w:r w:rsidRPr="008C1A3E">
        <w:rPr>
          <w:rFonts w:ascii="Times New Roman" w:hAnsi="Times New Roman" w:cs="Times New Roman"/>
          <w:snapToGrid w:val="0"/>
          <w:sz w:val="28"/>
          <w:szCs w:val="28"/>
        </w:rPr>
        <w:t>на сумму 4,00 тыс. руб.</w:t>
      </w:r>
    </w:p>
    <w:p w14:paraId="33E36F4F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hAnsi="Times New Roman" w:cs="Times New Roman"/>
          <w:snapToGrid w:val="0"/>
          <w:sz w:val="28"/>
          <w:szCs w:val="28"/>
        </w:rPr>
        <w:t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отчеты, руководителю Учреждения внесено представление.</w:t>
      </w:r>
    </w:p>
    <w:p w14:paraId="3731EC3D" w14:textId="77777777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hAnsi="Times New Roman" w:cs="Times New Roman"/>
          <w:snapToGrid w:val="0"/>
          <w:sz w:val="28"/>
          <w:szCs w:val="28"/>
        </w:rPr>
        <w:t>«Проверка целевого и эффективного использования средств субсидий, выделенных в 2022-2023 гг. и текущем периоде 2024 г. из бюджета Одинцовского городского округа Московской области на выполнение муниципального задания и иные цели муниципальному бюджетному учреждению Одинцовского городского округа Московской области культурно-досуговый центр «Заречье», с элементами аудита в сфере закупок товаров, работ, услуг».</w:t>
      </w:r>
    </w:p>
    <w:p w14:paraId="11409F07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hAnsi="Times New Roman" w:cs="Times New Roman"/>
          <w:snapToGrid w:val="0"/>
          <w:sz w:val="28"/>
          <w:szCs w:val="28"/>
        </w:rPr>
        <w:t>Установлен факт нецелевого расходования бюджетных средств по гражданско-правовому договору в сумме 12,89 тыс. руб. По данному факту составлен протокол по ст. 15.14. Кодекса Российской Федерации об административных правонарушениях, материал направлен в суд.</w:t>
      </w:r>
    </w:p>
    <w:p w14:paraId="7721923A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hAnsi="Times New Roman" w:cs="Times New Roman"/>
          <w:snapToGrid w:val="0"/>
          <w:sz w:val="28"/>
          <w:szCs w:val="28"/>
        </w:rPr>
        <w:t>Выборочной проверкой оказываемых охранных услуг установлен факт ненадлежащего исполнения обязательств на сумму 6,00 тыс. руб.</w:t>
      </w:r>
    </w:p>
    <w:p w14:paraId="5DF3AE3C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В адрес директора Учреждения внесено представление. </w:t>
      </w:r>
    </w:p>
    <w:p w14:paraId="687014AD" w14:textId="77777777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hAnsi="Times New Roman" w:cs="Times New Roman"/>
          <w:snapToGrid w:val="0"/>
          <w:sz w:val="28"/>
          <w:szCs w:val="28"/>
        </w:rPr>
        <w:t>«Проверка эффективности и результативности использования средств субсидий, выделенных в 2022- 2023 г. и текущем периоде 2024 г. из бюджета Одинцовского городского округа на выполнение муниципального задания и иные цели муниципальному бюджетному учреждению культуры «Библиотечно-информационный и методический центр Одинцовского городского округа».</w:t>
      </w:r>
    </w:p>
    <w:p w14:paraId="2ED62BBB" w14:textId="7BF1DE18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hAnsi="Times New Roman" w:cs="Times New Roman"/>
          <w:snapToGrid w:val="0"/>
          <w:sz w:val="28"/>
          <w:szCs w:val="28"/>
        </w:rPr>
        <w:t>По факту несвоевременного предоставления сведений составлен протокол по ст. 19.7. КоАП Российской Федерации в отношении должностного лица МБУК «Библиотечно-информационный и методический центр», материал направлен в суд. В нарушение п. 15 Приказ</w:t>
      </w:r>
      <w:r w:rsidR="007228C5" w:rsidRPr="008C1A3E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8C1A3E">
        <w:rPr>
          <w:rFonts w:ascii="Times New Roman" w:hAnsi="Times New Roman" w:cs="Times New Roman"/>
          <w:snapToGrid w:val="0"/>
          <w:sz w:val="28"/>
          <w:szCs w:val="28"/>
        </w:rPr>
        <w:t xml:space="preserve"> № 86н, установлено, что Учреждением на официальном сайте bus.gov.ru некоторые документы размещены с нарушением установленных сроков. Установлен факт ненадлежащего исполнения обязательств по муниципальному контракту на оказание услуг по монтажу, демонтажу и обслуживанию технических средств системы охранной сигнализации и КТС (кнопки тревожной сигнализации) на объектах, сумма штрафа составила                 6,00 тыс. руб.</w:t>
      </w:r>
    </w:p>
    <w:p w14:paraId="69587A93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фактам выявленных нарушений в адрес Главы Одинцовского городского округа, Председателя Совета депутатов Одинцовского городского округа </w:t>
      </w:r>
      <w:r w:rsidRPr="008C1A3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направлены отчеты. </w:t>
      </w:r>
      <w:r w:rsidRPr="008C1A3E">
        <w:rPr>
          <w:rFonts w:ascii="Times New Roman" w:hAnsi="Times New Roman" w:cs="Times New Roman"/>
          <w:snapToGrid w:val="0"/>
          <w:sz w:val="28"/>
          <w:szCs w:val="28"/>
        </w:rPr>
        <w:t xml:space="preserve">В адрес руководителя Учреждения, Комитета по культуре Администрации Одинцовского городского округа и МКУ «Централизованная бухгалтерия муниципальных учреждений Одинцовского городского округа Московской области» внесены представления. </w:t>
      </w:r>
    </w:p>
    <w:p w14:paraId="02634AD9" w14:textId="3A7012CE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C1A3E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субсидий, выделенных из бюджета Одинцовского городского округа Московской области на выполнение муниципального задания и иные цели МАУК «Театр Натальи Бондаревой» в 2022-2023 гг. и текущем периоде 2024 г.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63B1A75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установлены нарушения по оплате труда на сумму 20,71 тыс. руб. </w:t>
      </w:r>
      <w:r w:rsidRPr="008C1A3E">
        <w:rPr>
          <w:rFonts w:ascii="Times New Roman" w:hAnsi="Times New Roman" w:cs="Times New Roman"/>
          <w:snapToGrid w:val="0"/>
          <w:sz w:val="28"/>
          <w:szCs w:val="28"/>
        </w:rPr>
        <w:t>По факту несвоевременного предоставления сведений составлен протокол по ст. 19.7. Кодекса об административных правонарушениях Российской Федерации, материал направлен в суд.</w:t>
      </w:r>
    </w:p>
    <w:p w14:paraId="1472DA1E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отчеты. В </w:t>
      </w:r>
      <w:r w:rsidRPr="008C1A3E">
        <w:rPr>
          <w:rFonts w:ascii="Times New Roman" w:hAnsi="Times New Roman" w:cs="Times New Roman"/>
          <w:snapToGrid w:val="0"/>
          <w:sz w:val="28"/>
          <w:szCs w:val="28"/>
        </w:rPr>
        <w:t>адрес руководителя Учреждения внесено представление.</w:t>
      </w:r>
    </w:p>
    <w:p w14:paraId="152672B0" w14:textId="77777777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эффективности и результативности использования бюджетных средств, выделенных в 2021 году на реализацию программного мероприятия «Улучшение архитектурно-художественного облика территорий муниципальных образований Московской области, не входящих в состав городов» в части проведения работ по благоустройству прилегающих территорий на Рублево-Успенском шоссе Московской области Адрес: Московская область, Рублево-Успенское шоссе подпрограммы «Комфортная городская среда» муниципальной программы «Формирование современной комфортной городской среды». В ходе проведения контрольного мероприятия установлен факт невыполнения работ по муниципальному контракту на общую сумму 1 546,04 тыс. руб.</w:t>
      </w:r>
    </w:p>
    <w:p w14:paraId="7F0A8FD8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В адрес заместителя главы Администрации внесено представление.</w:t>
      </w:r>
    </w:p>
    <w:p w14:paraId="533D3D5D" w14:textId="7C0A2B96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финансово-хозяйственной деятельности муниципального автономного учреждения дополнительного образования Одинцовская детская школа искусств «Классика» за 2022 -2023 годы и текущий период 2024 года».</w:t>
      </w:r>
    </w:p>
    <w:p w14:paraId="6F680833" w14:textId="77777777" w:rsidR="00115561" w:rsidRPr="008C1A3E" w:rsidRDefault="00115561" w:rsidP="008C1A3E">
      <w:pPr>
        <w:shd w:val="clear" w:color="auto" w:fill="FFFFFF"/>
        <w:spacing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контрольного мероприятия установлены нарушения положений Федерального закона от 06.12.2011 № 402-ФЗ «О бухгалтерском учете», Положения по ведению бухгалтерского учета и бухгалтерской отчетности в Российской Федерации, утвержденного приказом Минфина России от 29.07.1998 № 34н на сумму 19,8 тыс. руб. В нарушение требований п. 1 ст. 78.1 Бюджетного кодекса Российской Федерации Комитетом по культуре произведено некорректное определение объема субсидии на финансовое обеспечение выполнения муниципального задания на 2023 год и плановый период 2024-2025 годы МАУДО Одинцовская ДШИ «Классика». Выборочной проверкой оказываемых услуг по муниципальному контракту на оказание услуг по 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обеспечению безопасности общественного порядка, охраны и контроля зданий установлено 2 факта ненадлежащего исполнения исполнителем обязательств на общую сумму 10,0 тыс. руб. В нарушение п. 9 Приказа Министерства финансов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основные положения Учетной политики не размещены на официальном сайте Учреждения.</w:t>
      </w:r>
    </w:p>
    <w:p w14:paraId="050F908E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 п. 3 ст. 266.1 Бюджетного Кодекса Российской Федерации должностным лицом Учреждения в Контрольно-счетную палату Одинцовского городского округа по запросу информации, документы и материалы, предоставлены в искаженном виде. По данному факту составлен протокол по ст. 19.7. Кодекса об административных правонарушениях Российской Федерации, материал направлен в суд.</w:t>
      </w:r>
    </w:p>
    <w:p w14:paraId="41294D29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В адрес руководителя Комитета по культуре Администрации Одинцовского городского округа и директора Учреждения внесены представления.</w:t>
      </w:r>
    </w:p>
    <w:p w14:paraId="6881F2DC" w14:textId="77777777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отдельных вопросов финансово-хозяйственной деятельности муниципального бюджетного общеобразовательного учреждения Старогородковская средняя общеобразовательная школа за 2022 - 2023 годы и текущий период 2024 года».</w:t>
      </w:r>
    </w:p>
    <w:p w14:paraId="5C4EE160" w14:textId="2723F4C3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установлены нарушения трудового законодательства Российской Федерации, нарушения по оплате труда на сумму 15,43 тыс. руб. По факту несвоевременного представления сведений в отношении должностного лица МБОУ Старогородковская СОШ составлен протокол по </w:t>
      </w:r>
      <w:r w:rsidR="004543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19.7 КоАП Российской Федерации, материал направлен в суд.</w:t>
      </w:r>
    </w:p>
    <w:p w14:paraId="5928F897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В адрес руководителя Управления образования Администрации Одинцовского городского округа и директора Учреждения внесены представления.</w:t>
      </w:r>
    </w:p>
    <w:p w14:paraId="13D59518" w14:textId="61ED98C3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отдельных вопросов финансово-хозяйственной деятельности Комитета по управлению муниципальным имуществом Администрации Одинцовского городского округа Московской области за 2023 и текущий период 2024 года».</w:t>
      </w:r>
    </w:p>
    <w:p w14:paraId="03C58434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Выборочной проверкой отдельных вопросов финансово-хозяйственной деятельности Комитета по управлению муниципальным имуществом Администрации Одинцовского городского округа Московской области нарушений не установлено.</w:t>
      </w:r>
    </w:p>
    <w:p w14:paraId="4B6D6122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</w:t>
      </w:r>
    </w:p>
    <w:p w14:paraId="3E342F91" w14:textId="2E724C33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«Проверка эффективности и результативности использования бюджетных средств, выделенных в 2022-2023 годах и текущем периоде 2024 года из бюджета Одинцовского городского округа Московской области на выполнение муниципального задания и иные цели муниципальному автономному учреждению культуры «Культурно-досуговый центр молодежи «Новое поколение».</w:t>
      </w:r>
    </w:p>
    <w:p w14:paraId="73119BD3" w14:textId="6FCE64EA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установлены нарушения п. 3.3. ст. 32 Федерального закона от 12.01.1996 № 7-ФЗ «О некоммерческих организациях», п. 15 Приказа № 86н, нарушения по оплате труда в размере 117,59 тыс. руб. Выборочной проверкой выполненных работ (ремонтных) установлен факт ненадлежащего исполнения подрядчиком обязательств на сумму 160,36 тыс. руб. </w:t>
      </w:r>
    </w:p>
    <w:p w14:paraId="0593D8CE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В адрес руководителя Учреждения внесено представление.</w:t>
      </w:r>
    </w:p>
    <w:p w14:paraId="13F100B9" w14:textId="42E0C7BA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«Проверка отдельных вопросов финансово-хозяйственной деятельности муниципального бюджетного </w:t>
      </w:r>
      <w:r w:rsidR="00126C4D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общеобразовательного учреждения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Одинцовский лицей № 2 за 2022 -2023 годы и текущий период 2024 года». </w:t>
      </w:r>
    </w:p>
    <w:p w14:paraId="1FB5814A" w14:textId="17CBFB7D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 п. 3.3.                      ст. 32 Федерального закона от 12.01.1996 № 7-ФЗ «О некоммерческих орга</w:t>
      </w:r>
      <w:r w:rsidR="00C07212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низациях», п. 15 Приказа № 86н 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документов на официальном сайте www.bus.gov.ru в сети Интернет размещен с нарушением установленного срока. В нарушение п. 3 ст. 266.1 Бюджетного кодекса Российской Федерации документы (информация) предоставлены в адрес Контрольно-счетной палаты Одинцовского городского округа Московской области с нарушением срока. По данному факту в отношении должностного лица составлен протокол по ст. 19.7. КоАП РФ, материал направлен в суд.</w:t>
      </w:r>
    </w:p>
    <w:p w14:paraId="112DC3AF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В адрес руководителя Учреждения внесено представление.</w:t>
      </w:r>
    </w:p>
    <w:p w14:paraId="23B8D536" w14:textId="77777777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«Проверка эффективности и результативности использования бюджетных средств, выделенных в 2022-2023 году и текущем периоде 2024 года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культуры «Голицынский культурно-досуговый центр». </w:t>
      </w:r>
    </w:p>
    <w:p w14:paraId="04D83AC8" w14:textId="109336BE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 п. 3.3.            ст. 32 Федерального закона от 12.01.1996 № 7-ФЗ «О некоммерческих организациях», п. 15 Приказа № 86н ряд документов на официальном сайте www.bus.gov.ru в сети Интернет размещен с нарушением установленного срока, выявлены нарушения по оплате труда</w:t>
      </w:r>
      <w:r w:rsidR="00F9685F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62,45 тыс. руб. Выборочной проверкой исполнения обязательств по гражданско-правовому договору на закупку в 2023 году услуг по оформлению паспортов безопасности установлено 5 фактов ненадлежащего исполнения обязательств на сумму 5,00 тыс. руб. В 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нарушение п. 3 ст. 266.1 Бюджетного кодекса Российской Федерации документы (информация) предоставлены в адрес Контрольно-счетной палаты Одинцовского городского округа Московской области с нарушением срока. По данному факту в отношении должностного лица составлен протокол по ст. 19.7., материалы направлены в суд. </w:t>
      </w:r>
    </w:p>
    <w:p w14:paraId="7653CD0A" w14:textId="77777777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отдельных вопросов финансово-хозяйственной деятельности Финансово-казначейского управления Администрации Одинцовского городского округа Московской области за 2022-2023 годы и текущий период 2024 года».</w:t>
      </w:r>
    </w:p>
    <w:p w14:paraId="07EDF64B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Выборочной проверкой отдельных вопросов финансово-хозяйственной деятельности Финансово-казначейского управления Администрации Одинцовского городского округа Московской области нарушений не установлено.</w:t>
      </w:r>
    </w:p>
    <w:p w14:paraId="4F0E3FE3" w14:textId="77777777" w:rsidR="00115561" w:rsidRPr="008C1A3E" w:rsidRDefault="00115561" w:rsidP="008C1A3E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</w:t>
      </w:r>
    </w:p>
    <w:p w14:paraId="70B5BA7C" w14:textId="77777777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«Проверка отдельных вопросов финансово-хозяйственной деятельности муниципальных учреждений культуры Одинцовского городского округа Московской области: МБУК «Одинцовский центр культурного развития», МБУК Никольский культурно-досуговый центр «Полет», МБУК КДЦ «Назарьевский», МБУК «Театральный центр «Жаворонки». </w:t>
      </w:r>
    </w:p>
    <w:p w14:paraId="06C00AC8" w14:textId="77777777" w:rsidR="00115561" w:rsidRPr="008C1A3E" w:rsidRDefault="00115561" w:rsidP="008C1A3E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Выборочной проверкой финансово-хозяйственной деятельности проверяемых учреждений культуры установлены нарушения трудового, бюджетного законодательства Российской Федерации, а также нарушения порядка предоставления информации для опубликования на официальном сайте www.bus.gov.ru в сети Интернет.</w:t>
      </w:r>
    </w:p>
    <w:p w14:paraId="106A4525" w14:textId="7CBB23FE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1A3E">
        <w:rPr>
          <w:rFonts w:ascii="Times New Roman" w:hAnsi="Times New Roman" w:cs="Times New Roman"/>
          <w:snapToGrid w:val="0"/>
          <w:sz w:val="28"/>
          <w:szCs w:val="28"/>
        </w:rPr>
        <w:t>По результатам контрольного мероприятия в адрес Главы Одинцовского городского округа и Председателя Совета депутатов Одинцовского городского округа Московской области направлены отчеты. В адрес руководителей проверяемых учреждений внесены представления.</w:t>
      </w:r>
    </w:p>
    <w:p w14:paraId="57EB4F8B" w14:textId="77777777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законности и результативности использования средств субсидий из бюджета Московской области, направленных на оказание услуг по предоставлению видеоизображения для системы «Безопасный регион» с видеокамер исполнителя, установленных на входных группах в подъезды многоквартирных домов (параллельно с Контрольно-счетной палатой Московской области)».</w:t>
      </w:r>
    </w:p>
    <w:p w14:paraId="79575CB0" w14:textId="2B207089" w:rsidR="00115561" w:rsidRPr="008C1A3E" w:rsidRDefault="00115561" w:rsidP="008C1A3E">
      <w:pPr>
        <w:pStyle w:val="p5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C1A3E">
        <w:rPr>
          <w:sz w:val="28"/>
          <w:szCs w:val="28"/>
        </w:rPr>
        <w:t xml:space="preserve">В ходе контрольного мероприятия установлено нарушение п. 3                       ст. 266.1. Бюджетного Кодекса Российской Федерации по факту представления должностным лицом Администрации Одинцовского городского округа документов (информации) в неполном объеме по запросу информации Контрольно-счетной палаты, что образует состав административного правонарушения, предусмотренного ст. 19.7. Кодекса Российской Федерации об административных правонарушениях. В отношении должностного лица Администрации составлен протокол, материал направлен в суд. Также в </w:t>
      </w:r>
      <w:r w:rsidRPr="008C1A3E">
        <w:rPr>
          <w:sz w:val="28"/>
          <w:szCs w:val="28"/>
        </w:rPr>
        <w:lastRenderedPageBreak/>
        <w:t>нарушение ст. 11 Закона Московской области от 04.12.2019 № 253/2019-ОЗ «О межбюджетных отношениях в Московской области», п. 23 Постановления Правительства от 04.10.2022</w:t>
      </w:r>
      <w:r w:rsidR="00454308">
        <w:rPr>
          <w:sz w:val="28"/>
          <w:szCs w:val="28"/>
        </w:rPr>
        <w:t xml:space="preserve"> </w:t>
      </w:r>
      <w:r w:rsidRPr="008C1A3E">
        <w:rPr>
          <w:sz w:val="28"/>
          <w:szCs w:val="28"/>
        </w:rPr>
        <w:t xml:space="preserve">№ 1056/35 « О досрочном прекращении реализации государственной программы Московской области «Безопасность Подмосковья» на 2017-2024 годы и утверждении государственной программы Московской области «Безопасность Подмосковья» на 2023-2027 годы» внесение изменений (уточнений) в Дополнительное соглашение о предоставлении субсидии из бюджета Московской области с учетом внесения изменений в закон о бюджете Московской области на 2024 финансовый год и на плановый период не произведено. В нарушение распоряжения Министерства экономики и финансов Московской области от 11.05.2023 № 24РВ-34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2024 год и на плановый период 2025 и 2026 годов» процент софинансирования расходных обязательств муниципального образования Одинцовский городской округ из бюджета Московской области на 2024 год, указанный в Дополнительном соглашении о предоставлении субсидии из бюджета Московской области не соответствует проценту софинансирования в вышеуказанном нормативном акте. </w:t>
      </w:r>
    </w:p>
    <w:p w14:paraId="278BB9EF" w14:textId="77777777" w:rsidR="00115561" w:rsidRPr="008C1A3E" w:rsidRDefault="00115561" w:rsidP="008C1A3E">
      <w:pPr>
        <w:tabs>
          <w:tab w:val="left" w:pos="60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 адрес Главы Одинцовского городского округа, Председателя Совета депутатов Одинцовского городского округа, Контрольно-счетную палату Московской области направлены отчеты. Начальнику Управления по вопросам ТБ, ГО и ЧС Администрации Одинцовского городского округа направлено информационное письмо.</w:t>
      </w:r>
    </w:p>
    <w:p w14:paraId="3668D22D" w14:textId="5BC0FFA5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«Аудит учреждений Одинцовского городского округа Московской области в сфере закупок товаров, работ, услуг для обеспечения муниципальных нужд, осуществляемых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 2023 г. и текущий период 2024 г.». </w:t>
      </w:r>
    </w:p>
    <w:p w14:paraId="6E53E5B5" w14:textId="5B80885F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проверены 30 муниципальных учреждений Одинцовского городского округа, в которых установлены случаи нарушения Федерального закона № 44-ФЗ, а именно: нарушения при осуществлении планирования закупок посредством формирования, утверждения и ведения планов графиков; непредставление, несвоевременное представление информации (сведений) и (или) документов, подлежащих включению в реестр контрактов, заключенных заказчиками; нарушение сроков размещения ежегодного отчета об объеме закупок у субъектов малого предпринимательства, социально ориентированных некоммерческих организаций на официальном сайте единой информационной системы в сфере закупок; нарушение сроков размещения ежегодного отчета об объеме закупок российских товаров на официальном сайте единой информационной системы в сфере закупок, отсутствие в контракте (договоре) сведений об обосновании цены контракта, приемка и оплата поставленных товаров, выполненных работ, оказанных услуг, 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несоответствующих условиям контрактов. По результатам контрольного мероприятия в бюджет Одинцовского городского округа возмещено                    18,96 тыс. руб.</w:t>
      </w:r>
    </w:p>
    <w:p w14:paraId="23A03708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несвоевременного предоставления документов по запросу Контрольно-счетной палаты составлен протокол по ст. 19.7 Кодекса Российской Федерации об административных правонарушениях. С целью привлечения ответственных должностных лиц к административной ответственности в Одинцовскую городскую прокуратуру направлено 17 писем.</w:t>
      </w:r>
    </w:p>
    <w:p w14:paraId="546C057F" w14:textId="56B12530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В адрес руководителей, проверяемых учреждений внесены представления.</w:t>
      </w:r>
    </w:p>
    <w:p w14:paraId="4F1BBFF0" w14:textId="77777777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отдельных вопросов финансово-хозяйственной деятельности Администрации Одинцовского городского округа Московской области за 2023 и текущий период 2024 года».</w:t>
      </w:r>
    </w:p>
    <w:p w14:paraId="769F3C1E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Выборочной проверкой отдельных вопросов финансово-хозяйственной деятельности Администрации Одинцовского городского округа Московской области нарушений не установлено. </w:t>
      </w:r>
    </w:p>
    <w:p w14:paraId="55D2343F" w14:textId="77777777" w:rsidR="00115561" w:rsidRPr="008C1A3E" w:rsidRDefault="00115561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в адрес Главы Одинцовского городского округа, Председателя Совета депутатов Одинцовского городского округа направлены отчеты. </w:t>
      </w:r>
    </w:p>
    <w:p w14:paraId="7C2B3DB5" w14:textId="77777777" w:rsidR="00115561" w:rsidRPr="008C1A3E" w:rsidRDefault="00115561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«Проверка эффективности и результативности использования средств субсидий, выделенных в 2022-2023 годах и текущем периоде 2024 года из бюджета Одинцовского городского округа Московской области на выполнение муниципального задания и иные цели муниципальному бюджетному учреждению культуры «Культурно-досуговый центр имени Иосифа Давыдовича Кобзона», с элементами аудита в сфере закупок товаров, работ, услуг».</w:t>
      </w:r>
    </w:p>
    <w:p w14:paraId="21EB4D61" w14:textId="2291D8C1" w:rsidR="00115561" w:rsidRPr="008C1A3E" w:rsidRDefault="00115561" w:rsidP="008C1A3E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 п. 3.3.                  ст. 32 Федерального закона от 12.01.1996 № 7-ФЗ «О некоммерческих организациях», п. 15 Приказа № 86н в части размещения документов на официальном сайте www.bus.gov.ru в сети Интернет с нарушением установленных сроков, нарушения по оплате труда в размере 85,05 тыс. руб</w:t>
      </w:r>
      <w:r w:rsidR="00F9685F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выборочной проверкой исполнения обязательств по муниципальным контрактам на закупку услуг по техническому обслуживанию инженерных систем установлен факт ненадлежащего исполнения обязательств, сумма штрафа составила 16,00 тыс. руб.</w:t>
      </w:r>
    </w:p>
    <w:p w14:paraId="626E678F" w14:textId="072884C5" w:rsidR="001E2DF9" w:rsidRPr="008C1A3E" w:rsidRDefault="001E2DF9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«Внешняя проверка бюджетной отчетности Администрации Одинцовского городского округа за 202</w:t>
      </w:r>
      <w:r w:rsidR="00F9685F"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год».</w:t>
      </w:r>
    </w:p>
    <w:p w14:paraId="4087BA48" w14:textId="7B0E28DD" w:rsidR="001E2DF9" w:rsidRPr="008C1A3E" w:rsidRDefault="001E2DF9" w:rsidP="008C1A3E">
      <w:pPr>
        <w:pStyle w:val="a9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 требований, обеспечивающие достоверность показателей отчетности путем выявления фактического наличия активов и обязательств, при проведении инвентаризации, нарушения единой методологии бюджетного учета и бюджетной отчетности, установленной Министерством финансов Российской Федерации</w:t>
      </w:r>
      <w:r w:rsidR="00742B2C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2B2C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</w:t>
      </w:r>
      <w:r w:rsidR="00742B2C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подведомственных Администрации казенных и бюджетных учреждениях у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становлены факты </w:t>
      </w:r>
      <w:r w:rsidR="001E018E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неполноты, 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искажения </w:t>
      </w:r>
      <w:r w:rsidR="00D65DCA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отчетности, </w:t>
      </w:r>
      <w:r w:rsidR="00742B2C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при формировании и применении Учетной политики, 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при проведении инвентаризации</w:t>
      </w:r>
      <w:r w:rsidR="00742B2C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внешней проверки с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 </w:t>
      </w:r>
      <w:r w:rsidR="00D114A3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протокол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по ч.</w:t>
      </w:r>
      <w:r w:rsidR="00742B2C"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A3E">
        <w:rPr>
          <w:rFonts w:ascii="Times New Roman" w:eastAsia="Times New Roman" w:hAnsi="Times New Roman" w:cs="Times New Roman"/>
          <w:sz w:val="28"/>
          <w:szCs w:val="28"/>
          <w:lang w:eastAsia="ru-RU"/>
        </w:rPr>
        <w:t>4 ст.15.15.6 Кодекса Российской Федерации об административных правонарушениях, материалы направлены в суд.</w:t>
      </w:r>
    </w:p>
    <w:p w14:paraId="32023420" w14:textId="77777777" w:rsidR="001E2DF9" w:rsidRPr="008C1A3E" w:rsidRDefault="001E2DF9" w:rsidP="008C1A3E">
      <w:pPr>
        <w:pStyle w:val="11"/>
        <w:shd w:val="clear" w:color="auto" w:fill="auto"/>
        <w:spacing w:line="240" w:lineRule="auto"/>
        <w:ind w:right="40" w:firstLine="567"/>
        <w:jc w:val="both"/>
        <w:rPr>
          <w:sz w:val="28"/>
          <w:szCs w:val="28"/>
          <w:lang w:eastAsia="ru-RU"/>
        </w:rPr>
      </w:pPr>
      <w:r w:rsidRPr="008C1A3E">
        <w:rPr>
          <w:sz w:val="28"/>
          <w:szCs w:val="28"/>
          <w:lang w:eastAsia="ru-RU"/>
        </w:rPr>
        <w:t xml:space="preserve">По результатам контрольного мероприятия в адрес Председателя Совета депутатов Одинцовского городского округа направлен отчет, в адрес Главы Одинцовского городского округа - информационное письмо. В адрес Главы Одинцовского городского округа и руководителей подведомственных учреждений направлены представления. </w:t>
      </w:r>
    </w:p>
    <w:p w14:paraId="19966C8B" w14:textId="6BC9D244" w:rsidR="001E2DF9" w:rsidRPr="008C1A3E" w:rsidRDefault="001E2DF9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«Внешняя проверка бюджетной отчетности Управления образования Администрации Одинцовского городского округа за 202</w:t>
      </w:r>
      <w:r w:rsidR="00480498"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год».</w:t>
      </w:r>
    </w:p>
    <w:p w14:paraId="3ACEDDD3" w14:textId="47A93C2A" w:rsidR="001E2DF9" w:rsidRPr="008C1A3E" w:rsidRDefault="001E2DF9" w:rsidP="008C1A3E">
      <w:pPr>
        <w:pStyle w:val="11"/>
        <w:shd w:val="clear" w:color="auto" w:fill="auto"/>
        <w:spacing w:line="240" w:lineRule="auto"/>
        <w:ind w:right="40" w:firstLine="567"/>
        <w:jc w:val="both"/>
        <w:rPr>
          <w:bCs/>
          <w:sz w:val="28"/>
          <w:szCs w:val="28"/>
          <w:highlight w:val="green"/>
          <w:lang w:eastAsia="ru-RU"/>
        </w:rPr>
      </w:pPr>
      <w:r w:rsidRPr="008C1A3E">
        <w:rPr>
          <w:bCs/>
          <w:sz w:val="28"/>
          <w:szCs w:val="28"/>
          <w:lang w:eastAsia="ru-RU"/>
        </w:rPr>
        <w:t>В ходе контрольного мероприятия установлены нарушения при пр</w:t>
      </w:r>
      <w:r w:rsidR="00480498" w:rsidRPr="008C1A3E">
        <w:rPr>
          <w:bCs/>
          <w:sz w:val="28"/>
          <w:szCs w:val="28"/>
          <w:lang w:eastAsia="ru-RU"/>
        </w:rPr>
        <w:t>оведении годовой инвентаризации</w:t>
      </w:r>
      <w:r w:rsidRPr="008C1A3E">
        <w:rPr>
          <w:bCs/>
          <w:sz w:val="28"/>
          <w:szCs w:val="28"/>
          <w:lang w:eastAsia="ru-RU"/>
        </w:rPr>
        <w:t xml:space="preserve">. </w:t>
      </w:r>
      <w:r w:rsidR="001B13E9" w:rsidRPr="008C1A3E">
        <w:rPr>
          <w:bCs/>
          <w:sz w:val="28"/>
          <w:szCs w:val="28"/>
          <w:lang w:eastAsia="ru-RU"/>
        </w:rPr>
        <w:t xml:space="preserve">Установлены факты неполноты </w:t>
      </w:r>
      <w:r w:rsidR="0097053B" w:rsidRPr="008C1A3E">
        <w:rPr>
          <w:bCs/>
          <w:sz w:val="28"/>
          <w:szCs w:val="28"/>
          <w:lang w:eastAsia="ru-RU"/>
        </w:rPr>
        <w:t>бухгалтерской</w:t>
      </w:r>
      <w:r w:rsidR="001B13E9" w:rsidRPr="008C1A3E">
        <w:rPr>
          <w:bCs/>
          <w:sz w:val="28"/>
          <w:szCs w:val="28"/>
          <w:lang w:eastAsia="ru-RU"/>
        </w:rPr>
        <w:t xml:space="preserve"> отчетности, нарушения при формировании учетной политики, нарушения при проведении инвентаризации п</w:t>
      </w:r>
      <w:r w:rsidR="00480498" w:rsidRPr="008C1A3E">
        <w:rPr>
          <w:bCs/>
          <w:sz w:val="28"/>
          <w:szCs w:val="28"/>
          <w:lang w:eastAsia="ru-RU"/>
        </w:rPr>
        <w:t>одведомственны</w:t>
      </w:r>
      <w:r w:rsidR="001B13E9" w:rsidRPr="008C1A3E">
        <w:rPr>
          <w:bCs/>
          <w:sz w:val="28"/>
          <w:szCs w:val="28"/>
          <w:lang w:eastAsia="ru-RU"/>
        </w:rPr>
        <w:t>ми</w:t>
      </w:r>
      <w:r w:rsidR="00480498" w:rsidRPr="008C1A3E">
        <w:rPr>
          <w:bCs/>
          <w:sz w:val="28"/>
          <w:szCs w:val="28"/>
          <w:lang w:eastAsia="ru-RU"/>
        </w:rPr>
        <w:t xml:space="preserve"> Управлению образования муниципальными бюджетными учреждениями.</w:t>
      </w:r>
      <w:r w:rsidRPr="008C1A3E">
        <w:rPr>
          <w:bCs/>
          <w:sz w:val="28"/>
          <w:szCs w:val="28"/>
          <w:lang w:eastAsia="ru-RU"/>
        </w:rPr>
        <w:t xml:space="preserve"> </w:t>
      </w:r>
      <w:r w:rsidR="00480498" w:rsidRPr="008C1A3E">
        <w:rPr>
          <w:bCs/>
          <w:sz w:val="28"/>
          <w:szCs w:val="28"/>
          <w:lang w:eastAsia="ru-RU"/>
        </w:rPr>
        <w:t>По результатам внешней проверки</w:t>
      </w:r>
      <w:r w:rsidRPr="008C1A3E">
        <w:rPr>
          <w:bCs/>
          <w:sz w:val="28"/>
          <w:szCs w:val="28"/>
          <w:lang w:eastAsia="ru-RU"/>
        </w:rPr>
        <w:t>, составлен</w:t>
      </w:r>
      <w:r w:rsidR="00480498" w:rsidRPr="008C1A3E">
        <w:rPr>
          <w:bCs/>
          <w:sz w:val="28"/>
          <w:szCs w:val="28"/>
          <w:lang w:eastAsia="ru-RU"/>
        </w:rPr>
        <w:t xml:space="preserve">ы </w:t>
      </w:r>
      <w:r w:rsidR="001B13E9" w:rsidRPr="008C1A3E">
        <w:rPr>
          <w:bCs/>
          <w:sz w:val="28"/>
          <w:szCs w:val="28"/>
          <w:lang w:eastAsia="ru-RU"/>
        </w:rPr>
        <w:t>3</w:t>
      </w:r>
      <w:r w:rsidR="00480498" w:rsidRPr="008C1A3E">
        <w:rPr>
          <w:bCs/>
          <w:sz w:val="28"/>
          <w:szCs w:val="28"/>
          <w:lang w:eastAsia="ru-RU"/>
        </w:rPr>
        <w:t xml:space="preserve"> протокола</w:t>
      </w:r>
      <w:r w:rsidR="001B13E9" w:rsidRPr="008C1A3E">
        <w:rPr>
          <w:bCs/>
          <w:sz w:val="28"/>
          <w:szCs w:val="28"/>
          <w:lang w:eastAsia="ru-RU"/>
        </w:rPr>
        <w:t xml:space="preserve">: </w:t>
      </w:r>
      <w:r w:rsidRPr="008C1A3E">
        <w:rPr>
          <w:bCs/>
          <w:sz w:val="28"/>
          <w:szCs w:val="28"/>
          <w:lang w:eastAsia="ru-RU"/>
        </w:rPr>
        <w:t>по ч.4 ст.15.15.6</w:t>
      </w:r>
      <w:r w:rsidR="001B13E9" w:rsidRPr="008C1A3E">
        <w:rPr>
          <w:bCs/>
          <w:sz w:val="28"/>
          <w:szCs w:val="28"/>
          <w:lang w:eastAsia="ru-RU"/>
        </w:rPr>
        <w:t xml:space="preserve"> (2)</w:t>
      </w:r>
      <w:r w:rsidR="00480498" w:rsidRPr="008C1A3E">
        <w:rPr>
          <w:bCs/>
          <w:sz w:val="28"/>
          <w:szCs w:val="28"/>
          <w:lang w:eastAsia="ru-RU"/>
        </w:rPr>
        <w:t xml:space="preserve"> и по ст.19.7</w:t>
      </w:r>
      <w:r w:rsidR="001B13E9" w:rsidRPr="008C1A3E">
        <w:rPr>
          <w:bCs/>
          <w:sz w:val="28"/>
          <w:szCs w:val="28"/>
          <w:lang w:eastAsia="ru-RU"/>
        </w:rPr>
        <w:t xml:space="preserve"> (1)</w:t>
      </w:r>
      <w:r w:rsidRPr="008C1A3E">
        <w:rPr>
          <w:bCs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Материалы направлены в суд.</w:t>
      </w:r>
    </w:p>
    <w:p w14:paraId="2D20AC83" w14:textId="77777777" w:rsidR="001E2DF9" w:rsidRPr="008C1A3E" w:rsidRDefault="001E2DF9" w:rsidP="008C1A3E">
      <w:pPr>
        <w:pStyle w:val="11"/>
        <w:shd w:val="clear" w:color="auto" w:fill="auto"/>
        <w:spacing w:line="240" w:lineRule="auto"/>
        <w:ind w:right="40" w:firstLine="567"/>
        <w:jc w:val="both"/>
        <w:rPr>
          <w:bCs/>
          <w:sz w:val="28"/>
          <w:szCs w:val="28"/>
          <w:lang w:eastAsia="ru-RU"/>
        </w:rPr>
      </w:pPr>
      <w:r w:rsidRPr="008C1A3E">
        <w:rPr>
          <w:bCs/>
          <w:sz w:val="28"/>
          <w:szCs w:val="28"/>
          <w:lang w:eastAsia="ru-RU"/>
        </w:rPr>
        <w:t xml:space="preserve">По результатам контрольного мероприятия в адрес Председателя Совета депутатов Одинцовского городского округа направлен отчет, в адрес Главы Одинцовского городского округа - информационное письмо. В адрес начальника Управления образования и руководителей подведомственных учреждений направлены представления. </w:t>
      </w:r>
    </w:p>
    <w:p w14:paraId="5986F4A8" w14:textId="2B0A09B8" w:rsidR="001E2DF9" w:rsidRPr="008C1A3E" w:rsidRDefault="001E2DF9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«Внешняя проверка бюджетной отчетности Комитета по культуре Администрации Одинцовского городского округа за 202</w:t>
      </w:r>
      <w:r w:rsidR="001B13E9"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год».</w:t>
      </w:r>
    </w:p>
    <w:p w14:paraId="3840380E" w14:textId="0866DDE8" w:rsidR="002D3060" w:rsidRPr="008C1A3E" w:rsidRDefault="001E2DF9" w:rsidP="008C1A3E">
      <w:pPr>
        <w:pStyle w:val="11"/>
        <w:shd w:val="clear" w:color="auto" w:fill="auto"/>
        <w:spacing w:line="240" w:lineRule="auto"/>
        <w:ind w:right="40" w:firstLine="567"/>
        <w:jc w:val="both"/>
        <w:rPr>
          <w:bCs/>
          <w:sz w:val="28"/>
          <w:szCs w:val="28"/>
          <w:lang w:eastAsia="ru-RU"/>
        </w:rPr>
      </w:pPr>
      <w:r w:rsidRPr="008C1A3E">
        <w:rPr>
          <w:bCs/>
          <w:sz w:val="28"/>
          <w:szCs w:val="28"/>
          <w:lang w:eastAsia="ru-RU"/>
        </w:rPr>
        <w:t xml:space="preserve">В ходе контрольного мероприятия установлены </w:t>
      </w:r>
      <w:r w:rsidR="002D3060" w:rsidRPr="008C1A3E">
        <w:rPr>
          <w:bCs/>
          <w:sz w:val="28"/>
          <w:szCs w:val="28"/>
          <w:lang w:eastAsia="ru-RU"/>
        </w:rPr>
        <w:t xml:space="preserve">нарушения при проведении инвентаризации, факты неполноты бюджетной отчетности Комитета по культуре. </w:t>
      </w:r>
      <w:r w:rsidRPr="008C1A3E">
        <w:rPr>
          <w:bCs/>
          <w:sz w:val="28"/>
          <w:szCs w:val="28"/>
          <w:lang w:eastAsia="ru-RU"/>
        </w:rPr>
        <w:t>Установлены нарушения</w:t>
      </w:r>
      <w:r w:rsidR="002D3060" w:rsidRPr="008C1A3E">
        <w:rPr>
          <w:sz w:val="28"/>
          <w:szCs w:val="28"/>
        </w:rPr>
        <w:t xml:space="preserve"> при формировании и применении Учетной политики,</w:t>
      </w:r>
      <w:r w:rsidR="002D3060" w:rsidRPr="008C1A3E">
        <w:rPr>
          <w:bCs/>
          <w:sz w:val="28"/>
          <w:szCs w:val="28"/>
          <w:lang w:eastAsia="ru-RU"/>
        </w:rPr>
        <w:t xml:space="preserve"> </w:t>
      </w:r>
      <w:r w:rsidRPr="008C1A3E">
        <w:rPr>
          <w:bCs/>
          <w:sz w:val="28"/>
          <w:szCs w:val="28"/>
          <w:lang w:eastAsia="ru-RU"/>
        </w:rPr>
        <w:t>при проведении инвентаризации</w:t>
      </w:r>
      <w:r w:rsidR="002D3060" w:rsidRPr="008C1A3E">
        <w:rPr>
          <w:bCs/>
          <w:sz w:val="28"/>
          <w:szCs w:val="28"/>
          <w:lang w:eastAsia="ru-RU"/>
        </w:rPr>
        <w:t>, факты неполноты и искажения бухгалтерской отчетности</w:t>
      </w:r>
      <w:r w:rsidRPr="008C1A3E">
        <w:rPr>
          <w:bCs/>
          <w:sz w:val="28"/>
          <w:szCs w:val="28"/>
          <w:lang w:eastAsia="ru-RU"/>
        </w:rPr>
        <w:t xml:space="preserve"> подведомственных Комитету по культуре муниципальных бюджетных учреждений.</w:t>
      </w:r>
      <w:r w:rsidR="002D3060" w:rsidRPr="008C1A3E">
        <w:rPr>
          <w:bCs/>
          <w:sz w:val="28"/>
          <w:szCs w:val="28"/>
          <w:lang w:eastAsia="ru-RU"/>
        </w:rPr>
        <w:t xml:space="preserve"> По результатам внешней проверки, составлены </w:t>
      </w:r>
      <w:r w:rsidR="0097053B" w:rsidRPr="008C1A3E">
        <w:rPr>
          <w:bCs/>
          <w:sz w:val="28"/>
          <w:szCs w:val="28"/>
          <w:lang w:eastAsia="ru-RU"/>
        </w:rPr>
        <w:t>2</w:t>
      </w:r>
      <w:r w:rsidR="002D3060" w:rsidRPr="008C1A3E">
        <w:rPr>
          <w:bCs/>
          <w:sz w:val="28"/>
          <w:szCs w:val="28"/>
          <w:lang w:eastAsia="ru-RU"/>
        </w:rPr>
        <w:t xml:space="preserve"> протокола по ст.19.7 Кодекса Российской Федерации об административных правонарушениях. Материалы направлены в суд.</w:t>
      </w:r>
    </w:p>
    <w:p w14:paraId="165DBA4A" w14:textId="77777777" w:rsidR="001E2DF9" w:rsidRPr="008C1A3E" w:rsidRDefault="001E2DF9" w:rsidP="008C1A3E">
      <w:pPr>
        <w:pStyle w:val="11"/>
        <w:shd w:val="clear" w:color="auto" w:fill="auto"/>
        <w:spacing w:line="240" w:lineRule="auto"/>
        <w:ind w:right="40" w:firstLine="567"/>
        <w:jc w:val="both"/>
        <w:rPr>
          <w:bCs/>
          <w:sz w:val="28"/>
          <w:szCs w:val="28"/>
          <w:lang w:eastAsia="ru-RU"/>
        </w:rPr>
      </w:pPr>
      <w:r w:rsidRPr="008C1A3E">
        <w:rPr>
          <w:bCs/>
          <w:sz w:val="28"/>
          <w:szCs w:val="28"/>
          <w:lang w:eastAsia="ru-RU"/>
        </w:rPr>
        <w:t xml:space="preserve">По результатам контрольного мероприятия в адрес Председателя Совета депутатов Одинцовского городского округа направлен отчет, в адрес Главы Одинцовского городского округа - информационное письмо. В адрес Председателя Комитета по культуре и руководителей подведомственных учреждений направлены представления. </w:t>
      </w:r>
    </w:p>
    <w:p w14:paraId="24C06940" w14:textId="58E7E38A" w:rsidR="001E2DF9" w:rsidRPr="008C1A3E" w:rsidRDefault="001E2DF9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«Внешняя проверка бюджетной отчетности Комитета физической культуры и спорта Администрации Одинцовского городского округа за                     202</w:t>
      </w:r>
      <w:r w:rsidR="0097053B"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год».</w:t>
      </w:r>
    </w:p>
    <w:p w14:paraId="049270DB" w14:textId="31173678" w:rsidR="001E2DF9" w:rsidRPr="008C1A3E" w:rsidRDefault="001E2DF9" w:rsidP="008C1A3E">
      <w:pPr>
        <w:pStyle w:val="11"/>
        <w:shd w:val="clear" w:color="auto" w:fill="auto"/>
        <w:spacing w:line="240" w:lineRule="auto"/>
        <w:ind w:right="40" w:firstLine="567"/>
        <w:jc w:val="both"/>
        <w:rPr>
          <w:bCs/>
          <w:sz w:val="28"/>
          <w:szCs w:val="28"/>
          <w:lang w:eastAsia="ru-RU"/>
        </w:rPr>
      </w:pPr>
      <w:r w:rsidRPr="008C1A3E">
        <w:rPr>
          <w:bCs/>
          <w:sz w:val="28"/>
          <w:szCs w:val="28"/>
          <w:lang w:eastAsia="ru-RU"/>
        </w:rPr>
        <w:t>В ходе контрольного мероприятия установлены нарушения при проведении годовой инвентаризации Комитета. Установлены нарушения при проведении инвентаризации</w:t>
      </w:r>
      <w:r w:rsidR="00D65DCA" w:rsidRPr="008C1A3E">
        <w:rPr>
          <w:bCs/>
          <w:sz w:val="28"/>
          <w:szCs w:val="28"/>
          <w:lang w:eastAsia="ru-RU"/>
        </w:rPr>
        <w:t xml:space="preserve">, </w:t>
      </w:r>
      <w:r w:rsidR="00D65DCA" w:rsidRPr="008C1A3E">
        <w:rPr>
          <w:sz w:val="28"/>
          <w:szCs w:val="28"/>
        </w:rPr>
        <w:t>допущены искажения показателей бюджетной отчетности, которые не повлияли на достоверность отчетности</w:t>
      </w:r>
      <w:r w:rsidRPr="008C1A3E">
        <w:rPr>
          <w:bCs/>
          <w:sz w:val="28"/>
          <w:szCs w:val="28"/>
          <w:lang w:eastAsia="ru-RU"/>
        </w:rPr>
        <w:t xml:space="preserve"> подведомственными Комитету муниципальными бюджетными учреждениями. </w:t>
      </w:r>
    </w:p>
    <w:p w14:paraId="0100224E" w14:textId="6AB20604" w:rsidR="001E2DF9" w:rsidRPr="008C1A3E" w:rsidRDefault="001E2DF9" w:rsidP="008C1A3E">
      <w:pPr>
        <w:pStyle w:val="11"/>
        <w:shd w:val="clear" w:color="auto" w:fill="auto"/>
        <w:spacing w:line="240" w:lineRule="auto"/>
        <w:ind w:right="40" w:firstLine="567"/>
        <w:jc w:val="both"/>
        <w:rPr>
          <w:bCs/>
          <w:sz w:val="28"/>
          <w:szCs w:val="28"/>
          <w:lang w:eastAsia="ru-RU"/>
        </w:rPr>
      </w:pPr>
      <w:r w:rsidRPr="008C1A3E">
        <w:rPr>
          <w:bCs/>
          <w:sz w:val="28"/>
          <w:szCs w:val="28"/>
          <w:lang w:eastAsia="ru-RU"/>
        </w:rPr>
        <w:t xml:space="preserve">По результатам контрольного мероприятия в адрес Председателя Совета депутатов Одинцовского городского округа направлен отчет, в адрес Главы Одинцовского городского округа - информационное письмо. В адрес Председателя Комитета физической культуры и спорта и руководителей подведомственных учреждений направлены представления. </w:t>
      </w:r>
    </w:p>
    <w:p w14:paraId="5DBF138E" w14:textId="2E2E56C7" w:rsidR="00B123CB" w:rsidRPr="008C1A3E" w:rsidRDefault="00B123CB" w:rsidP="008C1A3E">
      <w:pPr>
        <w:pStyle w:val="a9"/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1A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«Внешняя проверка бюджетной отчетности Комитета по управлению муниципальным имуществом Администрации Одинцовского городского округа за 2023 год».</w:t>
      </w:r>
    </w:p>
    <w:p w14:paraId="065E1325" w14:textId="764454B4" w:rsidR="00B123CB" w:rsidRPr="008C1A3E" w:rsidRDefault="00B123CB" w:rsidP="008C1A3E">
      <w:pPr>
        <w:pStyle w:val="11"/>
        <w:shd w:val="clear" w:color="auto" w:fill="auto"/>
        <w:spacing w:line="240" w:lineRule="auto"/>
        <w:ind w:right="40" w:firstLine="567"/>
        <w:jc w:val="both"/>
        <w:rPr>
          <w:bCs/>
          <w:sz w:val="28"/>
          <w:szCs w:val="28"/>
          <w:lang w:eastAsia="ru-RU"/>
        </w:rPr>
      </w:pPr>
      <w:r w:rsidRPr="008C1A3E">
        <w:rPr>
          <w:bCs/>
          <w:sz w:val="28"/>
          <w:szCs w:val="28"/>
          <w:lang w:eastAsia="ru-RU"/>
        </w:rPr>
        <w:t>В ходе контрольного мероприятия установлены нарушения при проведении годовой инвентаризации Комитета по управлению муниципальным имуществом.</w:t>
      </w:r>
    </w:p>
    <w:p w14:paraId="62111CC6" w14:textId="2A0A98BE" w:rsidR="00B123CB" w:rsidRPr="008C1A3E" w:rsidRDefault="00B123CB" w:rsidP="008C1A3E">
      <w:pPr>
        <w:pStyle w:val="11"/>
        <w:shd w:val="clear" w:color="auto" w:fill="auto"/>
        <w:spacing w:line="240" w:lineRule="auto"/>
        <w:ind w:right="40" w:firstLine="567"/>
        <w:jc w:val="both"/>
        <w:rPr>
          <w:bCs/>
          <w:sz w:val="28"/>
          <w:szCs w:val="28"/>
          <w:lang w:eastAsia="ru-RU"/>
        </w:rPr>
      </w:pPr>
      <w:r w:rsidRPr="008C1A3E">
        <w:rPr>
          <w:bCs/>
          <w:sz w:val="28"/>
          <w:szCs w:val="28"/>
          <w:lang w:eastAsia="ru-RU"/>
        </w:rPr>
        <w:t xml:space="preserve">По результатам контрольного мероприятия в адрес Председателя Совета депутатов Одинцовского городского округа направлен отчет, в адрес Главы Одинцовского городского округа - информационное письмо. В адрес Председателя Комитета по управлению муниципальным имуществом направлено представление. </w:t>
      </w:r>
    </w:p>
    <w:p w14:paraId="018302C6" w14:textId="77777777" w:rsidR="0054261A" w:rsidRPr="008C1A3E" w:rsidRDefault="0054261A" w:rsidP="008C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0E1A75" w14:textId="77777777" w:rsidR="00220E19" w:rsidRPr="008C1A3E" w:rsidRDefault="00220E19" w:rsidP="008C1A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1A3E">
        <w:rPr>
          <w:rFonts w:ascii="Times New Roman" w:hAnsi="Times New Roman" w:cs="Times New Roman"/>
          <w:b/>
          <w:bCs/>
          <w:sz w:val="28"/>
          <w:szCs w:val="28"/>
        </w:rPr>
        <w:t>Аудит в сфере закупок</w:t>
      </w:r>
    </w:p>
    <w:p w14:paraId="2A19BAA5" w14:textId="77777777" w:rsidR="00220E19" w:rsidRPr="008C1A3E" w:rsidRDefault="00220E19" w:rsidP="008C1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1A1D80" w14:textId="2A052ADD" w:rsidR="00162EA8" w:rsidRPr="008C1A3E" w:rsidRDefault="00162EA8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6F5D3D" w:rsidRPr="008C1A3E">
        <w:rPr>
          <w:rFonts w:ascii="Times New Roman" w:hAnsi="Times New Roman" w:cs="Times New Roman"/>
          <w:sz w:val="28"/>
          <w:szCs w:val="28"/>
        </w:rPr>
        <w:t>4</w:t>
      </w:r>
      <w:r w:rsidR="00E23D53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Pr="008C1A3E">
        <w:rPr>
          <w:rFonts w:ascii="Times New Roman" w:hAnsi="Times New Roman" w:cs="Times New Roman"/>
          <w:sz w:val="28"/>
          <w:szCs w:val="28"/>
        </w:rPr>
        <w:t>году в соответствии со ст. 98 Федерального закона № 44-ФЗ Контрольно-счетной палатой осуществлялся аудит в сфере закупок.</w:t>
      </w:r>
    </w:p>
    <w:p w14:paraId="5CEA999E" w14:textId="47D9A03F" w:rsidR="00162EA8" w:rsidRPr="008C1A3E" w:rsidRDefault="00162EA8" w:rsidP="008C1A3E">
      <w:pPr>
        <w:pStyle w:val="ConsPlusNormal"/>
        <w:ind w:firstLine="567"/>
        <w:jc w:val="both"/>
      </w:pPr>
      <w:bookmarkStart w:id="6" w:name="Par3"/>
      <w:bookmarkEnd w:id="6"/>
      <w:r w:rsidRPr="008C1A3E">
        <w:t>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произведена в рамках</w:t>
      </w:r>
      <w:r w:rsidR="00B123CB" w:rsidRPr="008C1A3E">
        <w:t xml:space="preserve"> </w:t>
      </w:r>
      <w:r w:rsidR="006F5D3D" w:rsidRPr="008C1A3E">
        <w:t xml:space="preserve">12 </w:t>
      </w:r>
      <w:r w:rsidRPr="008C1A3E">
        <w:t>контрольных мероприятий.</w:t>
      </w:r>
    </w:p>
    <w:p w14:paraId="2F1429F3" w14:textId="0F79F157" w:rsidR="00162EA8" w:rsidRPr="008C1A3E" w:rsidRDefault="00162EA8" w:rsidP="008C1A3E">
      <w:pPr>
        <w:pStyle w:val="ConsPlusNormal"/>
        <w:ind w:firstLine="567"/>
        <w:jc w:val="both"/>
      </w:pPr>
      <w:r w:rsidRPr="008C1A3E">
        <w:t xml:space="preserve">Объем проверенных средств </w:t>
      </w:r>
      <w:r w:rsidR="00421E2E" w:rsidRPr="008C1A3E">
        <w:t>составил</w:t>
      </w:r>
      <w:r w:rsidR="00062F9A" w:rsidRPr="008C1A3E">
        <w:t xml:space="preserve"> 101 652,13</w:t>
      </w:r>
      <w:r w:rsidR="004F75A0" w:rsidRPr="008C1A3E">
        <w:t xml:space="preserve"> </w:t>
      </w:r>
      <w:r w:rsidRPr="008C1A3E">
        <w:t>тыс. руб.</w:t>
      </w:r>
    </w:p>
    <w:p w14:paraId="339A2A2B" w14:textId="5BFA300C" w:rsidR="00162EA8" w:rsidRPr="008C1A3E" w:rsidRDefault="00162EA8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По итогам проведенных мероприятий по аудиту в сфере закупок </w:t>
      </w:r>
      <w:r w:rsidR="00062F9A" w:rsidRPr="008C1A3E">
        <w:rPr>
          <w:rFonts w:ascii="Times New Roman" w:hAnsi="Times New Roman" w:cs="Times New Roman"/>
          <w:sz w:val="28"/>
          <w:szCs w:val="28"/>
        </w:rPr>
        <w:t>1</w:t>
      </w:r>
      <w:r w:rsidRPr="008C1A3E">
        <w:rPr>
          <w:rFonts w:ascii="Times New Roman" w:hAnsi="Times New Roman" w:cs="Times New Roman"/>
          <w:sz w:val="28"/>
          <w:szCs w:val="28"/>
        </w:rPr>
        <w:t xml:space="preserve"> материал направлен в Главное контрольное управление Московской области, по результатам рассмотрения котор</w:t>
      </w:r>
      <w:r w:rsidR="00421E2E" w:rsidRPr="008C1A3E">
        <w:rPr>
          <w:rFonts w:ascii="Times New Roman" w:hAnsi="Times New Roman" w:cs="Times New Roman"/>
          <w:sz w:val="28"/>
          <w:szCs w:val="28"/>
        </w:rPr>
        <w:t>ого</w:t>
      </w:r>
      <w:r w:rsidRPr="008C1A3E">
        <w:rPr>
          <w:rFonts w:ascii="Times New Roman" w:hAnsi="Times New Roman" w:cs="Times New Roman"/>
          <w:sz w:val="28"/>
          <w:szCs w:val="28"/>
        </w:rPr>
        <w:t xml:space="preserve"> в отношении должностн</w:t>
      </w:r>
      <w:r w:rsidR="00421E2E" w:rsidRPr="008C1A3E">
        <w:rPr>
          <w:rFonts w:ascii="Times New Roman" w:hAnsi="Times New Roman" w:cs="Times New Roman"/>
          <w:sz w:val="28"/>
          <w:szCs w:val="28"/>
        </w:rPr>
        <w:t>ого</w:t>
      </w:r>
      <w:r w:rsidRPr="008C1A3E">
        <w:rPr>
          <w:rFonts w:ascii="Times New Roman" w:hAnsi="Times New Roman" w:cs="Times New Roman"/>
          <w:sz w:val="28"/>
          <w:szCs w:val="28"/>
        </w:rPr>
        <w:t xml:space="preserve"> лиц</w:t>
      </w:r>
      <w:r w:rsidR="00421E2E" w:rsidRPr="008C1A3E">
        <w:rPr>
          <w:rFonts w:ascii="Times New Roman" w:hAnsi="Times New Roman" w:cs="Times New Roman"/>
          <w:sz w:val="28"/>
          <w:szCs w:val="28"/>
        </w:rPr>
        <w:t>а</w:t>
      </w:r>
      <w:r w:rsidRPr="008C1A3E">
        <w:rPr>
          <w:rFonts w:ascii="Times New Roman" w:hAnsi="Times New Roman" w:cs="Times New Roman"/>
          <w:sz w:val="28"/>
          <w:szCs w:val="28"/>
        </w:rPr>
        <w:t xml:space="preserve">, </w:t>
      </w:r>
      <w:r w:rsidR="00062F9A" w:rsidRPr="008C1A3E">
        <w:rPr>
          <w:rFonts w:ascii="Times New Roman" w:hAnsi="Times New Roman" w:cs="Times New Roman"/>
          <w:sz w:val="28"/>
          <w:szCs w:val="28"/>
        </w:rPr>
        <w:t>допустивш</w:t>
      </w:r>
      <w:r w:rsidR="00421E2E" w:rsidRPr="008C1A3E">
        <w:rPr>
          <w:rFonts w:ascii="Times New Roman" w:hAnsi="Times New Roman" w:cs="Times New Roman"/>
          <w:sz w:val="28"/>
          <w:szCs w:val="28"/>
        </w:rPr>
        <w:t>его</w:t>
      </w:r>
      <w:r w:rsidR="00062F9A" w:rsidRPr="008C1A3E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421E2E" w:rsidRPr="008C1A3E">
        <w:rPr>
          <w:rFonts w:ascii="Times New Roman" w:hAnsi="Times New Roman" w:cs="Times New Roman"/>
          <w:sz w:val="28"/>
          <w:szCs w:val="28"/>
        </w:rPr>
        <w:t>е</w:t>
      </w:r>
      <w:r w:rsidR="00062F9A" w:rsidRPr="008C1A3E">
        <w:rPr>
          <w:rFonts w:ascii="Times New Roman" w:hAnsi="Times New Roman" w:cs="Times New Roman"/>
          <w:sz w:val="28"/>
          <w:szCs w:val="28"/>
        </w:rPr>
        <w:t>, составлен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E23D53" w:rsidRPr="008C1A3E">
        <w:rPr>
          <w:rFonts w:ascii="Times New Roman" w:hAnsi="Times New Roman" w:cs="Times New Roman"/>
          <w:sz w:val="28"/>
          <w:szCs w:val="28"/>
        </w:rPr>
        <w:t>1</w:t>
      </w:r>
      <w:r w:rsidRPr="008C1A3E">
        <w:rPr>
          <w:rFonts w:ascii="Times New Roman" w:hAnsi="Times New Roman" w:cs="Times New Roman"/>
          <w:sz w:val="28"/>
          <w:szCs w:val="28"/>
        </w:rPr>
        <w:t xml:space="preserve"> протокол об административн</w:t>
      </w:r>
      <w:r w:rsidR="00421E2E" w:rsidRPr="008C1A3E">
        <w:rPr>
          <w:rFonts w:ascii="Times New Roman" w:hAnsi="Times New Roman" w:cs="Times New Roman"/>
          <w:sz w:val="28"/>
          <w:szCs w:val="28"/>
        </w:rPr>
        <w:t xml:space="preserve">ом </w:t>
      </w:r>
      <w:r w:rsidRPr="008C1A3E">
        <w:rPr>
          <w:rFonts w:ascii="Times New Roman" w:hAnsi="Times New Roman" w:cs="Times New Roman"/>
          <w:sz w:val="28"/>
          <w:szCs w:val="28"/>
        </w:rPr>
        <w:t>правонарушени</w:t>
      </w:r>
      <w:r w:rsidR="00421E2E" w:rsidRPr="008C1A3E">
        <w:rPr>
          <w:rFonts w:ascii="Times New Roman" w:hAnsi="Times New Roman" w:cs="Times New Roman"/>
          <w:sz w:val="28"/>
          <w:szCs w:val="28"/>
        </w:rPr>
        <w:t>и</w:t>
      </w:r>
      <w:r w:rsidRPr="008C1A3E">
        <w:rPr>
          <w:rFonts w:ascii="Times New Roman" w:hAnsi="Times New Roman" w:cs="Times New Roman"/>
          <w:sz w:val="28"/>
          <w:szCs w:val="28"/>
        </w:rPr>
        <w:t>, сумма наложенн</w:t>
      </w:r>
      <w:r w:rsidR="00421E2E" w:rsidRPr="008C1A3E">
        <w:rPr>
          <w:rFonts w:ascii="Times New Roman" w:hAnsi="Times New Roman" w:cs="Times New Roman"/>
          <w:sz w:val="28"/>
          <w:szCs w:val="28"/>
        </w:rPr>
        <w:t>ого</w:t>
      </w:r>
      <w:r w:rsidRPr="008C1A3E">
        <w:rPr>
          <w:rFonts w:ascii="Times New Roman" w:hAnsi="Times New Roman" w:cs="Times New Roman"/>
          <w:sz w:val="28"/>
          <w:szCs w:val="28"/>
        </w:rPr>
        <w:t xml:space="preserve"> штраф</w:t>
      </w:r>
      <w:r w:rsidR="00421E2E" w:rsidRPr="008C1A3E">
        <w:rPr>
          <w:rFonts w:ascii="Times New Roman" w:hAnsi="Times New Roman" w:cs="Times New Roman"/>
          <w:sz w:val="28"/>
          <w:szCs w:val="28"/>
        </w:rPr>
        <w:t>а</w:t>
      </w:r>
      <w:r w:rsidRPr="008C1A3E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062F9A" w:rsidRPr="008C1A3E">
        <w:rPr>
          <w:rFonts w:ascii="Times New Roman" w:hAnsi="Times New Roman" w:cs="Times New Roman"/>
          <w:sz w:val="28"/>
          <w:szCs w:val="28"/>
        </w:rPr>
        <w:t>2</w:t>
      </w:r>
      <w:r w:rsidR="00E23D53" w:rsidRPr="008C1A3E">
        <w:rPr>
          <w:rFonts w:ascii="Times New Roman" w:hAnsi="Times New Roman" w:cs="Times New Roman"/>
          <w:sz w:val="28"/>
          <w:szCs w:val="28"/>
        </w:rPr>
        <w:t>0</w:t>
      </w:r>
      <w:r w:rsidRPr="008C1A3E">
        <w:rPr>
          <w:rFonts w:ascii="Times New Roman" w:hAnsi="Times New Roman" w:cs="Times New Roman"/>
          <w:sz w:val="28"/>
          <w:szCs w:val="28"/>
        </w:rPr>
        <w:t>,00 тыс. руб.</w:t>
      </w:r>
    </w:p>
    <w:p w14:paraId="3C5073C3" w14:textId="77777777" w:rsidR="00162EA8" w:rsidRPr="008C1A3E" w:rsidRDefault="00162EA8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Основные нарушения, выявленные в результате аудита в сфере закупок:</w:t>
      </w:r>
    </w:p>
    <w:p w14:paraId="7575C5E5" w14:textId="4C6E924C" w:rsidR="00162EA8" w:rsidRPr="008C1A3E" w:rsidRDefault="00162EA8" w:rsidP="008C1A3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нарушения порядка формирования, утверждения и ведения плана-графика закупок, порядка его размещения в открытом доступе;</w:t>
      </w:r>
    </w:p>
    <w:p w14:paraId="4235DC06" w14:textId="571A57A3" w:rsidR="00162EA8" w:rsidRPr="008C1A3E" w:rsidRDefault="00162EA8" w:rsidP="008C1A3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несвоевременное направление информации в отношении контракта в федеральный орган исполнительной власти, осуществляющий </w:t>
      </w:r>
      <w:r w:rsidRPr="008C1A3E">
        <w:rPr>
          <w:rFonts w:ascii="Times New Roman" w:hAnsi="Times New Roman" w:cs="Times New Roman"/>
          <w:sz w:val="28"/>
          <w:szCs w:val="28"/>
        </w:rPr>
        <w:lastRenderedPageBreak/>
        <w:t>правоприменительные функции по кассовому обслуживанию исполнения бюджетов бюджетной системы Российской Федерации</w:t>
      </w:r>
      <w:r w:rsidR="00032B3D" w:rsidRPr="008C1A3E">
        <w:rPr>
          <w:rFonts w:ascii="Times New Roman" w:hAnsi="Times New Roman" w:cs="Times New Roman"/>
          <w:sz w:val="28"/>
          <w:szCs w:val="28"/>
        </w:rPr>
        <w:t>.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6B982" w14:textId="77777777" w:rsidR="00162EA8" w:rsidRPr="008C1A3E" w:rsidRDefault="00162EA8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Основными причинами нарушений и недостатков, выявленных в ходе контрольных мероприятий в рамках аудита в сфере закупок, явились:</w:t>
      </w:r>
    </w:p>
    <w:p w14:paraId="5F477635" w14:textId="7A17966C" w:rsidR="00162EA8" w:rsidRPr="008C1A3E" w:rsidRDefault="00162EA8" w:rsidP="008C1A3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ненадлежащая организация процесса планирования и осуществления закупок, низкий уровень исполнительской дисциплины;</w:t>
      </w:r>
    </w:p>
    <w:p w14:paraId="538EC21E" w14:textId="3BDA3587" w:rsidR="00162EA8" w:rsidRPr="008C1A3E" w:rsidRDefault="00162EA8" w:rsidP="008C1A3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недостаточный внутренний контроль в сфере закупок за деятельностью подведомственных учреждений.</w:t>
      </w:r>
    </w:p>
    <w:p w14:paraId="26B9E433" w14:textId="77777777" w:rsidR="00162EA8" w:rsidRPr="008C1A3E" w:rsidRDefault="00162EA8" w:rsidP="008C1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743033" w14:textId="77777777" w:rsidR="00162EA8" w:rsidRPr="008C1A3E" w:rsidRDefault="00162EA8" w:rsidP="008C1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69ECCB" w14:textId="540B9D51" w:rsidR="00B555E3" w:rsidRPr="008C1A3E" w:rsidRDefault="00B555E3" w:rsidP="008C1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AE0089" w14:textId="48725B24" w:rsidR="007E129E" w:rsidRPr="008C1A3E" w:rsidRDefault="000D510E" w:rsidP="000D510E">
      <w:pPr>
        <w:pStyle w:val="2"/>
        <w:tabs>
          <w:tab w:val="left" w:pos="426"/>
        </w:tabs>
        <w:spacing w:before="0" w:line="240" w:lineRule="auto"/>
        <w:ind w:left="5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95539115"/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7E129E" w:rsidRPr="008C1A3E">
        <w:rPr>
          <w:rFonts w:ascii="Times New Roman" w:hAnsi="Times New Roman" w:cs="Times New Roman"/>
          <w:color w:val="auto"/>
          <w:sz w:val="28"/>
          <w:szCs w:val="28"/>
        </w:rPr>
        <w:t>Итоги э</w:t>
      </w:r>
      <w:r w:rsidR="00432AA8" w:rsidRPr="008C1A3E">
        <w:rPr>
          <w:rFonts w:ascii="Times New Roman" w:hAnsi="Times New Roman" w:cs="Times New Roman"/>
          <w:color w:val="auto"/>
          <w:sz w:val="28"/>
          <w:szCs w:val="28"/>
        </w:rPr>
        <w:t>ксп</w:t>
      </w:r>
      <w:r w:rsidR="007E129E" w:rsidRPr="008C1A3E">
        <w:rPr>
          <w:rFonts w:ascii="Times New Roman" w:hAnsi="Times New Roman" w:cs="Times New Roman"/>
          <w:color w:val="auto"/>
          <w:sz w:val="28"/>
          <w:szCs w:val="28"/>
        </w:rPr>
        <w:t>ертно-аналитической деятельности</w:t>
      </w:r>
      <w:bookmarkEnd w:id="7"/>
    </w:p>
    <w:p w14:paraId="78576AF9" w14:textId="77777777" w:rsidR="0080752C" w:rsidRPr="008C1A3E" w:rsidRDefault="0080752C" w:rsidP="008C1A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09165D" w14:textId="1981C77E" w:rsidR="00EA462F" w:rsidRPr="008C1A3E" w:rsidRDefault="00EA462F" w:rsidP="008C1A3E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37327D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экспер</w:t>
      </w:r>
      <w:r w:rsidR="005D0DDC" w:rsidRPr="008C1A3E">
        <w:rPr>
          <w:rFonts w:ascii="Times New Roman" w:hAnsi="Times New Roman" w:cs="Times New Roman"/>
          <w:sz w:val="28"/>
          <w:szCs w:val="28"/>
        </w:rPr>
        <w:t xml:space="preserve">тно-аналитическая деятельность </w:t>
      </w:r>
      <w:r w:rsidRPr="008C1A3E">
        <w:rPr>
          <w:rFonts w:ascii="Times New Roman" w:hAnsi="Times New Roman" w:cs="Times New Roman"/>
          <w:sz w:val="28"/>
          <w:szCs w:val="28"/>
        </w:rPr>
        <w:t>осуществлялась                       КСП ОГО в соответствии с положениями Бюджетного кодекса Российской Федерации, Федерального закона от 07.02.2011 № 6-ФЗ «</w:t>
      </w:r>
      <w:r w:rsidR="005C1993" w:rsidRPr="008C1A3E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8C1A3E">
        <w:rPr>
          <w:rFonts w:ascii="Times New Roman" w:hAnsi="Times New Roman" w:cs="Times New Roman"/>
          <w:sz w:val="28"/>
          <w:szCs w:val="28"/>
        </w:rPr>
        <w:t xml:space="preserve">» и планом работы на год. </w:t>
      </w:r>
    </w:p>
    <w:p w14:paraId="76AB94AC" w14:textId="2613A385" w:rsidR="00EA462F" w:rsidRPr="008C1A3E" w:rsidRDefault="00EA462F" w:rsidP="008C1A3E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5D0DDC" w:rsidRPr="008C1A3E">
        <w:rPr>
          <w:rFonts w:ascii="Times New Roman" w:hAnsi="Times New Roman" w:cs="Times New Roman"/>
          <w:sz w:val="28"/>
          <w:szCs w:val="28"/>
        </w:rPr>
        <w:t xml:space="preserve">4 году проведено 32 </w:t>
      </w:r>
      <w:r w:rsidRPr="008C1A3E">
        <w:rPr>
          <w:rFonts w:ascii="Times New Roman" w:hAnsi="Times New Roman" w:cs="Times New Roman"/>
          <w:sz w:val="28"/>
          <w:szCs w:val="28"/>
        </w:rPr>
        <w:t>экспертно-аналитических мероприяти</w:t>
      </w:r>
      <w:r w:rsidR="005D0DDC" w:rsidRPr="008C1A3E">
        <w:rPr>
          <w:rFonts w:ascii="Times New Roman" w:hAnsi="Times New Roman" w:cs="Times New Roman"/>
          <w:sz w:val="28"/>
          <w:szCs w:val="28"/>
        </w:rPr>
        <w:t>я</w:t>
      </w:r>
      <w:r w:rsidRPr="008C1A3E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2F736EBD" w14:textId="77777777" w:rsidR="00EA462F" w:rsidRPr="008C1A3E" w:rsidRDefault="00EA462F" w:rsidP="008C1A3E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1 мероприятие по внешней проверке годового отчета об исполнении бюджета Одинцовского городского округа;</w:t>
      </w:r>
    </w:p>
    <w:p w14:paraId="7A6C23D8" w14:textId="2A1ABE93" w:rsidR="00EA462F" w:rsidRPr="008C1A3E" w:rsidRDefault="00EA462F" w:rsidP="008C1A3E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2</w:t>
      </w:r>
      <w:r w:rsidR="005D0DDC" w:rsidRPr="008C1A3E">
        <w:rPr>
          <w:rFonts w:ascii="Times New Roman" w:hAnsi="Times New Roman" w:cs="Times New Roman"/>
          <w:sz w:val="28"/>
          <w:szCs w:val="28"/>
        </w:rPr>
        <w:t>0</w:t>
      </w:r>
      <w:r w:rsidRPr="008C1A3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5D0DDC" w:rsidRPr="008C1A3E">
        <w:rPr>
          <w:rFonts w:ascii="Times New Roman" w:hAnsi="Times New Roman" w:cs="Times New Roman"/>
          <w:sz w:val="28"/>
          <w:szCs w:val="28"/>
        </w:rPr>
        <w:t>й</w:t>
      </w:r>
      <w:r w:rsidRPr="008C1A3E">
        <w:rPr>
          <w:rFonts w:ascii="Times New Roman" w:hAnsi="Times New Roman" w:cs="Times New Roman"/>
          <w:sz w:val="28"/>
          <w:szCs w:val="28"/>
        </w:rPr>
        <w:t xml:space="preserve"> по внешней проверке главных администраторов бюджетных средств;</w:t>
      </w:r>
    </w:p>
    <w:p w14:paraId="21A817D9" w14:textId="627BEB90" w:rsidR="00EA462F" w:rsidRPr="008C1A3E" w:rsidRDefault="005D0DDC" w:rsidP="008C1A3E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8</w:t>
      </w:r>
      <w:r w:rsidR="00EA462F" w:rsidRPr="008C1A3E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Pr="008C1A3E">
        <w:rPr>
          <w:rFonts w:ascii="Times New Roman" w:hAnsi="Times New Roman" w:cs="Times New Roman"/>
          <w:sz w:val="28"/>
          <w:szCs w:val="28"/>
        </w:rPr>
        <w:t>ов</w:t>
      </w:r>
      <w:r w:rsidR="00EA462F" w:rsidRPr="008C1A3E">
        <w:rPr>
          <w:rFonts w:ascii="Times New Roman" w:hAnsi="Times New Roman" w:cs="Times New Roman"/>
          <w:sz w:val="28"/>
          <w:szCs w:val="28"/>
        </w:rPr>
        <w:t xml:space="preserve"> финансово-экономической сферы муниципального образования (</w:t>
      </w:r>
      <w:r w:rsidRPr="008C1A3E">
        <w:rPr>
          <w:rFonts w:ascii="Times New Roman" w:hAnsi="Times New Roman" w:cs="Times New Roman"/>
          <w:sz w:val="28"/>
          <w:szCs w:val="28"/>
        </w:rPr>
        <w:t>2</w:t>
      </w:r>
      <w:r w:rsidR="00EA462F" w:rsidRPr="008C1A3E">
        <w:rPr>
          <w:rFonts w:ascii="Times New Roman" w:hAnsi="Times New Roman" w:cs="Times New Roman"/>
          <w:sz w:val="28"/>
          <w:szCs w:val="28"/>
        </w:rPr>
        <w:t xml:space="preserve"> мониторинга национальных проектов, 1 обследование по вопросу состояния и обслуживания муниципального долга</w:t>
      </w:r>
      <w:r w:rsidRPr="008C1A3E">
        <w:rPr>
          <w:rFonts w:ascii="Times New Roman" w:hAnsi="Times New Roman" w:cs="Times New Roman"/>
          <w:sz w:val="28"/>
          <w:szCs w:val="28"/>
        </w:rPr>
        <w:t xml:space="preserve">, </w:t>
      </w:r>
      <w:r w:rsidR="001B51C1" w:rsidRPr="008C1A3E">
        <w:rPr>
          <w:rFonts w:ascii="Times New Roman" w:hAnsi="Times New Roman" w:cs="Times New Roman"/>
          <w:sz w:val="28"/>
          <w:szCs w:val="28"/>
        </w:rPr>
        <w:t>3 мониторинга и оценки реализации муниципальных программ, 1 мероприятие по оценке эффективности предоставления налоговых и иных льгот и преимуществ, бюджетных кредитов за счет средств местного бюджета, 1 анализ динамики и структуры дебиторской задолженности бюджета</w:t>
      </w:r>
      <w:r w:rsidR="00EA462F" w:rsidRPr="008C1A3E">
        <w:rPr>
          <w:rFonts w:ascii="Times New Roman" w:hAnsi="Times New Roman" w:cs="Times New Roman"/>
          <w:sz w:val="28"/>
          <w:szCs w:val="28"/>
        </w:rPr>
        <w:t>);</w:t>
      </w:r>
    </w:p>
    <w:p w14:paraId="48A79568" w14:textId="77777777" w:rsidR="00EA462F" w:rsidRPr="008C1A3E" w:rsidRDefault="00EA462F" w:rsidP="008C1A3E">
      <w:pPr>
        <w:pStyle w:val="a9"/>
        <w:numPr>
          <w:ilvl w:val="0"/>
          <w:numId w:val="23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3 мониторинга о ходе исполнения бюджета Одинцовского городского округа.</w:t>
      </w:r>
    </w:p>
    <w:p w14:paraId="601B8BC0" w14:textId="61514A91" w:rsidR="00EA462F" w:rsidRPr="008C1A3E" w:rsidRDefault="00EA462F" w:rsidP="008C1A3E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При проведении экспертно-аналитических мероприятий выявлено                      нарушений и недостатков в количестве 5</w:t>
      </w:r>
      <w:r w:rsidR="001B51C1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BCD1DD8" w14:textId="293DCA6D" w:rsidR="00EA462F" w:rsidRPr="008C1A3E" w:rsidRDefault="00EA462F" w:rsidP="008C1A3E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нарушения при форми</w:t>
      </w:r>
      <w:r w:rsidR="001B51C1" w:rsidRPr="008C1A3E">
        <w:rPr>
          <w:rFonts w:ascii="Times New Roman" w:hAnsi="Times New Roman" w:cs="Times New Roman"/>
          <w:sz w:val="28"/>
          <w:szCs w:val="28"/>
        </w:rPr>
        <w:t>ровании и исполнении бюджета – 8</w:t>
      </w:r>
      <w:r w:rsidRPr="008C1A3E">
        <w:rPr>
          <w:rFonts w:ascii="Times New Roman" w:hAnsi="Times New Roman" w:cs="Times New Roman"/>
          <w:sz w:val="28"/>
          <w:szCs w:val="28"/>
        </w:rPr>
        <w:t>;</w:t>
      </w:r>
    </w:p>
    <w:p w14:paraId="26FE99D3" w14:textId="51DC0467" w:rsidR="00EA462F" w:rsidRPr="008C1A3E" w:rsidRDefault="00EA462F" w:rsidP="008C1A3E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нарушения ведения бухгалтерского учета, составления и представления бухгалтерской (финансовой) отчетности – </w:t>
      </w:r>
      <w:r w:rsidR="001B51C1" w:rsidRPr="008C1A3E">
        <w:rPr>
          <w:rFonts w:ascii="Times New Roman" w:hAnsi="Times New Roman" w:cs="Times New Roman"/>
          <w:sz w:val="28"/>
          <w:szCs w:val="28"/>
        </w:rPr>
        <w:t>42</w:t>
      </w:r>
      <w:r w:rsidRPr="008C1A3E">
        <w:rPr>
          <w:rFonts w:ascii="Times New Roman" w:hAnsi="Times New Roman" w:cs="Times New Roman"/>
          <w:sz w:val="28"/>
          <w:szCs w:val="28"/>
        </w:rPr>
        <w:t>,</w:t>
      </w:r>
    </w:p>
    <w:p w14:paraId="105FE987" w14:textId="77777777" w:rsidR="00EA462F" w:rsidRPr="008C1A3E" w:rsidRDefault="00EA462F" w:rsidP="008C1A3E">
      <w:pPr>
        <w:pStyle w:val="a9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иные нарушения – 3. </w:t>
      </w:r>
    </w:p>
    <w:p w14:paraId="4A8EAA85" w14:textId="78711B9F" w:rsidR="00EA462F" w:rsidRPr="008C1A3E" w:rsidRDefault="00EA462F" w:rsidP="008C1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Объем выявленных нарушений по результатам экспертно-аналитических мероприятий составил </w:t>
      </w:r>
      <w:r w:rsidR="001B51C1" w:rsidRPr="008C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276 764,20</w:t>
      </w:r>
      <w:r w:rsidRPr="008C1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1A3E">
        <w:rPr>
          <w:rFonts w:ascii="Times New Roman" w:hAnsi="Times New Roman" w:cs="Times New Roman"/>
          <w:sz w:val="28"/>
          <w:szCs w:val="28"/>
        </w:rPr>
        <w:t xml:space="preserve">тыс. руб. в части нарушений ведения </w:t>
      </w:r>
      <w:r w:rsidRPr="008C1A3E">
        <w:rPr>
          <w:rFonts w:ascii="Times New Roman" w:hAnsi="Times New Roman" w:cs="Times New Roman"/>
          <w:sz w:val="28"/>
          <w:szCs w:val="28"/>
        </w:rPr>
        <w:lastRenderedPageBreak/>
        <w:t>бухгалтерского учета, составления и представления бухгалтерской (финансовой) отчетности.</w:t>
      </w:r>
    </w:p>
    <w:p w14:paraId="5E309F49" w14:textId="0388A4BB" w:rsidR="00EA462F" w:rsidRPr="008C1A3E" w:rsidRDefault="00EA462F" w:rsidP="008C1A3E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Объем устраненных нарушений по результатам экспертно-аналитических мероприятий составил </w:t>
      </w:r>
      <w:r w:rsidR="001B51C1" w:rsidRPr="008C1A3E">
        <w:rPr>
          <w:rFonts w:ascii="Times New Roman" w:hAnsi="Times New Roman" w:cs="Times New Roman"/>
          <w:sz w:val="28"/>
          <w:szCs w:val="28"/>
        </w:rPr>
        <w:t>273 108,78</w:t>
      </w:r>
      <w:r w:rsidRPr="008C1A3E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0A5B8DBD" w14:textId="132FCE88" w:rsidR="00EA462F" w:rsidRPr="008C1A3E" w:rsidRDefault="00EA462F" w:rsidP="008C1A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По результатам проведенных экспертно-аналитических мероприятий в отношении должностных лиц проверенных организаций и учреждений составлено </w:t>
      </w:r>
      <w:r w:rsidR="001B51C1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B51C1" w:rsidRPr="008C1A3E">
        <w:rPr>
          <w:rFonts w:ascii="Times New Roman" w:hAnsi="Times New Roman" w:cs="Times New Roman"/>
          <w:sz w:val="28"/>
          <w:szCs w:val="28"/>
        </w:rPr>
        <w:t>а</w:t>
      </w:r>
      <w:r w:rsidRPr="008C1A3E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правонарушениях. По всем протоколам мировыми судами приняты решения о привлечении должностных лиц к административной ответственности в виде штрафов, по </w:t>
      </w:r>
      <w:r w:rsidR="001B51C1" w:rsidRPr="008C1A3E">
        <w:rPr>
          <w:rFonts w:ascii="Times New Roman" w:hAnsi="Times New Roman" w:cs="Times New Roman"/>
          <w:sz w:val="28"/>
          <w:szCs w:val="28"/>
        </w:rPr>
        <w:t>2</w:t>
      </w:r>
      <w:r w:rsidRPr="008C1A3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B51C1" w:rsidRPr="008C1A3E">
        <w:rPr>
          <w:rFonts w:ascii="Times New Roman" w:hAnsi="Times New Roman" w:cs="Times New Roman"/>
          <w:sz w:val="28"/>
          <w:szCs w:val="28"/>
        </w:rPr>
        <w:t>ам должностным</w:t>
      </w:r>
      <w:r w:rsidRPr="008C1A3E">
        <w:rPr>
          <w:rFonts w:ascii="Times New Roman" w:hAnsi="Times New Roman" w:cs="Times New Roman"/>
          <w:sz w:val="28"/>
          <w:szCs w:val="28"/>
        </w:rPr>
        <w:t xml:space="preserve"> лиц</w:t>
      </w:r>
      <w:r w:rsidR="001B51C1" w:rsidRPr="008C1A3E">
        <w:rPr>
          <w:rFonts w:ascii="Times New Roman" w:hAnsi="Times New Roman" w:cs="Times New Roman"/>
          <w:sz w:val="28"/>
          <w:szCs w:val="28"/>
        </w:rPr>
        <w:t>ам</w:t>
      </w:r>
      <w:r w:rsidRPr="008C1A3E">
        <w:rPr>
          <w:rFonts w:ascii="Times New Roman" w:hAnsi="Times New Roman" w:cs="Times New Roman"/>
          <w:sz w:val="28"/>
          <w:szCs w:val="28"/>
        </w:rPr>
        <w:t xml:space="preserve"> объявлен</w:t>
      </w:r>
      <w:r w:rsidR="001B51C1" w:rsidRPr="008C1A3E">
        <w:rPr>
          <w:rFonts w:ascii="Times New Roman" w:hAnsi="Times New Roman" w:cs="Times New Roman"/>
          <w:sz w:val="28"/>
          <w:szCs w:val="28"/>
        </w:rPr>
        <w:t>ы</w:t>
      </w:r>
      <w:r w:rsidRPr="008C1A3E">
        <w:rPr>
          <w:rFonts w:ascii="Times New Roman" w:hAnsi="Times New Roman" w:cs="Times New Roman"/>
          <w:sz w:val="28"/>
          <w:szCs w:val="28"/>
        </w:rPr>
        <w:t xml:space="preserve"> предупреждени</w:t>
      </w:r>
      <w:r w:rsidR="001B51C1" w:rsidRPr="008C1A3E">
        <w:rPr>
          <w:rFonts w:ascii="Times New Roman" w:hAnsi="Times New Roman" w:cs="Times New Roman"/>
          <w:sz w:val="28"/>
          <w:szCs w:val="28"/>
        </w:rPr>
        <w:t>я</w:t>
      </w:r>
      <w:r w:rsidRPr="008C1A3E">
        <w:rPr>
          <w:rFonts w:ascii="Times New Roman" w:hAnsi="Times New Roman" w:cs="Times New Roman"/>
          <w:sz w:val="28"/>
          <w:szCs w:val="28"/>
        </w:rPr>
        <w:t xml:space="preserve">. Сумма вынесенных штрафов составила </w:t>
      </w:r>
      <w:r w:rsidR="001B51C1" w:rsidRPr="008C1A3E">
        <w:rPr>
          <w:rFonts w:ascii="Times New Roman" w:hAnsi="Times New Roman" w:cs="Times New Roman"/>
          <w:sz w:val="28"/>
          <w:szCs w:val="28"/>
        </w:rPr>
        <w:t>22,50</w:t>
      </w:r>
      <w:r w:rsidRPr="008C1A3E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14:paraId="75593372" w14:textId="03779A98" w:rsidR="00EA462F" w:rsidRPr="008C1A3E" w:rsidRDefault="00EA462F" w:rsidP="008C1A3E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Также, на проекты нормативных правовых актов подготовлено                    </w:t>
      </w:r>
      <w:r w:rsidR="001B51C1" w:rsidRPr="008C1A3E">
        <w:rPr>
          <w:rFonts w:ascii="Times New Roman" w:hAnsi="Times New Roman" w:cs="Times New Roman"/>
          <w:sz w:val="28"/>
          <w:szCs w:val="28"/>
        </w:rPr>
        <w:t>295 экспертных</w:t>
      </w:r>
      <w:r w:rsidRPr="008C1A3E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1B51C1" w:rsidRPr="008C1A3E">
        <w:rPr>
          <w:rFonts w:ascii="Times New Roman" w:hAnsi="Times New Roman" w:cs="Times New Roman"/>
          <w:sz w:val="28"/>
          <w:szCs w:val="28"/>
        </w:rPr>
        <w:t>я</w:t>
      </w:r>
      <w:r w:rsidRPr="008C1A3E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A17878F" w14:textId="6F30352E" w:rsidR="00EA462F" w:rsidRPr="008C1A3E" w:rsidRDefault="00EA462F" w:rsidP="008C1A3E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на проект решения Совета депутатов «Об исполнении бюджета Одинцовского городского округа за 202</w:t>
      </w:r>
      <w:r w:rsidR="001B51C1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год» – 1 экспертиза; </w:t>
      </w:r>
    </w:p>
    <w:p w14:paraId="73B86F68" w14:textId="594DDA37" w:rsidR="00EA462F" w:rsidRPr="008C1A3E" w:rsidRDefault="00EA462F" w:rsidP="008C1A3E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на проекты решений Совета депутатов «О внесении изменений и дополнений в решения Совета депутатов «О бюджете на 202</w:t>
      </w:r>
      <w:r w:rsidR="001B51C1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51C1" w:rsidRPr="008C1A3E">
        <w:rPr>
          <w:rFonts w:ascii="Times New Roman" w:hAnsi="Times New Roman" w:cs="Times New Roman"/>
          <w:sz w:val="28"/>
          <w:szCs w:val="28"/>
        </w:rPr>
        <w:t>5</w:t>
      </w:r>
      <w:r w:rsidRPr="008C1A3E">
        <w:rPr>
          <w:rFonts w:ascii="Times New Roman" w:hAnsi="Times New Roman" w:cs="Times New Roman"/>
          <w:sz w:val="28"/>
          <w:szCs w:val="28"/>
        </w:rPr>
        <w:t>-202</w:t>
      </w:r>
      <w:r w:rsidR="001B51C1" w:rsidRPr="008C1A3E">
        <w:rPr>
          <w:rFonts w:ascii="Times New Roman" w:hAnsi="Times New Roman" w:cs="Times New Roman"/>
          <w:sz w:val="28"/>
          <w:szCs w:val="28"/>
        </w:rPr>
        <w:t>6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годов» – </w:t>
      </w:r>
      <w:r w:rsidR="001B51C1" w:rsidRPr="008C1A3E">
        <w:rPr>
          <w:rFonts w:ascii="Times New Roman" w:hAnsi="Times New Roman" w:cs="Times New Roman"/>
          <w:sz w:val="28"/>
          <w:szCs w:val="28"/>
        </w:rPr>
        <w:t>5</w:t>
      </w:r>
      <w:r w:rsidRPr="008C1A3E">
        <w:rPr>
          <w:rFonts w:ascii="Times New Roman" w:hAnsi="Times New Roman" w:cs="Times New Roman"/>
          <w:sz w:val="28"/>
          <w:szCs w:val="28"/>
        </w:rPr>
        <w:t xml:space="preserve"> экспертиз; </w:t>
      </w:r>
    </w:p>
    <w:p w14:paraId="0596EFBB" w14:textId="6D647414" w:rsidR="00EA462F" w:rsidRPr="008C1A3E" w:rsidRDefault="00EA462F" w:rsidP="008C1A3E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на соответствие требованиям Бюджетного кодекса Российской Федерации документов и материалов, представленных с проектом решения Совета депутатов «О бюджете Одинцовского городского округа на 202</w:t>
      </w:r>
      <w:r w:rsidR="001B51C1" w:rsidRPr="008C1A3E">
        <w:rPr>
          <w:rFonts w:ascii="Times New Roman" w:hAnsi="Times New Roman" w:cs="Times New Roman"/>
          <w:sz w:val="28"/>
          <w:szCs w:val="28"/>
        </w:rPr>
        <w:t>5 год и плановый период 2026</w:t>
      </w:r>
      <w:r w:rsidRPr="008C1A3E">
        <w:rPr>
          <w:rFonts w:ascii="Times New Roman" w:hAnsi="Times New Roman" w:cs="Times New Roman"/>
          <w:sz w:val="28"/>
          <w:szCs w:val="28"/>
        </w:rPr>
        <w:t>-202</w:t>
      </w:r>
      <w:r w:rsidR="001B51C1" w:rsidRPr="008C1A3E">
        <w:rPr>
          <w:rFonts w:ascii="Times New Roman" w:hAnsi="Times New Roman" w:cs="Times New Roman"/>
          <w:sz w:val="28"/>
          <w:szCs w:val="28"/>
        </w:rPr>
        <w:t>7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годов» – 1 экспертиза;</w:t>
      </w:r>
    </w:p>
    <w:p w14:paraId="0A7791A8" w14:textId="128549A5" w:rsidR="00EA462F" w:rsidRPr="008C1A3E" w:rsidRDefault="00EA462F" w:rsidP="008C1A3E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на предмет соблюдения бюджетного законодательства при составлении пр</w:t>
      </w:r>
      <w:r w:rsidR="009422D5" w:rsidRPr="008C1A3E">
        <w:rPr>
          <w:rFonts w:ascii="Times New Roman" w:hAnsi="Times New Roman" w:cs="Times New Roman"/>
          <w:sz w:val="28"/>
          <w:szCs w:val="28"/>
        </w:rPr>
        <w:t xml:space="preserve">оекта решения Совета депутатов </w:t>
      </w:r>
      <w:r w:rsidRPr="008C1A3E">
        <w:rPr>
          <w:rFonts w:ascii="Times New Roman" w:hAnsi="Times New Roman" w:cs="Times New Roman"/>
          <w:sz w:val="28"/>
          <w:szCs w:val="28"/>
        </w:rPr>
        <w:t>«О бюджете Одинцовского городского округа на 202</w:t>
      </w:r>
      <w:r w:rsidR="001B51C1" w:rsidRPr="008C1A3E">
        <w:rPr>
          <w:rFonts w:ascii="Times New Roman" w:hAnsi="Times New Roman" w:cs="Times New Roman"/>
          <w:sz w:val="28"/>
          <w:szCs w:val="28"/>
        </w:rPr>
        <w:t>5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B51C1" w:rsidRPr="008C1A3E">
        <w:rPr>
          <w:rFonts w:ascii="Times New Roman" w:hAnsi="Times New Roman" w:cs="Times New Roman"/>
          <w:sz w:val="28"/>
          <w:szCs w:val="28"/>
        </w:rPr>
        <w:t>6</w:t>
      </w:r>
      <w:r w:rsidRPr="008C1A3E">
        <w:rPr>
          <w:rFonts w:ascii="Times New Roman" w:hAnsi="Times New Roman" w:cs="Times New Roman"/>
          <w:sz w:val="28"/>
          <w:szCs w:val="28"/>
        </w:rPr>
        <w:t>-202</w:t>
      </w:r>
      <w:r w:rsidR="001B51C1" w:rsidRPr="008C1A3E">
        <w:rPr>
          <w:rFonts w:ascii="Times New Roman" w:hAnsi="Times New Roman" w:cs="Times New Roman"/>
          <w:sz w:val="28"/>
          <w:szCs w:val="28"/>
        </w:rPr>
        <w:t>7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годов» –  1 экспертиза;</w:t>
      </w:r>
    </w:p>
    <w:p w14:paraId="281BA0C4" w14:textId="6AD4723F" w:rsidR="00EA462F" w:rsidRPr="008C1A3E" w:rsidRDefault="00EA462F" w:rsidP="008C1A3E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на проекты муниципальных правовых актов – </w:t>
      </w:r>
      <w:r w:rsidR="001B51C1" w:rsidRPr="008C1A3E">
        <w:rPr>
          <w:rFonts w:ascii="Times New Roman" w:hAnsi="Times New Roman" w:cs="Times New Roman"/>
          <w:sz w:val="28"/>
          <w:szCs w:val="28"/>
        </w:rPr>
        <w:t>37</w:t>
      </w:r>
      <w:r w:rsidRPr="008C1A3E">
        <w:rPr>
          <w:rFonts w:ascii="Times New Roman" w:hAnsi="Times New Roman" w:cs="Times New Roman"/>
          <w:sz w:val="28"/>
          <w:szCs w:val="28"/>
        </w:rPr>
        <w:t xml:space="preserve"> экспертиз;</w:t>
      </w:r>
    </w:p>
    <w:p w14:paraId="46F344A9" w14:textId="7BE68214" w:rsidR="00EA462F" w:rsidRPr="008C1A3E" w:rsidRDefault="00EA462F" w:rsidP="008C1A3E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на проекты муниципальных программ – </w:t>
      </w:r>
      <w:r w:rsidR="001B51C1" w:rsidRPr="008C1A3E">
        <w:rPr>
          <w:rFonts w:ascii="Times New Roman" w:hAnsi="Times New Roman" w:cs="Times New Roman"/>
          <w:sz w:val="28"/>
          <w:szCs w:val="28"/>
        </w:rPr>
        <w:t>250</w:t>
      </w:r>
      <w:r w:rsidRPr="008C1A3E">
        <w:rPr>
          <w:rFonts w:ascii="Times New Roman" w:hAnsi="Times New Roman" w:cs="Times New Roman"/>
          <w:sz w:val="28"/>
          <w:szCs w:val="28"/>
        </w:rPr>
        <w:t xml:space="preserve"> экспертиз.</w:t>
      </w:r>
    </w:p>
    <w:p w14:paraId="3F75280D" w14:textId="77777777" w:rsidR="00F73BEA" w:rsidRPr="008C1A3E" w:rsidRDefault="00F73BEA" w:rsidP="008C1A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14:paraId="0C8E449B" w14:textId="029F883E" w:rsidR="00F73BEA" w:rsidRPr="008C1A3E" w:rsidRDefault="00F73BEA" w:rsidP="008C1A3E">
      <w:pPr>
        <w:spacing w:after="0" w:line="240" w:lineRule="auto"/>
        <w:ind w:right="20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Одинцовского городского округа и бюджетной отчетности главных администр</w:t>
      </w:r>
      <w:r w:rsidR="00EA462F" w:rsidRPr="008C1A3E">
        <w:rPr>
          <w:rFonts w:ascii="Times New Roman" w:hAnsi="Times New Roman" w:cs="Times New Roman"/>
          <w:sz w:val="28"/>
          <w:szCs w:val="28"/>
        </w:rPr>
        <w:t>аторов бюджетных средств за 202</w:t>
      </w:r>
      <w:r w:rsidR="00271F7E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8EAA588" w14:textId="3E8A7BB7" w:rsidR="00F73BEA" w:rsidRPr="008C1A3E" w:rsidRDefault="00F73BEA" w:rsidP="008C1A3E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7A3E5F80" w14:textId="234C0985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271F7E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в соответствии с нормами статьи 264.4 Бюджетного кодекса Российской Федерации проведена проверка годового отчета об исполнении бюджета Одинцовского городского округа за 202</w:t>
      </w:r>
      <w:r w:rsidR="006F7959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год, включающая в себя внешнюю проверку бюджетной отчетности 25 главных администраторов бюджетных средств (</w:t>
      </w:r>
      <w:r w:rsidR="00271F7E" w:rsidRPr="008C1A3E">
        <w:rPr>
          <w:rFonts w:ascii="Times New Roman" w:hAnsi="Times New Roman" w:cs="Times New Roman"/>
          <w:sz w:val="28"/>
          <w:szCs w:val="28"/>
        </w:rPr>
        <w:t>5</w:t>
      </w:r>
      <w:r w:rsidRPr="008C1A3E">
        <w:rPr>
          <w:rFonts w:ascii="Times New Roman" w:hAnsi="Times New Roman" w:cs="Times New Roman"/>
          <w:sz w:val="28"/>
          <w:szCs w:val="28"/>
        </w:rPr>
        <w:t xml:space="preserve"> внешних проверки осуществлены в форме контрольных мероприятий и будут отражены в разделе «Итоги контрольной деятельности»).</w:t>
      </w:r>
    </w:p>
    <w:p w14:paraId="45E2BB85" w14:textId="37AE51D0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Годовой отчет об исполнении бюджета Одинцовского городского округа Московской области за 202</w:t>
      </w:r>
      <w:r w:rsidR="006F7959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представлен для внешней проверки в соответствии со сроком, установленным п. 3 ст. 264.4. Бюджетного кодекса Российской Федерации.</w:t>
      </w:r>
    </w:p>
    <w:p w14:paraId="2640A71F" w14:textId="452C6BEA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lastRenderedPageBreak/>
        <w:t>Годовой отчет об исполнении бюджета Одинцовского городского округа за 202</w:t>
      </w:r>
      <w:r w:rsidR="006F7959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со структурой и кодами бюджетной классификации, которые применялись при утверждении решения Совета депутатов Одинцовского городского округа о бюджете на 202</w:t>
      </w:r>
      <w:r w:rsidR="006F7959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и плановый период.</w:t>
      </w:r>
    </w:p>
    <w:p w14:paraId="195826E2" w14:textId="49BF6F29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Показатели, отраженные в годовом отчете об исполнении бюджета Одинцовского городского округа за 202</w:t>
      </w:r>
      <w:r w:rsidR="006F7959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(ф. 0503117), соответствуют показателям, утвержденным решением Совета депутатов Одинцовского городского округа о бюджете на 202</w:t>
      </w:r>
      <w:r w:rsidR="006F7959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и плановый период, а также показателям сводной бюджетной росписи. </w:t>
      </w:r>
    </w:p>
    <w:p w14:paraId="65D85EAD" w14:textId="77777777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Годовая бюджетная отчетность об исполнении бюджета Одинцовского городского округа составлена и представлена в соответствии с Бюджетным кодексом Российской Федерации и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                  № 191н (далее – Инструкция № 191н).</w:t>
      </w:r>
    </w:p>
    <w:p w14:paraId="38B503FD" w14:textId="107C13AF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Бюджетная отчетность главных администраторов бюджетных средств за 202</w:t>
      </w:r>
      <w:r w:rsidR="006F7959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составлена с отдельными нарушениями и недостатками, не оказавшими существенного влияния на достоверность данных бюджетной отчетности главных администраторов бюджетных средств.  </w:t>
      </w:r>
    </w:p>
    <w:p w14:paraId="1366E564" w14:textId="18A4B9B6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В результате проверок, проведенных КСП ОГО в главных распорядителях бюджетных средств Одинцовского городского округа Московской области, а также в их подведомственных учреждениях, были выявлены факты нарушения положений Бюджетного кодекса Российской Федерации, Федерального закона от 06.12.2011 № 402-ФЗ «О бухгалтерском учете», Инструкции № 191н,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№ 33н, </w:t>
      </w:r>
      <w:r w:rsidR="006F7959" w:rsidRPr="008C1A3E">
        <w:rPr>
          <w:rFonts w:ascii="Times New Roman" w:hAnsi="Times New Roman" w:cs="Times New Roman"/>
          <w:sz w:val="28"/>
          <w:szCs w:val="28"/>
        </w:rPr>
        <w:t xml:space="preserve">Приказа Минфина России от 30.12.2017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</w:t>
      </w:r>
      <w:r w:rsidRPr="008C1A3E">
        <w:rPr>
          <w:rFonts w:ascii="Times New Roman" w:hAnsi="Times New Roman" w:cs="Times New Roman"/>
          <w:sz w:val="28"/>
          <w:szCs w:val="28"/>
        </w:rPr>
        <w:t>Приказа Минфина России от 31.12.2016 № 256н</w:t>
      </w:r>
      <w:r w:rsidR="006F7959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Pr="008C1A3E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</w:t>
      </w:r>
      <w:r w:rsidR="006F7959" w:rsidRPr="008C1A3E">
        <w:rPr>
          <w:rFonts w:ascii="Times New Roman" w:hAnsi="Times New Roman" w:cs="Times New Roman"/>
          <w:sz w:val="28"/>
          <w:szCs w:val="28"/>
        </w:rPr>
        <w:t>Приказа Минфина России от 06.12.2010 № 162н «Об утверждении Плана счетов бюджетного учета и Инструкции по его применению»,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8C1A3E">
        <w:rPr>
          <w:rFonts w:ascii="Times New Roman" w:hAnsi="Times New Roman" w:cs="Times New Roman"/>
          <w:sz w:val="28"/>
          <w:szCs w:val="28"/>
        </w:rPr>
        <w:t xml:space="preserve">, Приказа Минфина России от 13.06.1995 № 49 «Об </w:t>
      </w:r>
      <w:r w:rsidRPr="008C1A3E">
        <w:rPr>
          <w:rFonts w:ascii="Times New Roman" w:hAnsi="Times New Roman" w:cs="Times New Roman"/>
          <w:sz w:val="28"/>
          <w:szCs w:val="28"/>
        </w:rPr>
        <w:lastRenderedPageBreak/>
        <w:t>утверждении Методических указаний по инвентаризации имущества и финансовых обязательств».</w:t>
      </w:r>
    </w:p>
    <w:p w14:paraId="6D7AF70E" w14:textId="668FAF13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при проведении внешней проверки бюджетной отчетности главных администраторов бюджетных средств начальникам Территориальных управлений </w:t>
      </w:r>
      <w:r w:rsidR="009422D5" w:rsidRPr="008C1A3E">
        <w:rPr>
          <w:rFonts w:ascii="Times New Roman" w:hAnsi="Times New Roman" w:cs="Times New Roman"/>
          <w:sz w:val="28"/>
          <w:szCs w:val="28"/>
        </w:rPr>
        <w:t>Барвихинское</w:t>
      </w:r>
      <w:r w:rsidRPr="008C1A3E">
        <w:rPr>
          <w:rFonts w:ascii="Times New Roman" w:hAnsi="Times New Roman" w:cs="Times New Roman"/>
          <w:sz w:val="28"/>
          <w:szCs w:val="28"/>
        </w:rPr>
        <w:t xml:space="preserve">, </w:t>
      </w:r>
      <w:r w:rsidR="009422D5" w:rsidRPr="008C1A3E">
        <w:rPr>
          <w:rFonts w:ascii="Times New Roman" w:hAnsi="Times New Roman" w:cs="Times New Roman"/>
          <w:sz w:val="28"/>
          <w:szCs w:val="28"/>
        </w:rPr>
        <w:t>Звенигород, Никольское, Успенское, Назарьевское, Кубинка, Новоивановское, Жаворонковское, Захаровское, Заречье, Ершовское, Часцовское, Одинцово</w:t>
      </w:r>
      <w:r w:rsidRPr="008C1A3E">
        <w:rPr>
          <w:rFonts w:ascii="Times New Roman" w:hAnsi="Times New Roman" w:cs="Times New Roman"/>
          <w:sz w:val="28"/>
          <w:szCs w:val="28"/>
        </w:rPr>
        <w:t xml:space="preserve"> внесено 13 представлений.</w:t>
      </w:r>
    </w:p>
    <w:p w14:paraId="2164CA1A" w14:textId="7569ACC4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Также 1</w:t>
      </w:r>
      <w:r w:rsidR="005D713F" w:rsidRPr="008C1A3E">
        <w:rPr>
          <w:rFonts w:ascii="Times New Roman" w:hAnsi="Times New Roman" w:cs="Times New Roman"/>
          <w:sz w:val="28"/>
          <w:szCs w:val="28"/>
        </w:rPr>
        <w:t xml:space="preserve">7 </w:t>
      </w:r>
      <w:r w:rsidRPr="008C1A3E">
        <w:rPr>
          <w:rFonts w:ascii="Times New Roman" w:hAnsi="Times New Roman" w:cs="Times New Roman"/>
          <w:sz w:val="28"/>
          <w:szCs w:val="28"/>
        </w:rPr>
        <w:t>представлений направлены в адрес главных распорядителей бюджетных средств (Администрация ОГО, Управление образования, Комитет физической культуры</w:t>
      </w:r>
      <w:r w:rsidR="005D713F" w:rsidRPr="008C1A3E">
        <w:rPr>
          <w:rFonts w:ascii="Times New Roman" w:hAnsi="Times New Roman" w:cs="Times New Roman"/>
          <w:sz w:val="28"/>
          <w:szCs w:val="28"/>
        </w:rPr>
        <w:t xml:space="preserve"> и спорта, Комитет по культуре</w:t>
      </w:r>
      <w:r w:rsidRPr="008C1A3E">
        <w:rPr>
          <w:rFonts w:ascii="Times New Roman" w:hAnsi="Times New Roman" w:cs="Times New Roman"/>
          <w:sz w:val="28"/>
          <w:szCs w:val="28"/>
        </w:rPr>
        <w:t>), Комитета по управлению имуществом, директоров муниципальных казенных и бюджетных учреждений, отчетность которых проверена в рамках проведения внешней проверки главных распорядителей бюджетных средств.</w:t>
      </w:r>
    </w:p>
    <w:p w14:paraId="32A9FE38" w14:textId="11EF8968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Также по результатам внешней проверки годовой бюджетной отчетности главных администраторов бюджетных средств за 202</w:t>
      </w:r>
      <w:r w:rsidR="005D713F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в адрес Председателя Совета депутатов направлены отчеты, в адрес Главы Одинцовского городского округа, начальников Территориальных управлений Администрации – информационные письма.</w:t>
      </w:r>
    </w:p>
    <w:p w14:paraId="30F76FBF" w14:textId="77777777" w:rsidR="006F7959" w:rsidRPr="008C1A3E" w:rsidRDefault="006F7959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5859963B" w14:textId="77777777" w:rsidR="00F73BEA" w:rsidRPr="008C1A3E" w:rsidRDefault="00F73BEA" w:rsidP="008C1A3E">
      <w:pPr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Мониторинг хода реализации национальных проектов</w:t>
      </w:r>
    </w:p>
    <w:p w14:paraId="7FE53C15" w14:textId="77777777" w:rsidR="00F73BEA" w:rsidRPr="008C1A3E" w:rsidRDefault="00F73BEA" w:rsidP="008C1A3E">
      <w:pPr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Одинцовском городском округе</w:t>
      </w:r>
    </w:p>
    <w:p w14:paraId="183EEBFD" w14:textId="77777777" w:rsidR="00F73BEA" w:rsidRPr="008C1A3E" w:rsidRDefault="00F73BEA" w:rsidP="008C1A3E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3F07BB" w14:textId="3AEBDC20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D778E6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было проведено </w:t>
      </w:r>
      <w:r w:rsidR="00D778E6" w:rsidRPr="008C1A3E">
        <w:rPr>
          <w:rFonts w:ascii="Times New Roman" w:hAnsi="Times New Roman" w:cs="Times New Roman"/>
          <w:sz w:val="28"/>
          <w:szCs w:val="28"/>
        </w:rPr>
        <w:t>2</w:t>
      </w:r>
      <w:r w:rsidRPr="008C1A3E">
        <w:rPr>
          <w:rFonts w:ascii="Times New Roman" w:hAnsi="Times New Roman" w:cs="Times New Roman"/>
          <w:sz w:val="28"/>
          <w:szCs w:val="28"/>
        </w:rPr>
        <w:t xml:space="preserve"> мониторинга реализации национальных проектов (по итогам за 202</w:t>
      </w:r>
      <w:r w:rsidR="00D778E6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и 6 месяцев 2023 года</w:t>
      </w:r>
      <w:r w:rsidR="00D778E6" w:rsidRPr="008C1A3E">
        <w:rPr>
          <w:rFonts w:ascii="Times New Roman" w:hAnsi="Times New Roman" w:cs="Times New Roman"/>
          <w:sz w:val="28"/>
          <w:szCs w:val="28"/>
        </w:rPr>
        <w:t>).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8533F" w14:textId="4D7E7F4F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январе-</w:t>
      </w:r>
      <w:r w:rsidR="001C56E7" w:rsidRPr="008C1A3E">
        <w:rPr>
          <w:rFonts w:ascii="Times New Roman" w:hAnsi="Times New Roman" w:cs="Times New Roman"/>
          <w:sz w:val="28"/>
          <w:szCs w:val="28"/>
        </w:rPr>
        <w:t>июне</w:t>
      </w:r>
      <w:r w:rsidRPr="008C1A3E">
        <w:rPr>
          <w:rFonts w:ascii="Times New Roman" w:hAnsi="Times New Roman" w:cs="Times New Roman"/>
          <w:sz w:val="28"/>
          <w:szCs w:val="28"/>
        </w:rPr>
        <w:t xml:space="preserve"> 202</w:t>
      </w:r>
      <w:r w:rsidR="00D778E6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года финансовые ресурсы направлены на реализацию 4 национальных проектов: «Образование», «Жилье и городская среда», «Культура» и «Демография».</w:t>
      </w:r>
    </w:p>
    <w:p w14:paraId="033E6837" w14:textId="348CE1A3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Исполнение бюджетных ассигнований, предусмотренных на реализацию мероприятий федеральных проектов, составило: за 202</w:t>
      </w:r>
      <w:r w:rsidR="001C56E7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-                     </w:t>
      </w:r>
      <w:r w:rsidR="001C56E7" w:rsidRPr="008C1A3E">
        <w:rPr>
          <w:rFonts w:ascii="Times New Roman" w:hAnsi="Times New Roman" w:cs="Times New Roman"/>
          <w:sz w:val="28"/>
          <w:szCs w:val="28"/>
        </w:rPr>
        <w:t>10 453 621,518</w:t>
      </w:r>
      <w:r w:rsidRPr="008C1A3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C56E7" w:rsidRPr="008C1A3E">
        <w:rPr>
          <w:rFonts w:ascii="Times New Roman" w:hAnsi="Times New Roman" w:cs="Times New Roman"/>
          <w:sz w:val="28"/>
          <w:szCs w:val="28"/>
        </w:rPr>
        <w:t>99,07</w:t>
      </w:r>
      <w:r w:rsidRPr="008C1A3E">
        <w:rPr>
          <w:rFonts w:ascii="Times New Roman" w:hAnsi="Times New Roman" w:cs="Times New Roman"/>
          <w:sz w:val="28"/>
          <w:szCs w:val="28"/>
        </w:rPr>
        <w:t xml:space="preserve">% от утвержденного плана, за </w:t>
      </w:r>
      <w:r w:rsidR="001C56E7" w:rsidRPr="008C1A3E">
        <w:rPr>
          <w:rFonts w:ascii="Times New Roman" w:hAnsi="Times New Roman" w:cs="Times New Roman"/>
          <w:sz w:val="28"/>
          <w:szCs w:val="28"/>
        </w:rPr>
        <w:t>6</w:t>
      </w:r>
      <w:r w:rsidRPr="008C1A3E">
        <w:rPr>
          <w:rFonts w:ascii="Times New Roman" w:hAnsi="Times New Roman" w:cs="Times New Roman"/>
          <w:sz w:val="28"/>
          <w:szCs w:val="28"/>
        </w:rPr>
        <w:t xml:space="preserve"> месяцев 202</w:t>
      </w:r>
      <w:r w:rsidR="001C56E7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56E7" w:rsidRPr="008C1A3E">
        <w:rPr>
          <w:rFonts w:ascii="Times New Roman" w:hAnsi="Times New Roman" w:cs="Times New Roman"/>
          <w:sz w:val="28"/>
          <w:szCs w:val="28"/>
        </w:rPr>
        <w:t>–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1C56E7" w:rsidRPr="008C1A3E">
        <w:rPr>
          <w:rFonts w:ascii="Times New Roman" w:hAnsi="Times New Roman" w:cs="Times New Roman"/>
          <w:sz w:val="28"/>
          <w:szCs w:val="28"/>
        </w:rPr>
        <w:t>819 169,736</w:t>
      </w:r>
      <w:r w:rsidRPr="008C1A3E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C56E7" w:rsidRPr="008C1A3E">
        <w:rPr>
          <w:rFonts w:ascii="Times New Roman" w:hAnsi="Times New Roman" w:cs="Times New Roman"/>
          <w:sz w:val="28"/>
          <w:szCs w:val="28"/>
        </w:rPr>
        <w:t>34,42</w:t>
      </w:r>
      <w:r w:rsidRPr="008C1A3E">
        <w:rPr>
          <w:rFonts w:ascii="Times New Roman" w:hAnsi="Times New Roman" w:cs="Times New Roman"/>
          <w:sz w:val="28"/>
          <w:szCs w:val="28"/>
        </w:rPr>
        <w:t>% от утвержденного плана.</w:t>
      </w:r>
    </w:p>
    <w:p w14:paraId="42A9A1CD" w14:textId="77F3C485" w:rsidR="00EA462F" w:rsidRPr="008C1A3E" w:rsidRDefault="00EA462F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мониторингов в адрес Председателя Совета депутатов направлены отчеты, в адрес Главы </w:t>
      </w:r>
      <w:r w:rsidR="005623B7" w:rsidRPr="008C1A3E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8C1A3E">
        <w:rPr>
          <w:rFonts w:ascii="Times New Roman" w:hAnsi="Times New Roman" w:cs="Times New Roman"/>
          <w:sz w:val="28"/>
          <w:szCs w:val="28"/>
        </w:rPr>
        <w:t xml:space="preserve"> –</w:t>
      </w:r>
      <w:r w:rsidR="005623B7" w:rsidRPr="008C1A3E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8C1A3E">
        <w:rPr>
          <w:rFonts w:ascii="Times New Roman" w:hAnsi="Times New Roman" w:cs="Times New Roman"/>
          <w:sz w:val="28"/>
          <w:szCs w:val="28"/>
        </w:rPr>
        <w:t>.</w:t>
      </w:r>
    </w:p>
    <w:p w14:paraId="00B1117B" w14:textId="2706A8FF" w:rsidR="00EA462F" w:rsidRDefault="00EA462F" w:rsidP="008C1A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345866" w14:textId="77777777" w:rsidR="00F73BEA" w:rsidRPr="008C1A3E" w:rsidRDefault="00F73BEA" w:rsidP="008C1A3E">
      <w:pPr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Обследование по вопросу состояния и обслуживания муниципального долга в Одинцовском городском округе</w:t>
      </w:r>
    </w:p>
    <w:p w14:paraId="7C2FF98C" w14:textId="77777777" w:rsidR="00F73BEA" w:rsidRPr="008C1A3E" w:rsidRDefault="00F73BEA" w:rsidP="008C1A3E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</w:p>
    <w:p w14:paraId="14532A20" w14:textId="77777777" w:rsidR="00EA462F" w:rsidRPr="008C1A3E" w:rsidRDefault="00EA462F" w:rsidP="008C1A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проведения экспертно-аналитического мероприятия установлено, что в Одинцовском городском округе разработаны и утверждены основные документы, регулирующие осуществление заимствований, учет долговых обязательств и другие вопросы управления муниципальным долгом.</w:t>
      </w:r>
    </w:p>
    <w:p w14:paraId="4DF0812D" w14:textId="163D8C05" w:rsidR="00193E37" w:rsidRPr="008C1A3E" w:rsidRDefault="00193E37" w:rsidP="008C1A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lastRenderedPageBreak/>
        <w:t>По состоянию на 01.07.2024 объем муниципального долга Одинцовского городского округа Московской области составил   3 672 000,000 тыс. руб., что соответствуе</w:t>
      </w:r>
      <w:r w:rsidR="008C1A3E">
        <w:rPr>
          <w:rFonts w:ascii="Times New Roman" w:hAnsi="Times New Roman" w:cs="Times New Roman"/>
          <w:sz w:val="28"/>
          <w:szCs w:val="28"/>
        </w:rPr>
        <w:t xml:space="preserve">т ограничениям, установленным </w:t>
      </w:r>
      <w:r w:rsidRPr="008C1A3E">
        <w:rPr>
          <w:rFonts w:ascii="Times New Roman" w:hAnsi="Times New Roman" w:cs="Times New Roman"/>
          <w:sz w:val="28"/>
          <w:szCs w:val="28"/>
        </w:rPr>
        <w:t>ст. 107 Бюджетного кодекса Российской Федерации.</w:t>
      </w:r>
    </w:p>
    <w:p w14:paraId="1E9884C6" w14:textId="77777777" w:rsidR="00193E37" w:rsidRPr="008C1A3E" w:rsidRDefault="00193E37" w:rsidP="008C1A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Муниципальный долг Одинцовского городского округа Московской области по состоянию на 01.07.2024 не превысил утвержденный решением Совета депутатов Одинцовского городского округа Московской области от 15.12.2023 № 2/52 (с изменениями и дополнениями) верхний предел муниципального долга. </w:t>
      </w:r>
    </w:p>
    <w:p w14:paraId="5C2A6935" w14:textId="442317CB" w:rsidR="00193E37" w:rsidRPr="008C1A3E" w:rsidRDefault="00193E37" w:rsidP="008C1A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в 1 полугодии 2024 года составили 48 819,364 тыс. руб. или 19,06% к утвержденному плану                      (256 143,000 тыс. руб.).</w:t>
      </w:r>
    </w:p>
    <w:p w14:paraId="621308D1" w14:textId="0034AFCC" w:rsidR="00193E37" w:rsidRPr="008C1A3E" w:rsidRDefault="00193E37" w:rsidP="008C1A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на 2024 год и плановый период 2025 и 2026 годов, утвержденный решением Совета депутатов от 15.12.2023 № 2/52 (с изменениями и дополнениями), соответствует требованиям и ограничениям, установленным ст.111 Бюджетного кодекса Российской Федерации.</w:t>
      </w:r>
    </w:p>
    <w:p w14:paraId="1D1C06B5" w14:textId="77777777" w:rsidR="00EA462F" w:rsidRPr="008C1A3E" w:rsidRDefault="00EA462F" w:rsidP="008C1A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Сведения об объеме долговых обязательствах Одинцовского городского округа, дате их возникновения и исполнения, суммах исполнения обязательств по процентам по виду долговых обязательств «Кредиты от кредитных организаций» за проверяемый период отражены в Долговой книге в полном объеме.</w:t>
      </w:r>
    </w:p>
    <w:p w14:paraId="573A086C" w14:textId="77777777" w:rsidR="00EA462F" w:rsidRPr="008C1A3E" w:rsidRDefault="00EA462F" w:rsidP="008C1A3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мероприятия в адрес Председателя Совета депутатов направлен отчет, в адрес Главы – информационное письмо.</w:t>
      </w:r>
    </w:p>
    <w:p w14:paraId="1CAEB9FB" w14:textId="77777777" w:rsidR="00F73BEA" w:rsidRPr="008C1A3E" w:rsidRDefault="00F73BEA" w:rsidP="008C1A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218FFF" w14:textId="77777777" w:rsidR="00F73BEA" w:rsidRPr="008C1A3E" w:rsidRDefault="00F73BEA" w:rsidP="008C1A3E">
      <w:pPr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Мониторинг о ходе исполнения бюджета</w:t>
      </w:r>
    </w:p>
    <w:p w14:paraId="009E2439" w14:textId="26AF5632" w:rsidR="00F73BEA" w:rsidRPr="008C1A3E" w:rsidRDefault="00F73BEA" w:rsidP="008C1A3E">
      <w:pPr>
        <w:spacing w:after="0" w:line="240" w:lineRule="auto"/>
        <w:ind w:right="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Одинцовск</w:t>
      </w:r>
      <w:r w:rsidR="00EA462F" w:rsidRPr="008C1A3E">
        <w:rPr>
          <w:rFonts w:ascii="Times New Roman" w:hAnsi="Times New Roman" w:cs="Times New Roman"/>
          <w:sz w:val="28"/>
          <w:szCs w:val="28"/>
        </w:rPr>
        <w:t>ого городского округа в 202</w:t>
      </w:r>
      <w:r w:rsidR="00193E37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DE0587A" w14:textId="77777777" w:rsidR="00F73BEA" w:rsidRPr="008C1A3E" w:rsidRDefault="00F73BEA" w:rsidP="008C1A3E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7F4B8F" w14:textId="4A9AB9C0" w:rsidR="005D2E69" w:rsidRPr="008C1A3E" w:rsidRDefault="005D2E69" w:rsidP="008C1A3E">
      <w:pPr>
        <w:tabs>
          <w:tab w:val="left" w:pos="4820"/>
          <w:tab w:val="right" w:pos="9072"/>
          <w:tab w:val="right" w:pos="9639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F92927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осуществлялся мониторинг исполнения бюджета Одинцовского городского округа за 3, 6 и 9 месяцев 202</w:t>
      </w:r>
      <w:r w:rsidR="00F92927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года, в ходе которого проводился анализ исполнения основных показателей бюджета Одинцовского городского округа (по доходам, расходам и источникам дефицита). </w:t>
      </w:r>
    </w:p>
    <w:p w14:paraId="29827D80" w14:textId="23F98A74" w:rsidR="005D2E69" w:rsidRPr="008C1A3E" w:rsidRDefault="005D2E69" w:rsidP="008C1A3E">
      <w:pPr>
        <w:tabs>
          <w:tab w:val="left" w:pos="4820"/>
          <w:tab w:val="right" w:pos="9072"/>
          <w:tab w:val="right" w:pos="9639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Фактическое исполнение бюджета Одинцовского городского округа составило относительно уточненного плана 202</w:t>
      </w:r>
      <w:r w:rsidR="00F92927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года:</w:t>
      </w:r>
    </w:p>
    <w:p w14:paraId="2A8E1E46" w14:textId="3EE05EBB" w:rsidR="00F92927" w:rsidRPr="008C1A3E" w:rsidRDefault="00F92927" w:rsidP="008C1A3E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за 3 месяца 2024 года составило по доходам 6 579 688,384 тыс. руб., по расходам – 6 172 719,607 тыс. руб. Профицит сложился в сумме                   406 968,777 тыс. руб.;</w:t>
      </w:r>
    </w:p>
    <w:p w14:paraId="3E60F900" w14:textId="111726B7" w:rsidR="00B96DC4" w:rsidRPr="008C1A3E" w:rsidRDefault="00B96DC4" w:rsidP="008C1A3E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bCs/>
          <w:iCs/>
          <w:sz w:val="28"/>
          <w:szCs w:val="28"/>
        </w:rPr>
        <w:t xml:space="preserve">за 6 месяцев 2024 года составило по доходам                                 16 081 184,062 </w:t>
      </w:r>
      <w:r w:rsidRPr="008C1A3E">
        <w:rPr>
          <w:rFonts w:ascii="Times New Roman" w:hAnsi="Times New Roman" w:cs="Times New Roman"/>
          <w:sz w:val="28"/>
          <w:szCs w:val="28"/>
        </w:rPr>
        <w:t>тыс. руб.</w:t>
      </w:r>
      <w:r w:rsidRPr="008C1A3E">
        <w:rPr>
          <w:rFonts w:ascii="Times New Roman" w:hAnsi="Times New Roman" w:cs="Times New Roman"/>
          <w:bCs/>
          <w:iCs/>
          <w:sz w:val="28"/>
          <w:szCs w:val="28"/>
        </w:rPr>
        <w:t xml:space="preserve">, по расходам – 16 374 964,442 </w:t>
      </w:r>
      <w:r w:rsidRPr="008C1A3E">
        <w:rPr>
          <w:rFonts w:ascii="Times New Roman" w:hAnsi="Times New Roman" w:cs="Times New Roman"/>
          <w:sz w:val="28"/>
          <w:szCs w:val="28"/>
        </w:rPr>
        <w:t>тыс. руб.</w:t>
      </w:r>
      <w:r w:rsidRPr="008C1A3E">
        <w:rPr>
          <w:rFonts w:ascii="Times New Roman" w:hAnsi="Times New Roman" w:cs="Times New Roman"/>
          <w:bCs/>
          <w:iCs/>
          <w:sz w:val="28"/>
          <w:szCs w:val="28"/>
        </w:rPr>
        <w:t xml:space="preserve"> Дефицит сложился в сумме 293 780,380 </w:t>
      </w:r>
      <w:r w:rsidRPr="008C1A3E">
        <w:rPr>
          <w:rFonts w:ascii="Times New Roman" w:hAnsi="Times New Roman" w:cs="Times New Roman"/>
          <w:sz w:val="28"/>
          <w:szCs w:val="28"/>
        </w:rPr>
        <w:t>тыс. руб.;</w:t>
      </w:r>
    </w:p>
    <w:p w14:paraId="0F98E976" w14:textId="5FC908BC" w:rsidR="00B96DC4" w:rsidRPr="008C1A3E" w:rsidRDefault="00B96DC4" w:rsidP="008C1A3E">
      <w:pPr>
        <w:pStyle w:val="a9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за 9 месяцев 2024 года составило по доходам 23 302 271,984 тыс. руб., по расходам – 23 987 394,982 тыс. руб. Дефицит сложился в сумме                   685 122,997 тыс. руб.</w:t>
      </w:r>
    </w:p>
    <w:p w14:paraId="7BF2AD9C" w14:textId="4ADE15A6" w:rsidR="005D2E69" w:rsidRPr="008C1A3E" w:rsidRDefault="005D2E69" w:rsidP="008C1A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проведенных мониторингов в адрес Председателя Совета депутатов направлены отчеты, в адрес Главы – информационные письма.</w:t>
      </w:r>
    </w:p>
    <w:p w14:paraId="733388E1" w14:textId="77777777" w:rsidR="00F73BEA" w:rsidRPr="008C1A3E" w:rsidRDefault="00F73BEA" w:rsidP="008C1A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</w:rPr>
      </w:pPr>
    </w:p>
    <w:p w14:paraId="1B171514" w14:textId="77777777" w:rsidR="00233828" w:rsidRPr="008C1A3E" w:rsidRDefault="00F73BEA" w:rsidP="008C1A3E">
      <w:pPr>
        <w:spacing w:after="0" w:line="240" w:lineRule="auto"/>
        <w:ind w:right="4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Э</w:t>
      </w:r>
      <w:r w:rsidR="00432AA8" w:rsidRPr="008C1A3E">
        <w:rPr>
          <w:rFonts w:ascii="Times New Roman" w:hAnsi="Times New Roman" w:cs="Times New Roman"/>
          <w:sz w:val="28"/>
          <w:szCs w:val="28"/>
        </w:rPr>
        <w:t>ксп</w:t>
      </w:r>
      <w:r w:rsidRPr="008C1A3E">
        <w:rPr>
          <w:rFonts w:ascii="Times New Roman" w:hAnsi="Times New Roman" w:cs="Times New Roman"/>
          <w:sz w:val="28"/>
          <w:szCs w:val="28"/>
        </w:rPr>
        <w:t>ертиза проектов решений Совета депутатов</w:t>
      </w:r>
    </w:p>
    <w:p w14:paraId="5F906520" w14:textId="77777777" w:rsidR="00F73BEA" w:rsidRPr="008C1A3E" w:rsidRDefault="00F73BEA" w:rsidP="008C1A3E">
      <w:pPr>
        <w:spacing w:after="0" w:line="240" w:lineRule="auto"/>
        <w:ind w:right="4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14:paraId="30E0021F" w14:textId="7DB538BC" w:rsidR="005D2E69" w:rsidRPr="008C1A3E" w:rsidRDefault="005D2E69" w:rsidP="008C1A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B96DC4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КСП ОГО в том числе проведены следующие экспертизы:</w:t>
      </w:r>
    </w:p>
    <w:p w14:paraId="1CBE3BFD" w14:textId="0D12A844" w:rsidR="005D2E69" w:rsidRPr="008C1A3E" w:rsidRDefault="005D2E69" w:rsidP="008C1A3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экспертиза проекта решения Совета депутатов Одинцовского городского округа</w:t>
      </w:r>
      <w:r w:rsidRPr="008C1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A3E">
        <w:rPr>
          <w:rFonts w:ascii="Times New Roman" w:hAnsi="Times New Roman" w:cs="Times New Roman"/>
          <w:sz w:val="28"/>
          <w:szCs w:val="28"/>
        </w:rPr>
        <w:t>Московской области «Об исполнении бюджета Одинцовского городского округа Московской области за 202</w:t>
      </w:r>
      <w:r w:rsidR="00B96DC4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год». По результатам указанной экспертизы нарушений не установлено. </w:t>
      </w:r>
    </w:p>
    <w:p w14:paraId="49101723" w14:textId="70424243" w:rsidR="005D2E69" w:rsidRPr="008C1A3E" w:rsidRDefault="005D2E69" w:rsidP="008C1A3E">
      <w:pPr>
        <w:tabs>
          <w:tab w:val="left" w:pos="851"/>
        </w:tabs>
        <w:spacing w:after="0" w:line="240" w:lineRule="auto"/>
        <w:ind w:righ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Заключение на отчет об исполнении бюджета Одинцовского городского округа за 202</w:t>
      </w:r>
      <w:r w:rsidR="00B96DC4" w:rsidRPr="008C1A3E">
        <w:rPr>
          <w:rFonts w:ascii="Times New Roman" w:hAnsi="Times New Roman" w:cs="Times New Roman"/>
          <w:sz w:val="28"/>
          <w:szCs w:val="28"/>
        </w:rPr>
        <w:t>3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направлено Председателю Совета депутатов Одинцовского городского округа.</w:t>
      </w:r>
    </w:p>
    <w:p w14:paraId="09548115" w14:textId="0E524070" w:rsidR="005D2E69" w:rsidRPr="008C1A3E" w:rsidRDefault="00B96DC4" w:rsidP="008C1A3E">
      <w:pPr>
        <w:pStyle w:val="a9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5</w:t>
      </w:r>
      <w:r w:rsidR="005D2E69" w:rsidRPr="008C1A3E">
        <w:rPr>
          <w:rFonts w:ascii="Times New Roman" w:hAnsi="Times New Roman" w:cs="Times New Roman"/>
          <w:sz w:val="28"/>
          <w:szCs w:val="28"/>
        </w:rPr>
        <w:t xml:space="preserve"> экспертиз проектов решений Совета депутатов о внесении изменений в решение о бюджете Одинцовского городского округа на                   202</w:t>
      </w:r>
      <w:r w:rsidRPr="008C1A3E">
        <w:rPr>
          <w:rFonts w:ascii="Times New Roman" w:hAnsi="Times New Roman" w:cs="Times New Roman"/>
          <w:sz w:val="28"/>
          <w:szCs w:val="28"/>
        </w:rPr>
        <w:t>4</w:t>
      </w:r>
      <w:r w:rsidR="005D2E69" w:rsidRPr="008C1A3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Pr="008C1A3E">
        <w:rPr>
          <w:rFonts w:ascii="Times New Roman" w:hAnsi="Times New Roman" w:cs="Times New Roman"/>
          <w:sz w:val="28"/>
          <w:szCs w:val="28"/>
        </w:rPr>
        <w:t>5-</w:t>
      </w:r>
      <w:r w:rsidR="005D2E69" w:rsidRPr="008C1A3E">
        <w:rPr>
          <w:rFonts w:ascii="Times New Roman" w:hAnsi="Times New Roman" w:cs="Times New Roman"/>
          <w:sz w:val="28"/>
          <w:szCs w:val="28"/>
        </w:rPr>
        <w:t>202</w:t>
      </w:r>
      <w:r w:rsidRPr="008C1A3E">
        <w:rPr>
          <w:rFonts w:ascii="Times New Roman" w:hAnsi="Times New Roman" w:cs="Times New Roman"/>
          <w:sz w:val="28"/>
          <w:szCs w:val="28"/>
        </w:rPr>
        <w:t>6</w:t>
      </w:r>
      <w:r w:rsidR="005D2E69" w:rsidRPr="008C1A3E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09E8B8F5" w14:textId="77777777" w:rsidR="005D2E69" w:rsidRPr="008C1A3E" w:rsidRDefault="005D2E69" w:rsidP="008C1A3E">
      <w:pPr>
        <w:tabs>
          <w:tab w:val="left" w:pos="851"/>
        </w:tabs>
        <w:spacing w:after="0" w:line="240" w:lineRule="auto"/>
        <w:ind w:righ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заключениях КСП ОГО на проекты решений Совета депутатов Одинцовского городского округа отмечено, что представленные проекты по внесению изменений в бюджет Одинцовского городского округа соответствовали положениям бюджетного законодательства и возможны для рассмотрения Советом депутатов Одинцовского городского округа.</w:t>
      </w:r>
    </w:p>
    <w:p w14:paraId="400C3691" w14:textId="2E2E01F3" w:rsidR="005D2E69" w:rsidRPr="008C1A3E" w:rsidRDefault="005D2E69" w:rsidP="008C1A3E">
      <w:pPr>
        <w:spacing w:after="0" w:line="240" w:lineRule="auto"/>
        <w:ind w:righ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По результатам экспертиз заместителю Главы Администрации Одинцовского городского округа - начальнику Финансово-казначейского управления Администрации Одинцовского городского округа направлено               </w:t>
      </w:r>
      <w:r w:rsidR="00B96DC4" w:rsidRPr="008C1A3E">
        <w:rPr>
          <w:rFonts w:ascii="Times New Roman" w:hAnsi="Times New Roman" w:cs="Times New Roman"/>
          <w:sz w:val="28"/>
          <w:szCs w:val="28"/>
        </w:rPr>
        <w:t xml:space="preserve">5 </w:t>
      </w:r>
      <w:r w:rsidRPr="008C1A3E">
        <w:rPr>
          <w:rFonts w:ascii="Times New Roman" w:hAnsi="Times New Roman" w:cs="Times New Roman"/>
          <w:sz w:val="28"/>
          <w:szCs w:val="28"/>
        </w:rPr>
        <w:t>заключений.</w:t>
      </w:r>
    </w:p>
    <w:p w14:paraId="2F962EEB" w14:textId="6D095BF9" w:rsidR="005D2E69" w:rsidRPr="008C1A3E" w:rsidRDefault="005D2E69" w:rsidP="008C1A3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экспертиза проекта решения Совета депутатов Одинцовского городского округа «О бюджете Одинцовского городского округа Московской области на 202</w:t>
      </w:r>
      <w:r w:rsidR="00B96DC4" w:rsidRPr="008C1A3E">
        <w:rPr>
          <w:rFonts w:ascii="Times New Roman" w:hAnsi="Times New Roman" w:cs="Times New Roman"/>
          <w:sz w:val="28"/>
          <w:szCs w:val="28"/>
        </w:rPr>
        <w:t>5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6DC4" w:rsidRPr="008C1A3E">
        <w:rPr>
          <w:rFonts w:ascii="Times New Roman" w:hAnsi="Times New Roman" w:cs="Times New Roman"/>
          <w:sz w:val="28"/>
          <w:szCs w:val="28"/>
        </w:rPr>
        <w:t>6</w:t>
      </w:r>
      <w:r w:rsidRPr="008C1A3E">
        <w:rPr>
          <w:rFonts w:ascii="Times New Roman" w:hAnsi="Times New Roman" w:cs="Times New Roman"/>
          <w:sz w:val="28"/>
          <w:szCs w:val="28"/>
        </w:rPr>
        <w:t xml:space="preserve"> и 202</w:t>
      </w:r>
      <w:r w:rsidR="00B96DC4" w:rsidRPr="008C1A3E">
        <w:rPr>
          <w:rFonts w:ascii="Times New Roman" w:hAnsi="Times New Roman" w:cs="Times New Roman"/>
          <w:sz w:val="28"/>
          <w:szCs w:val="28"/>
        </w:rPr>
        <w:t>7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годов» на соответствие бюджетному законодательству.</w:t>
      </w:r>
    </w:p>
    <w:p w14:paraId="2F92C9D5" w14:textId="5F84CFEE" w:rsidR="005D2E69" w:rsidRPr="008C1A3E" w:rsidRDefault="005D2E69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Экспертизой установлено, что перечень и содержание документов, представленных одновременно с проектом решения Совета депутатов, а также состав показателей, представляемых для рассмотрения и утверждения в проекте решения Совета депутатов, соответствуют требованиям Бюджетного кодекса Российской Федерации.</w:t>
      </w:r>
    </w:p>
    <w:p w14:paraId="2D55CFC4" w14:textId="77777777" w:rsidR="005D2E69" w:rsidRPr="008C1A3E" w:rsidRDefault="005D2E69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экспертизы Председателю постоянной комиссии Совета депутатов Одинцовского городского округа Московской области по бюджетной, налоговой и инвестиционной политике направлено заключение.</w:t>
      </w:r>
    </w:p>
    <w:p w14:paraId="50104E72" w14:textId="3AB41EFD" w:rsidR="005D2E69" w:rsidRPr="008C1A3E" w:rsidRDefault="005D2E69" w:rsidP="008C1A3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экспертиза проекта решения Совета депутатов «О бюджете Одинцовского городского округа Московской области на 202</w:t>
      </w:r>
      <w:r w:rsidR="00B96DC4" w:rsidRPr="008C1A3E">
        <w:rPr>
          <w:rFonts w:ascii="Times New Roman" w:hAnsi="Times New Roman" w:cs="Times New Roman"/>
          <w:sz w:val="28"/>
          <w:szCs w:val="28"/>
        </w:rPr>
        <w:t>5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6DC4" w:rsidRPr="008C1A3E">
        <w:rPr>
          <w:rFonts w:ascii="Times New Roman" w:hAnsi="Times New Roman" w:cs="Times New Roman"/>
          <w:sz w:val="28"/>
          <w:szCs w:val="28"/>
        </w:rPr>
        <w:t>6</w:t>
      </w:r>
      <w:r w:rsidRPr="008C1A3E">
        <w:rPr>
          <w:rFonts w:ascii="Times New Roman" w:hAnsi="Times New Roman" w:cs="Times New Roman"/>
          <w:sz w:val="28"/>
          <w:szCs w:val="28"/>
        </w:rPr>
        <w:t xml:space="preserve"> и 202</w:t>
      </w:r>
      <w:r w:rsidR="00B96DC4" w:rsidRPr="008C1A3E">
        <w:rPr>
          <w:rFonts w:ascii="Times New Roman" w:hAnsi="Times New Roman" w:cs="Times New Roman"/>
          <w:sz w:val="28"/>
          <w:szCs w:val="28"/>
        </w:rPr>
        <w:t>7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1C9E46C1" w14:textId="77777777" w:rsidR="005D2E69" w:rsidRPr="008C1A3E" w:rsidRDefault="005D2E69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При проведении экспертизы осуществлялась проверка соответствия проекта решения Совета депутатов бюджетному законодательству Российской Федерации, а также проводился анализ обоснованности содержащихся в нем показателей. </w:t>
      </w:r>
    </w:p>
    <w:p w14:paraId="7F0D1DB2" w14:textId="77777777" w:rsidR="005D2E69" w:rsidRPr="008C1A3E" w:rsidRDefault="005D2E69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lastRenderedPageBreak/>
        <w:t>Установлено, что проект бюджета и разработанные одновременно с ним документы и материалы внесены на рассмотрение Совета депутатов Одинцовского городского округа в сроки, установленные п.1 ст.185 Бюджетного кодекса Российской Федерации и ст.20 Положения о бюджетном процессе в Одинцовском городском округе.</w:t>
      </w:r>
    </w:p>
    <w:p w14:paraId="35392FB9" w14:textId="77777777" w:rsidR="005D2E69" w:rsidRPr="008C1A3E" w:rsidRDefault="005D2E69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Состав документов и материалов, представленных одновременно с проектом бюджета, соответствует требованиям ст.184.2. Бюджетного кодекса Российской Федерации и п.2. ст.20 Положения о бюджетном процессе в Одинцовском городском округе.</w:t>
      </w:r>
    </w:p>
    <w:p w14:paraId="6DE8A1FF" w14:textId="77777777" w:rsidR="005D2E69" w:rsidRPr="008C1A3E" w:rsidRDefault="005D2E69" w:rsidP="008C1A3E">
      <w:pPr>
        <w:spacing w:after="0" w:line="240" w:lineRule="auto"/>
        <w:ind w:right="2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Состав показателей, представляемых для утверждения в проекте бюджета, соответствует требованиям ст.184.1. Бюджетного кодекса Российской Федерации и ст.19 Положения о бюджетном процессе в Одинцовском городском округе. </w:t>
      </w:r>
    </w:p>
    <w:p w14:paraId="109BB305" w14:textId="6292EB1B" w:rsidR="005D2E69" w:rsidRPr="008C1A3E" w:rsidRDefault="005D2E69" w:rsidP="008C1A3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hAnsi="Times New Roman" w:cs="Times New Roman"/>
          <w:sz w:val="28"/>
          <w:szCs w:val="28"/>
        </w:rPr>
        <w:t>Предложено рассмотреть проект решения «О бюджете Одинцовского городского округа Московской области на 202</w:t>
      </w:r>
      <w:r w:rsidR="008B3D25" w:rsidRPr="008C1A3E">
        <w:rPr>
          <w:rFonts w:ascii="Times New Roman" w:hAnsi="Times New Roman" w:cs="Times New Roman"/>
          <w:sz w:val="28"/>
          <w:szCs w:val="28"/>
        </w:rPr>
        <w:t>5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B3D25" w:rsidRPr="008C1A3E">
        <w:rPr>
          <w:rFonts w:ascii="Times New Roman" w:hAnsi="Times New Roman" w:cs="Times New Roman"/>
          <w:sz w:val="28"/>
          <w:szCs w:val="28"/>
        </w:rPr>
        <w:t>6</w:t>
      </w:r>
      <w:r w:rsidRPr="008C1A3E">
        <w:rPr>
          <w:rFonts w:ascii="Times New Roman" w:hAnsi="Times New Roman" w:cs="Times New Roman"/>
          <w:sz w:val="28"/>
          <w:szCs w:val="28"/>
        </w:rPr>
        <w:t xml:space="preserve"> и 202</w:t>
      </w:r>
      <w:r w:rsidR="008B3D25" w:rsidRPr="008C1A3E">
        <w:rPr>
          <w:rFonts w:ascii="Times New Roman" w:hAnsi="Times New Roman" w:cs="Times New Roman"/>
          <w:sz w:val="28"/>
          <w:szCs w:val="28"/>
        </w:rPr>
        <w:t>7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годов» на Совете депутатов Одинцовского городского округа Московской области.</w:t>
      </w:r>
    </w:p>
    <w:p w14:paraId="402F7233" w14:textId="77777777" w:rsidR="005D2E69" w:rsidRPr="008C1A3E" w:rsidRDefault="005D2E69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По результатам экспертизы Председателю Совета депутатов Одинцовского городского округа Московской области направлено заключение.</w:t>
      </w:r>
    </w:p>
    <w:p w14:paraId="7DFC9C48" w14:textId="77777777" w:rsidR="00F73BEA" w:rsidRPr="008C1A3E" w:rsidRDefault="00F73BEA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348503" w14:textId="77777777" w:rsidR="005D2E69" w:rsidRPr="008C1A3E" w:rsidRDefault="005D2E69" w:rsidP="008C1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C1A3E">
        <w:rPr>
          <w:rFonts w:ascii="Times New Roman" w:hAnsi="Times New Roman" w:cs="Times New Roman"/>
          <w:sz w:val="28"/>
          <w:szCs w:val="28"/>
        </w:rPr>
        <w:t>Экспертизы проектов муниципальных правовых актов и проектов муниципальных программ (изменений в муниципальные программы)</w:t>
      </w:r>
    </w:p>
    <w:p w14:paraId="74DFA5A5" w14:textId="77777777" w:rsidR="005D2E69" w:rsidRPr="008C1A3E" w:rsidRDefault="005D2E69" w:rsidP="008C1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E297D0" w14:textId="0B93E54F" w:rsidR="005D2E69" w:rsidRPr="008C1A3E" w:rsidRDefault="005D2E69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8B3D25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в Контрольно-счетную палату для проведения экспертизы представлены проекты внесения изменений в муниципальные правовые </w:t>
      </w:r>
      <w:r w:rsidR="008B3D25" w:rsidRPr="008C1A3E">
        <w:rPr>
          <w:rFonts w:ascii="Times New Roman" w:hAnsi="Times New Roman" w:cs="Times New Roman"/>
          <w:sz w:val="28"/>
          <w:szCs w:val="28"/>
        </w:rPr>
        <w:t>акты, проекты</w:t>
      </w:r>
      <w:r w:rsidRPr="008C1A3E">
        <w:rPr>
          <w:rFonts w:ascii="Times New Roman" w:hAnsi="Times New Roman" w:cs="Times New Roman"/>
          <w:sz w:val="28"/>
          <w:szCs w:val="28"/>
        </w:rPr>
        <w:t xml:space="preserve"> внесения изменений в муниципальные программы.</w:t>
      </w:r>
    </w:p>
    <w:p w14:paraId="09E6DD8F" w14:textId="77777777" w:rsidR="005D2E69" w:rsidRPr="008C1A3E" w:rsidRDefault="005D2E69" w:rsidP="008C1A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По результатам экспертиз составлены заключения с указанием недостатков, установленных в ходе проведения экспертизы, которые направлены в адрес соответствующих Управлений Администрации Одинцовского городского округа, представивших проекты для проведения экспертизы.  </w:t>
      </w:r>
    </w:p>
    <w:p w14:paraId="69B21039" w14:textId="77777777" w:rsidR="00C067C2" w:rsidRPr="008C1A3E" w:rsidRDefault="00C067C2" w:rsidP="008C1A3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1A3E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F2543D4" w14:textId="6C4338FE" w:rsidR="000F247B" w:rsidRPr="008C1A3E" w:rsidRDefault="000D510E" w:rsidP="000D510E">
      <w:pPr>
        <w:pStyle w:val="2"/>
        <w:spacing w:before="0" w:line="240" w:lineRule="auto"/>
        <w:ind w:left="5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95539116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5. </w:t>
      </w:r>
      <w:r w:rsidR="000F247B" w:rsidRPr="008C1A3E">
        <w:rPr>
          <w:rFonts w:ascii="Times New Roman" w:hAnsi="Times New Roman" w:cs="Times New Roman"/>
          <w:color w:val="auto"/>
          <w:sz w:val="28"/>
          <w:szCs w:val="28"/>
        </w:rPr>
        <w:t>Работа с обращениями граждан и юридических лиц</w:t>
      </w:r>
      <w:bookmarkEnd w:id="8"/>
    </w:p>
    <w:p w14:paraId="03A81627" w14:textId="77777777" w:rsidR="0049752B" w:rsidRPr="008C1A3E" w:rsidRDefault="0049752B" w:rsidP="008C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68CA4" w14:textId="6DDC94E2" w:rsidR="00233828" w:rsidRPr="008C1A3E" w:rsidRDefault="00233828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02.05.2006                № 59-ФЗ «О порядке рассмотрения обращений граждан Российской Федерации» </w:t>
      </w:r>
      <w:r w:rsidR="0027627F" w:rsidRPr="008C1A3E">
        <w:rPr>
          <w:rFonts w:ascii="Times New Roman" w:hAnsi="Times New Roman" w:cs="Times New Roman"/>
          <w:sz w:val="28"/>
          <w:szCs w:val="28"/>
        </w:rPr>
        <w:t xml:space="preserve">КСП </w:t>
      </w:r>
      <w:r w:rsidRPr="008C1A3E">
        <w:rPr>
          <w:rFonts w:ascii="Times New Roman" w:hAnsi="Times New Roman" w:cs="Times New Roman"/>
          <w:sz w:val="28"/>
          <w:szCs w:val="28"/>
        </w:rPr>
        <w:t>Одинц</w:t>
      </w:r>
      <w:r w:rsidR="00164D9C" w:rsidRPr="008C1A3E">
        <w:rPr>
          <w:rFonts w:ascii="Times New Roman" w:hAnsi="Times New Roman" w:cs="Times New Roman"/>
          <w:sz w:val="28"/>
          <w:szCs w:val="28"/>
        </w:rPr>
        <w:t>овского городского округа в 202</w:t>
      </w:r>
      <w:r w:rsidR="00F8515D" w:rsidRPr="008C1A3E">
        <w:rPr>
          <w:rFonts w:ascii="Times New Roman" w:hAnsi="Times New Roman" w:cs="Times New Roman"/>
          <w:sz w:val="28"/>
          <w:szCs w:val="28"/>
        </w:rPr>
        <w:t>4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году велась работа с обращениями граждан и юридических лиц, осуществлялся и личный прием граждан.</w:t>
      </w:r>
    </w:p>
    <w:p w14:paraId="132E4B71" w14:textId="6216617A" w:rsidR="00233828" w:rsidRPr="008C1A3E" w:rsidRDefault="00164D9C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F8515D" w:rsidRPr="008C1A3E">
        <w:rPr>
          <w:rFonts w:ascii="Times New Roman" w:hAnsi="Times New Roman" w:cs="Times New Roman"/>
          <w:sz w:val="28"/>
          <w:szCs w:val="28"/>
        </w:rPr>
        <w:t>4</w:t>
      </w:r>
      <w:r w:rsidR="00233828" w:rsidRPr="008C1A3E">
        <w:rPr>
          <w:rFonts w:ascii="Times New Roman" w:hAnsi="Times New Roman" w:cs="Times New Roman"/>
          <w:sz w:val="28"/>
          <w:szCs w:val="28"/>
        </w:rPr>
        <w:t xml:space="preserve"> году в Контро</w:t>
      </w:r>
      <w:r w:rsidRPr="008C1A3E">
        <w:rPr>
          <w:rFonts w:ascii="Times New Roman" w:hAnsi="Times New Roman" w:cs="Times New Roman"/>
          <w:sz w:val="28"/>
          <w:szCs w:val="28"/>
        </w:rPr>
        <w:t>льно-счетную палату поступило 22 обращения</w:t>
      </w:r>
      <w:r w:rsidR="00233828" w:rsidRPr="008C1A3E">
        <w:rPr>
          <w:rFonts w:ascii="Times New Roman" w:hAnsi="Times New Roman" w:cs="Times New Roman"/>
          <w:sz w:val="28"/>
          <w:szCs w:val="28"/>
        </w:rPr>
        <w:t xml:space="preserve"> граждан и юридических лиц, </w:t>
      </w:r>
      <w:r w:rsidR="00F8515D" w:rsidRPr="008C1A3E">
        <w:rPr>
          <w:rFonts w:ascii="Times New Roman" w:hAnsi="Times New Roman" w:cs="Times New Roman"/>
          <w:sz w:val="28"/>
          <w:szCs w:val="28"/>
        </w:rPr>
        <w:t xml:space="preserve">данный показатель соответствует уровню </w:t>
      </w:r>
      <w:r w:rsidR="00233828" w:rsidRPr="008C1A3E">
        <w:rPr>
          <w:rFonts w:ascii="Times New Roman" w:hAnsi="Times New Roman" w:cs="Times New Roman"/>
          <w:sz w:val="28"/>
          <w:szCs w:val="28"/>
        </w:rPr>
        <w:t xml:space="preserve">прошлого года. </w:t>
      </w:r>
    </w:p>
    <w:p w14:paraId="7210FC0C" w14:textId="5680EF88" w:rsidR="00233828" w:rsidRPr="008C1A3E" w:rsidRDefault="00164D9C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По фактам, изложенным во всех поступивших обращениях, </w:t>
      </w:r>
      <w:r w:rsidR="00233828" w:rsidRPr="008C1A3E">
        <w:rPr>
          <w:rFonts w:ascii="Times New Roman" w:hAnsi="Times New Roman" w:cs="Times New Roman"/>
          <w:sz w:val="28"/>
          <w:szCs w:val="28"/>
        </w:rPr>
        <w:t>даны ответы по существу</w:t>
      </w:r>
      <w:r w:rsidR="000977F9" w:rsidRPr="008C1A3E">
        <w:rPr>
          <w:rFonts w:ascii="Times New Roman" w:hAnsi="Times New Roman" w:cs="Times New Roman"/>
          <w:sz w:val="28"/>
          <w:szCs w:val="28"/>
        </w:rPr>
        <w:t>, при необходимости проведены проверки</w:t>
      </w:r>
      <w:r w:rsidR="00233828" w:rsidRPr="008C1A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FADB82A" w14:textId="77777777" w:rsidR="00233828" w:rsidRPr="008C1A3E" w:rsidRDefault="00233828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Информация, изложенная в обращениях, также учитывалась в работе </w:t>
      </w:r>
      <w:r w:rsidR="0027627F" w:rsidRPr="008C1A3E">
        <w:rPr>
          <w:rFonts w:ascii="Times New Roman" w:hAnsi="Times New Roman" w:cs="Times New Roman"/>
          <w:sz w:val="28"/>
          <w:szCs w:val="28"/>
        </w:rPr>
        <w:t xml:space="preserve">КСП </w:t>
      </w:r>
      <w:r w:rsidRPr="008C1A3E">
        <w:rPr>
          <w:rFonts w:ascii="Times New Roman" w:hAnsi="Times New Roman" w:cs="Times New Roman"/>
          <w:sz w:val="28"/>
          <w:szCs w:val="28"/>
        </w:rPr>
        <w:t>Одинцовского городского округа при проведении плановых контрольных мероприятий.</w:t>
      </w:r>
    </w:p>
    <w:p w14:paraId="067F0305" w14:textId="77777777" w:rsidR="00D13A97" w:rsidRPr="008C1A3E" w:rsidRDefault="00D13A97" w:rsidP="008C1A3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F1D2331" w14:textId="3010F2C8" w:rsidR="001B5853" w:rsidRPr="008C1A3E" w:rsidRDefault="000D510E" w:rsidP="000D510E">
      <w:pPr>
        <w:pStyle w:val="2"/>
        <w:spacing w:before="0" w:line="240" w:lineRule="auto"/>
        <w:ind w:left="5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195539117"/>
      <w:r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1B5853" w:rsidRPr="008C1A3E">
        <w:rPr>
          <w:rFonts w:ascii="Times New Roman" w:hAnsi="Times New Roman" w:cs="Times New Roman"/>
          <w:color w:val="auto"/>
          <w:sz w:val="28"/>
          <w:szCs w:val="28"/>
        </w:rPr>
        <w:t>Взаимодействие</w:t>
      </w:r>
      <w:bookmarkEnd w:id="9"/>
    </w:p>
    <w:p w14:paraId="7BDBEF28" w14:textId="77777777" w:rsidR="00956618" w:rsidRPr="008C1A3E" w:rsidRDefault="00956618" w:rsidP="008C1A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72C200" w14:textId="1E4C90F4" w:rsidR="00E80C69" w:rsidRPr="008C1A3E" w:rsidRDefault="00164D9C" w:rsidP="008C1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A3E">
        <w:rPr>
          <w:rFonts w:ascii="Times New Roman" w:hAnsi="Times New Roman" w:cs="Times New Roman"/>
          <w:bCs/>
          <w:sz w:val="28"/>
          <w:szCs w:val="28"/>
        </w:rPr>
        <w:t>В 202</w:t>
      </w:r>
      <w:r w:rsidR="00A67F59" w:rsidRPr="008C1A3E">
        <w:rPr>
          <w:rFonts w:ascii="Times New Roman" w:hAnsi="Times New Roman" w:cs="Times New Roman"/>
          <w:bCs/>
          <w:sz w:val="28"/>
          <w:szCs w:val="28"/>
        </w:rPr>
        <w:t>4</w:t>
      </w:r>
      <w:r w:rsidR="00E80C69" w:rsidRPr="008C1A3E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27627F" w:rsidRPr="008C1A3E">
        <w:rPr>
          <w:rFonts w:ascii="Times New Roman" w:hAnsi="Times New Roman" w:cs="Times New Roman"/>
          <w:bCs/>
          <w:sz w:val="28"/>
          <w:szCs w:val="28"/>
        </w:rPr>
        <w:t xml:space="preserve">КСП </w:t>
      </w:r>
      <w:r w:rsidR="00D549FE" w:rsidRPr="008C1A3E">
        <w:rPr>
          <w:rFonts w:ascii="Times New Roman" w:hAnsi="Times New Roman" w:cs="Times New Roman"/>
          <w:bCs/>
          <w:sz w:val="28"/>
          <w:szCs w:val="28"/>
        </w:rPr>
        <w:t>Одинцовского городского округа</w:t>
      </w:r>
      <w:r w:rsidR="00E80C69" w:rsidRPr="008C1A3E">
        <w:rPr>
          <w:rFonts w:ascii="Times New Roman" w:hAnsi="Times New Roman" w:cs="Times New Roman"/>
          <w:bCs/>
          <w:sz w:val="28"/>
          <w:szCs w:val="28"/>
        </w:rPr>
        <w:t xml:space="preserve"> при исполнении своих полномочий активно взаимодействовала с Контрольно-счетной палатой Московской области, контрольно-счетными органами муниципальных образований</w:t>
      </w:r>
      <w:r w:rsidR="00AB6BD8" w:rsidRPr="008C1A3E">
        <w:rPr>
          <w:rFonts w:ascii="Times New Roman" w:hAnsi="Times New Roman" w:cs="Times New Roman"/>
          <w:bCs/>
          <w:sz w:val="28"/>
          <w:szCs w:val="28"/>
        </w:rPr>
        <w:t xml:space="preserve"> Московской области</w:t>
      </w:r>
      <w:r w:rsidR="00E80C69" w:rsidRPr="008C1A3E">
        <w:rPr>
          <w:rFonts w:ascii="Times New Roman" w:hAnsi="Times New Roman" w:cs="Times New Roman"/>
          <w:bCs/>
          <w:sz w:val="28"/>
          <w:szCs w:val="28"/>
        </w:rPr>
        <w:t>, правоохранительными и иными надзорными органами.</w:t>
      </w:r>
    </w:p>
    <w:p w14:paraId="30894634" w14:textId="77777777" w:rsidR="00E80C69" w:rsidRPr="008C1A3E" w:rsidRDefault="00E80C69" w:rsidP="008C1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A3E">
        <w:rPr>
          <w:rFonts w:ascii="Times New Roman" w:hAnsi="Times New Roman" w:cs="Times New Roman"/>
          <w:bCs/>
          <w:sz w:val="28"/>
          <w:szCs w:val="28"/>
        </w:rPr>
        <w:t>В целях повышения качества контрольной и э</w:t>
      </w:r>
      <w:r w:rsidR="0027627F" w:rsidRPr="008C1A3E">
        <w:rPr>
          <w:rFonts w:ascii="Times New Roman" w:hAnsi="Times New Roman" w:cs="Times New Roman"/>
          <w:bCs/>
          <w:sz w:val="28"/>
          <w:szCs w:val="28"/>
        </w:rPr>
        <w:t>ксп</w:t>
      </w:r>
      <w:r w:rsidRPr="008C1A3E">
        <w:rPr>
          <w:rFonts w:ascii="Times New Roman" w:hAnsi="Times New Roman" w:cs="Times New Roman"/>
          <w:bCs/>
          <w:sz w:val="28"/>
          <w:szCs w:val="28"/>
        </w:rPr>
        <w:t xml:space="preserve">ертно-аналитической деятельности, эффективности внешнего муниципального финансового аудита </w:t>
      </w:r>
      <w:r w:rsidR="00F612EC" w:rsidRPr="008C1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1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27F" w:rsidRPr="008C1A3E">
        <w:rPr>
          <w:rFonts w:ascii="Times New Roman" w:hAnsi="Times New Roman" w:cs="Times New Roman"/>
          <w:bCs/>
          <w:sz w:val="28"/>
          <w:szCs w:val="28"/>
        </w:rPr>
        <w:t>КСП</w:t>
      </w:r>
      <w:r w:rsidR="00B513C8" w:rsidRPr="008C1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49FE" w:rsidRPr="008C1A3E">
        <w:rPr>
          <w:rFonts w:ascii="Times New Roman" w:hAnsi="Times New Roman" w:cs="Times New Roman"/>
          <w:bCs/>
          <w:sz w:val="28"/>
          <w:szCs w:val="28"/>
        </w:rPr>
        <w:t>Одинцовского городского округа</w:t>
      </w:r>
      <w:r w:rsidRPr="008C1A3E">
        <w:rPr>
          <w:rFonts w:ascii="Times New Roman" w:hAnsi="Times New Roman" w:cs="Times New Roman"/>
          <w:bCs/>
          <w:sz w:val="28"/>
          <w:szCs w:val="28"/>
        </w:rPr>
        <w:t xml:space="preserve"> в лице </w:t>
      </w:r>
      <w:r w:rsidR="000E76DB" w:rsidRPr="008C1A3E">
        <w:rPr>
          <w:rFonts w:ascii="Times New Roman" w:hAnsi="Times New Roman" w:cs="Times New Roman"/>
          <w:bCs/>
          <w:sz w:val="28"/>
          <w:szCs w:val="28"/>
        </w:rPr>
        <w:t>Председателя входит</w:t>
      </w:r>
      <w:r w:rsidRPr="008C1A3E">
        <w:rPr>
          <w:rFonts w:ascii="Times New Roman" w:hAnsi="Times New Roman" w:cs="Times New Roman"/>
          <w:bCs/>
          <w:sz w:val="28"/>
          <w:szCs w:val="28"/>
        </w:rPr>
        <w:t xml:space="preserve"> в состав Совета контрольно-счетных органов при Контрольно-счетной палате Московской области. </w:t>
      </w:r>
    </w:p>
    <w:p w14:paraId="1D570851" w14:textId="1A564AA7" w:rsidR="00EA08EA" w:rsidRPr="008C1A3E" w:rsidRDefault="006556BA" w:rsidP="008C1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A3E">
        <w:rPr>
          <w:rFonts w:ascii="Times New Roman" w:hAnsi="Times New Roman" w:cs="Times New Roman"/>
          <w:bCs/>
          <w:sz w:val="28"/>
          <w:szCs w:val="28"/>
        </w:rPr>
        <w:t>Также</w:t>
      </w:r>
      <w:r w:rsidR="00EA08EA" w:rsidRPr="008C1A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564E" w:rsidRPr="008C1A3E">
        <w:rPr>
          <w:rFonts w:ascii="Times New Roman" w:hAnsi="Times New Roman" w:cs="Times New Roman"/>
          <w:bCs/>
          <w:sz w:val="28"/>
          <w:szCs w:val="28"/>
        </w:rPr>
        <w:t xml:space="preserve">КСП </w:t>
      </w:r>
      <w:r w:rsidR="00D549FE" w:rsidRPr="008C1A3E">
        <w:rPr>
          <w:rFonts w:ascii="Times New Roman" w:hAnsi="Times New Roman" w:cs="Times New Roman"/>
          <w:bCs/>
          <w:sz w:val="28"/>
          <w:szCs w:val="28"/>
        </w:rPr>
        <w:t>Одинцовского городского округа</w:t>
      </w:r>
      <w:r w:rsidR="00EA08EA" w:rsidRPr="008C1A3E">
        <w:rPr>
          <w:rFonts w:ascii="Times New Roman" w:hAnsi="Times New Roman" w:cs="Times New Roman"/>
          <w:bCs/>
          <w:sz w:val="28"/>
          <w:szCs w:val="28"/>
        </w:rPr>
        <w:t xml:space="preserve"> в лице </w:t>
      </w:r>
      <w:r w:rsidR="006927CB" w:rsidRPr="008C1A3E">
        <w:rPr>
          <w:rFonts w:ascii="Times New Roman" w:hAnsi="Times New Roman" w:cs="Times New Roman"/>
          <w:bCs/>
          <w:sz w:val="28"/>
          <w:szCs w:val="28"/>
        </w:rPr>
        <w:t xml:space="preserve">Председателя </w:t>
      </w:r>
      <w:r w:rsidR="00EA08EA" w:rsidRPr="008C1A3E">
        <w:rPr>
          <w:rFonts w:ascii="Times New Roman" w:hAnsi="Times New Roman" w:cs="Times New Roman"/>
          <w:bCs/>
          <w:sz w:val="28"/>
          <w:szCs w:val="28"/>
        </w:rPr>
        <w:t>входит в состав Информационно-аналитической комиссии Совета контрольно-счетных органов при Контрольно-счетной палате Московской области и принимает активное участие в работе комиссии.</w:t>
      </w:r>
    </w:p>
    <w:p w14:paraId="2EE6D395" w14:textId="77777777" w:rsidR="00EA08EA" w:rsidRPr="008C1A3E" w:rsidRDefault="00EA08EA" w:rsidP="008C1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A3E">
        <w:rPr>
          <w:rFonts w:ascii="Times New Roman" w:hAnsi="Times New Roman" w:cs="Times New Roman"/>
          <w:bCs/>
          <w:sz w:val="28"/>
          <w:szCs w:val="28"/>
        </w:rPr>
        <w:t xml:space="preserve">Контрольно-счетной палатой также осуществлялось взаимодействие с Одинцовской городской прокуратурой, </w:t>
      </w:r>
      <w:r w:rsidR="008D4F79" w:rsidRPr="008C1A3E">
        <w:rPr>
          <w:rFonts w:ascii="Times New Roman" w:hAnsi="Times New Roman" w:cs="Times New Roman"/>
          <w:bCs/>
          <w:sz w:val="28"/>
          <w:szCs w:val="28"/>
        </w:rPr>
        <w:t>УМВД России по Одинцовскому городскому округу</w:t>
      </w:r>
      <w:r w:rsidRPr="008C1A3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06400" w:rsidRPr="008C1A3E">
        <w:rPr>
          <w:rFonts w:ascii="Times New Roman" w:hAnsi="Times New Roman" w:cs="Times New Roman"/>
          <w:bCs/>
          <w:sz w:val="28"/>
          <w:szCs w:val="28"/>
        </w:rPr>
        <w:t xml:space="preserve">следственным отделом по г. Одинцово Главного следственного управления СК России по Московской области, </w:t>
      </w:r>
      <w:r w:rsidRPr="008C1A3E">
        <w:rPr>
          <w:rFonts w:ascii="Times New Roman" w:hAnsi="Times New Roman" w:cs="Times New Roman"/>
          <w:bCs/>
          <w:sz w:val="28"/>
          <w:szCs w:val="28"/>
        </w:rPr>
        <w:t>Главным контрольным управлением Московской области, Межрайонной инспекцией Федеральной налоговой службы № 22 по Московской области и иными органами.</w:t>
      </w:r>
    </w:p>
    <w:p w14:paraId="684FD1E5" w14:textId="77777777" w:rsidR="00EA08EA" w:rsidRPr="008C1A3E" w:rsidRDefault="00EA08EA" w:rsidP="008C1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342511" w14:textId="77777777" w:rsidR="00EA08EA" w:rsidRPr="008C1A3E" w:rsidRDefault="00EA08EA" w:rsidP="008C1A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7EE613" w14:textId="77777777" w:rsidR="00C903F8" w:rsidRPr="008C1A3E" w:rsidRDefault="00C903F8" w:rsidP="008C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D4C21" w14:textId="77777777" w:rsidR="00C903F8" w:rsidRPr="008C1A3E" w:rsidRDefault="00C903F8" w:rsidP="008C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E770A" w14:textId="77777777" w:rsidR="00C903F8" w:rsidRPr="008C1A3E" w:rsidRDefault="00C903F8" w:rsidP="008C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98770" w14:textId="77777777" w:rsidR="00C903F8" w:rsidRPr="008C1A3E" w:rsidRDefault="00C903F8" w:rsidP="008C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FCB4D" w14:textId="2A476DC0" w:rsidR="00FA45CB" w:rsidRPr="008C1A3E" w:rsidRDefault="000D510E" w:rsidP="000D510E">
      <w:pPr>
        <w:pStyle w:val="2"/>
        <w:spacing w:before="0" w:line="240" w:lineRule="auto"/>
        <w:ind w:left="56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95539118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7. </w:t>
      </w:r>
      <w:r w:rsidR="00FA45CB" w:rsidRPr="008C1A3E">
        <w:rPr>
          <w:rFonts w:ascii="Times New Roman" w:hAnsi="Times New Roman" w:cs="Times New Roman"/>
          <w:color w:val="auto"/>
          <w:sz w:val="28"/>
          <w:szCs w:val="28"/>
        </w:rPr>
        <w:t>Обеспечение деятельности</w:t>
      </w:r>
      <w:bookmarkEnd w:id="10"/>
    </w:p>
    <w:p w14:paraId="07773D31" w14:textId="77777777" w:rsidR="00017CD0" w:rsidRPr="008C1A3E" w:rsidRDefault="00017CD0" w:rsidP="008C1A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329B7" w14:textId="6E2F50A0" w:rsidR="00FA45CB" w:rsidRPr="008C1A3E" w:rsidRDefault="00FA45CB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Решением Совета депутатов Одинцовс</w:t>
      </w:r>
      <w:r w:rsidR="00362675" w:rsidRPr="008C1A3E">
        <w:rPr>
          <w:rFonts w:ascii="Times New Roman" w:hAnsi="Times New Roman" w:cs="Times New Roman"/>
          <w:sz w:val="28"/>
          <w:szCs w:val="28"/>
        </w:rPr>
        <w:t xml:space="preserve">кого </w:t>
      </w:r>
      <w:r w:rsidR="004C2651" w:rsidRPr="008C1A3E">
        <w:rPr>
          <w:rFonts w:ascii="Times New Roman" w:hAnsi="Times New Roman" w:cs="Times New Roman"/>
          <w:sz w:val="28"/>
          <w:szCs w:val="28"/>
        </w:rPr>
        <w:t xml:space="preserve">городского округа от </w:t>
      </w:r>
      <w:r w:rsidR="007F4271" w:rsidRPr="008C1A3E">
        <w:rPr>
          <w:rFonts w:ascii="Times New Roman" w:hAnsi="Times New Roman" w:cs="Times New Roman"/>
          <w:sz w:val="28"/>
          <w:szCs w:val="28"/>
        </w:rPr>
        <w:t>16.12.202</w:t>
      </w:r>
      <w:r w:rsidR="004355B0" w:rsidRPr="008C1A3E">
        <w:rPr>
          <w:rFonts w:ascii="Times New Roman" w:hAnsi="Times New Roman" w:cs="Times New Roman"/>
          <w:sz w:val="28"/>
          <w:szCs w:val="28"/>
        </w:rPr>
        <w:t>3</w:t>
      </w:r>
      <w:r w:rsidR="007F4271" w:rsidRPr="008C1A3E">
        <w:rPr>
          <w:rFonts w:ascii="Times New Roman" w:hAnsi="Times New Roman" w:cs="Times New Roman"/>
          <w:sz w:val="28"/>
          <w:szCs w:val="28"/>
        </w:rPr>
        <w:t xml:space="preserve"> № </w:t>
      </w:r>
      <w:r w:rsidR="004355B0" w:rsidRPr="008C1A3E">
        <w:rPr>
          <w:rFonts w:ascii="Times New Roman" w:hAnsi="Times New Roman" w:cs="Times New Roman"/>
          <w:sz w:val="28"/>
          <w:szCs w:val="28"/>
        </w:rPr>
        <w:t>2/52</w:t>
      </w:r>
      <w:r w:rsidRPr="008C1A3E">
        <w:rPr>
          <w:rFonts w:ascii="Times New Roman" w:hAnsi="Times New Roman" w:cs="Times New Roman"/>
          <w:sz w:val="28"/>
          <w:szCs w:val="28"/>
        </w:rPr>
        <w:t xml:space="preserve"> «О бюджете Одинцовского </w:t>
      </w:r>
      <w:r w:rsidR="004B233E" w:rsidRPr="008C1A3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7F4271" w:rsidRPr="008C1A3E">
        <w:rPr>
          <w:rFonts w:ascii="Times New Roman" w:hAnsi="Times New Roman" w:cs="Times New Roman"/>
          <w:sz w:val="28"/>
          <w:szCs w:val="28"/>
        </w:rPr>
        <w:t>Московской области на 202</w:t>
      </w:r>
      <w:r w:rsidR="004355B0" w:rsidRPr="008C1A3E">
        <w:rPr>
          <w:rFonts w:ascii="Times New Roman" w:hAnsi="Times New Roman" w:cs="Times New Roman"/>
          <w:sz w:val="28"/>
          <w:szCs w:val="28"/>
        </w:rPr>
        <w:t>4</w:t>
      </w:r>
      <w:r w:rsidR="00F22983" w:rsidRPr="008C1A3E">
        <w:rPr>
          <w:rFonts w:ascii="Times New Roman" w:hAnsi="Times New Roman" w:cs="Times New Roman"/>
          <w:sz w:val="28"/>
          <w:szCs w:val="28"/>
        </w:rPr>
        <w:t xml:space="preserve"> год и</w:t>
      </w:r>
      <w:r w:rsidR="007F4271" w:rsidRPr="008C1A3E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4355B0" w:rsidRPr="008C1A3E">
        <w:rPr>
          <w:rFonts w:ascii="Times New Roman" w:hAnsi="Times New Roman" w:cs="Times New Roman"/>
          <w:sz w:val="28"/>
          <w:szCs w:val="28"/>
        </w:rPr>
        <w:t>5</w:t>
      </w:r>
      <w:r w:rsidR="00233828" w:rsidRPr="008C1A3E">
        <w:rPr>
          <w:rFonts w:ascii="Times New Roman" w:hAnsi="Times New Roman" w:cs="Times New Roman"/>
          <w:sz w:val="28"/>
          <w:szCs w:val="28"/>
        </w:rPr>
        <w:t xml:space="preserve"> и 202</w:t>
      </w:r>
      <w:r w:rsidR="004355B0" w:rsidRPr="008C1A3E">
        <w:rPr>
          <w:rFonts w:ascii="Times New Roman" w:hAnsi="Times New Roman" w:cs="Times New Roman"/>
          <w:sz w:val="28"/>
          <w:szCs w:val="28"/>
        </w:rPr>
        <w:t>6</w:t>
      </w:r>
      <w:r w:rsidRPr="008C1A3E">
        <w:rPr>
          <w:rFonts w:ascii="Times New Roman" w:hAnsi="Times New Roman" w:cs="Times New Roman"/>
          <w:sz w:val="28"/>
          <w:szCs w:val="28"/>
        </w:rPr>
        <w:t xml:space="preserve"> годов» (с изменениями и дополнениями) </w:t>
      </w:r>
      <w:r w:rsidR="00241121" w:rsidRPr="008C1A3E">
        <w:rPr>
          <w:rFonts w:ascii="Times New Roman" w:hAnsi="Times New Roman" w:cs="Times New Roman"/>
          <w:sz w:val="28"/>
          <w:szCs w:val="28"/>
        </w:rPr>
        <w:t xml:space="preserve">бюджетные ассигнования на содержание и обеспечение деятельности </w:t>
      </w:r>
      <w:r w:rsidR="0027627F" w:rsidRPr="008C1A3E">
        <w:rPr>
          <w:rFonts w:ascii="Times New Roman" w:hAnsi="Times New Roman" w:cs="Times New Roman"/>
          <w:sz w:val="28"/>
          <w:szCs w:val="28"/>
        </w:rPr>
        <w:t>КСП</w:t>
      </w:r>
      <w:r w:rsidR="004B233E" w:rsidRPr="008C1A3E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</w:t>
      </w:r>
      <w:r w:rsidR="00482FBA" w:rsidRPr="008C1A3E">
        <w:rPr>
          <w:rFonts w:ascii="Times New Roman" w:hAnsi="Times New Roman" w:cs="Times New Roman"/>
          <w:sz w:val="28"/>
          <w:szCs w:val="28"/>
        </w:rPr>
        <w:t xml:space="preserve"> на </w:t>
      </w:r>
      <w:r w:rsidR="007F4271" w:rsidRPr="008C1A3E">
        <w:rPr>
          <w:rFonts w:ascii="Times New Roman" w:hAnsi="Times New Roman" w:cs="Times New Roman"/>
          <w:sz w:val="28"/>
          <w:szCs w:val="28"/>
        </w:rPr>
        <w:t>202</w:t>
      </w:r>
      <w:r w:rsidR="004355B0" w:rsidRPr="008C1A3E">
        <w:rPr>
          <w:rFonts w:ascii="Times New Roman" w:hAnsi="Times New Roman" w:cs="Times New Roman"/>
          <w:sz w:val="28"/>
          <w:szCs w:val="28"/>
        </w:rPr>
        <w:t>4</w:t>
      </w:r>
      <w:r w:rsidR="00183193" w:rsidRPr="008C1A3E">
        <w:rPr>
          <w:rFonts w:ascii="Times New Roman" w:hAnsi="Times New Roman" w:cs="Times New Roman"/>
          <w:sz w:val="28"/>
          <w:szCs w:val="28"/>
        </w:rPr>
        <w:t xml:space="preserve"> год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4C2651" w:rsidRPr="008C1A3E">
        <w:rPr>
          <w:rFonts w:ascii="Times New Roman" w:hAnsi="Times New Roman" w:cs="Times New Roman"/>
          <w:sz w:val="28"/>
          <w:szCs w:val="28"/>
        </w:rPr>
        <w:t>утверждены в сумме</w:t>
      </w:r>
      <w:r w:rsidR="00241121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4355B0" w:rsidRPr="008C1A3E">
        <w:rPr>
          <w:rFonts w:ascii="Times New Roman" w:hAnsi="Times New Roman" w:cs="Times New Roman"/>
          <w:sz w:val="28"/>
          <w:szCs w:val="28"/>
        </w:rPr>
        <w:t>35 536,400</w:t>
      </w:r>
      <w:r w:rsidR="000B3EB3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A5582F" w:rsidRPr="008C1A3E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7F4271" w:rsidRPr="008C1A3E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4355B0" w:rsidRPr="008C1A3E">
        <w:rPr>
          <w:rFonts w:ascii="Times New Roman" w:hAnsi="Times New Roman" w:cs="Times New Roman"/>
          <w:sz w:val="28"/>
          <w:szCs w:val="28"/>
        </w:rPr>
        <w:t>34 594,624</w:t>
      </w:r>
      <w:r w:rsidR="00C53927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B57198" w:rsidRPr="008C1A3E">
        <w:rPr>
          <w:rFonts w:ascii="Times New Roman" w:hAnsi="Times New Roman" w:cs="Times New Roman"/>
          <w:sz w:val="28"/>
          <w:szCs w:val="28"/>
        </w:rPr>
        <w:t>тыс. р</w:t>
      </w:r>
      <w:r w:rsidR="007F4271" w:rsidRPr="008C1A3E">
        <w:rPr>
          <w:rFonts w:ascii="Times New Roman" w:hAnsi="Times New Roman" w:cs="Times New Roman"/>
          <w:sz w:val="28"/>
          <w:szCs w:val="28"/>
        </w:rPr>
        <w:t xml:space="preserve">уб.  или </w:t>
      </w:r>
      <w:r w:rsidR="004355B0" w:rsidRPr="008C1A3E">
        <w:rPr>
          <w:rFonts w:ascii="Times New Roman" w:hAnsi="Times New Roman" w:cs="Times New Roman"/>
          <w:sz w:val="28"/>
          <w:szCs w:val="28"/>
        </w:rPr>
        <w:t>97,35</w:t>
      </w:r>
      <w:r w:rsidR="00A5582F" w:rsidRPr="008C1A3E">
        <w:rPr>
          <w:rFonts w:ascii="Times New Roman" w:hAnsi="Times New Roman" w:cs="Times New Roman"/>
          <w:sz w:val="28"/>
          <w:szCs w:val="28"/>
        </w:rPr>
        <w:t>%.</w:t>
      </w:r>
    </w:p>
    <w:p w14:paraId="51140BB3" w14:textId="70C6297A" w:rsidR="00FA45CB" w:rsidRPr="008C1A3E" w:rsidRDefault="00FA45CB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Предусмотренные на содержание и обеспечение деятельности </w:t>
      </w:r>
      <w:r w:rsidR="004355B0" w:rsidRPr="008C1A3E">
        <w:rPr>
          <w:rFonts w:ascii="Times New Roman" w:hAnsi="Times New Roman" w:cs="Times New Roman"/>
          <w:sz w:val="28"/>
          <w:szCs w:val="28"/>
        </w:rPr>
        <w:t>КСП Одинцовского</w:t>
      </w:r>
      <w:r w:rsidR="000B3EB3" w:rsidRPr="008C1A3E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C1A3E">
        <w:rPr>
          <w:rFonts w:ascii="Times New Roman" w:hAnsi="Times New Roman" w:cs="Times New Roman"/>
          <w:sz w:val="28"/>
          <w:szCs w:val="28"/>
        </w:rPr>
        <w:t xml:space="preserve"> средства израсходованы в основном на оплату труда</w:t>
      </w:r>
      <w:r w:rsidR="00BD2147" w:rsidRPr="008C1A3E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8C1A3E">
        <w:rPr>
          <w:rFonts w:ascii="Times New Roman" w:hAnsi="Times New Roman" w:cs="Times New Roman"/>
          <w:sz w:val="28"/>
          <w:szCs w:val="28"/>
        </w:rPr>
        <w:t xml:space="preserve">, а также на </w:t>
      </w:r>
      <w:r w:rsidR="00BD2147" w:rsidRPr="008C1A3E">
        <w:rPr>
          <w:rFonts w:ascii="Times New Roman" w:hAnsi="Times New Roman" w:cs="Times New Roman"/>
          <w:sz w:val="28"/>
          <w:szCs w:val="28"/>
        </w:rPr>
        <w:t xml:space="preserve">закупку товаров, работ, услуг для обеспечения деятельности </w:t>
      </w:r>
      <w:r w:rsidR="00C9564E" w:rsidRPr="008C1A3E">
        <w:rPr>
          <w:rFonts w:ascii="Times New Roman" w:hAnsi="Times New Roman" w:cs="Times New Roman"/>
          <w:sz w:val="28"/>
          <w:szCs w:val="28"/>
        </w:rPr>
        <w:t>КСП ОГО</w:t>
      </w:r>
      <w:r w:rsidR="00BD2147" w:rsidRPr="008C1A3E">
        <w:rPr>
          <w:rFonts w:ascii="Times New Roman" w:hAnsi="Times New Roman" w:cs="Times New Roman"/>
          <w:sz w:val="28"/>
          <w:szCs w:val="28"/>
        </w:rPr>
        <w:t>.</w:t>
      </w:r>
    </w:p>
    <w:p w14:paraId="0911B10A" w14:textId="2BCAE7DC" w:rsidR="00FA45CB" w:rsidRPr="008C1A3E" w:rsidRDefault="007F4271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 202</w:t>
      </w:r>
      <w:r w:rsidR="004355B0" w:rsidRPr="008C1A3E">
        <w:rPr>
          <w:rFonts w:ascii="Times New Roman" w:hAnsi="Times New Roman" w:cs="Times New Roman"/>
          <w:sz w:val="28"/>
          <w:szCs w:val="28"/>
        </w:rPr>
        <w:t>4</w:t>
      </w:r>
      <w:r w:rsidR="00FA45CB" w:rsidRPr="008C1A3E">
        <w:rPr>
          <w:rFonts w:ascii="Times New Roman" w:hAnsi="Times New Roman" w:cs="Times New Roman"/>
          <w:sz w:val="28"/>
          <w:szCs w:val="28"/>
        </w:rPr>
        <w:t xml:space="preserve"> году муниципальная служба в Контрольно-счетной палате осуществлялась в соответствии с законодательством о муниципальной службе.</w:t>
      </w:r>
    </w:p>
    <w:p w14:paraId="4A33EEA2" w14:textId="104F86DC" w:rsidR="00FA45CB" w:rsidRPr="008C1A3E" w:rsidRDefault="006447E3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Общая штатная численность сотрудников</w:t>
      </w:r>
      <w:r w:rsidR="00FA45CB" w:rsidRPr="008C1A3E">
        <w:rPr>
          <w:rFonts w:ascii="Times New Roman" w:hAnsi="Times New Roman" w:cs="Times New Roman"/>
          <w:sz w:val="28"/>
          <w:szCs w:val="28"/>
        </w:rPr>
        <w:t xml:space="preserve"> Контрольно-счетной палаты </w:t>
      </w:r>
      <w:r w:rsidR="005D2E69" w:rsidRPr="008C1A3E">
        <w:rPr>
          <w:rFonts w:ascii="Times New Roman" w:hAnsi="Times New Roman" w:cs="Times New Roman"/>
          <w:sz w:val="28"/>
          <w:szCs w:val="28"/>
        </w:rPr>
        <w:t>в 202</w:t>
      </w:r>
      <w:r w:rsidR="004355B0" w:rsidRPr="008C1A3E">
        <w:rPr>
          <w:rFonts w:ascii="Times New Roman" w:hAnsi="Times New Roman" w:cs="Times New Roman"/>
          <w:sz w:val="28"/>
          <w:szCs w:val="28"/>
        </w:rPr>
        <w:t>4</w:t>
      </w:r>
      <w:r w:rsidR="00096728" w:rsidRPr="008C1A3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FA45CB" w:rsidRPr="008C1A3E">
        <w:rPr>
          <w:rFonts w:ascii="Times New Roman" w:hAnsi="Times New Roman" w:cs="Times New Roman"/>
          <w:sz w:val="28"/>
          <w:szCs w:val="28"/>
        </w:rPr>
        <w:t xml:space="preserve">составила 15 единиц, </w:t>
      </w:r>
      <w:r w:rsidR="00A5582F" w:rsidRPr="008C1A3E">
        <w:rPr>
          <w:rFonts w:ascii="Times New Roman" w:hAnsi="Times New Roman" w:cs="Times New Roman"/>
          <w:sz w:val="28"/>
          <w:szCs w:val="28"/>
        </w:rPr>
        <w:t>укомпле</w:t>
      </w:r>
      <w:r w:rsidR="00C53927" w:rsidRPr="008C1A3E">
        <w:rPr>
          <w:rFonts w:ascii="Times New Roman" w:hAnsi="Times New Roman" w:cs="Times New Roman"/>
          <w:sz w:val="28"/>
          <w:szCs w:val="28"/>
        </w:rPr>
        <w:t xml:space="preserve">ктованность кадров </w:t>
      </w:r>
      <w:r w:rsidR="00B53F36" w:rsidRPr="008C1A3E">
        <w:rPr>
          <w:rFonts w:ascii="Times New Roman" w:hAnsi="Times New Roman" w:cs="Times New Roman"/>
          <w:sz w:val="28"/>
          <w:szCs w:val="28"/>
        </w:rPr>
        <w:t xml:space="preserve">на конец года </w:t>
      </w:r>
      <w:r w:rsidR="004355B0" w:rsidRPr="008C1A3E">
        <w:rPr>
          <w:rFonts w:ascii="Times New Roman" w:hAnsi="Times New Roman" w:cs="Times New Roman"/>
          <w:sz w:val="28"/>
          <w:szCs w:val="28"/>
        </w:rPr>
        <w:t>составила 100</w:t>
      </w:r>
      <w:r w:rsidR="00A5582F" w:rsidRPr="008C1A3E">
        <w:rPr>
          <w:rFonts w:ascii="Times New Roman" w:hAnsi="Times New Roman" w:cs="Times New Roman"/>
          <w:sz w:val="28"/>
          <w:szCs w:val="28"/>
        </w:rPr>
        <w:t>%</w:t>
      </w:r>
      <w:r w:rsidR="00FA45CB" w:rsidRPr="008C1A3E">
        <w:rPr>
          <w:rFonts w:ascii="Times New Roman" w:hAnsi="Times New Roman" w:cs="Times New Roman"/>
          <w:sz w:val="28"/>
          <w:szCs w:val="28"/>
        </w:rPr>
        <w:t>.</w:t>
      </w:r>
    </w:p>
    <w:p w14:paraId="4556A4ED" w14:textId="77777777" w:rsidR="00FA45CB" w:rsidRPr="008C1A3E" w:rsidRDefault="00FA45CB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>Все сотрудники Контрольно-счетной палаты имеют высшее профессиональное образование.</w:t>
      </w:r>
    </w:p>
    <w:p w14:paraId="2801FD67" w14:textId="77777777" w:rsidR="00096728" w:rsidRPr="008C1A3E" w:rsidRDefault="00A5582F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Для повышения профессиональных знаний </w:t>
      </w:r>
      <w:r w:rsidR="00096728" w:rsidRPr="008C1A3E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="00C9564E" w:rsidRPr="008C1A3E">
        <w:rPr>
          <w:rFonts w:ascii="Times New Roman" w:hAnsi="Times New Roman" w:cs="Times New Roman"/>
          <w:sz w:val="28"/>
          <w:szCs w:val="28"/>
        </w:rPr>
        <w:t>КСП ОГО</w:t>
      </w:r>
      <w:r w:rsidR="00C53927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695F1F" w:rsidRPr="008C1A3E">
        <w:rPr>
          <w:rFonts w:ascii="Times New Roman" w:hAnsi="Times New Roman" w:cs="Times New Roman"/>
          <w:sz w:val="28"/>
          <w:szCs w:val="28"/>
        </w:rPr>
        <w:t>активно участвовали в проводимых тематических семинарах</w:t>
      </w:r>
      <w:r w:rsidR="00096728" w:rsidRPr="008C1A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632212" w14:textId="77C2CA7B" w:rsidR="00096728" w:rsidRPr="008C1A3E" w:rsidRDefault="00096728" w:rsidP="008C1A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Информация о деятельности </w:t>
      </w:r>
      <w:r w:rsidR="00C9564E" w:rsidRPr="008C1A3E">
        <w:rPr>
          <w:rFonts w:ascii="Times New Roman" w:hAnsi="Times New Roman" w:cs="Times New Roman"/>
          <w:sz w:val="28"/>
          <w:szCs w:val="28"/>
        </w:rPr>
        <w:t xml:space="preserve">КСП </w:t>
      </w:r>
      <w:r w:rsidRPr="008C1A3E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C53927" w:rsidRPr="008C1A3E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8C1A3E">
        <w:rPr>
          <w:rFonts w:ascii="Times New Roman" w:hAnsi="Times New Roman" w:cs="Times New Roman"/>
          <w:sz w:val="28"/>
          <w:szCs w:val="28"/>
        </w:rPr>
        <w:t xml:space="preserve"> размещалась на официальном сайте </w:t>
      </w:r>
      <w:r w:rsidR="00695F1F" w:rsidRPr="008C1A3E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8C1A3E">
          <w:rPr>
            <w:rFonts w:ascii="Times New Roman" w:hAnsi="Times New Roman" w:cs="Times New Roman"/>
            <w:sz w:val="28"/>
            <w:szCs w:val="28"/>
          </w:rPr>
          <w:t>http://ksp.odin.ru</w:t>
        </w:r>
      </w:hyperlink>
      <w:r w:rsidR="00695F1F" w:rsidRPr="008C1A3E">
        <w:rPr>
          <w:rFonts w:ascii="Times New Roman" w:hAnsi="Times New Roman" w:cs="Times New Roman"/>
          <w:sz w:val="28"/>
          <w:szCs w:val="28"/>
        </w:rPr>
        <w:t xml:space="preserve">) и на Портале Счетной палаты Российской Федерации и контрольно-счетных органов Российской Федерации (далее – Портал КСО). </w:t>
      </w:r>
      <w:r w:rsidR="007F4271" w:rsidRPr="008C1A3E">
        <w:rPr>
          <w:rFonts w:ascii="Times New Roman" w:hAnsi="Times New Roman" w:cs="Times New Roman"/>
          <w:sz w:val="28"/>
          <w:szCs w:val="28"/>
        </w:rPr>
        <w:t>За 202</w:t>
      </w:r>
      <w:r w:rsidR="004355B0" w:rsidRPr="008C1A3E">
        <w:rPr>
          <w:rFonts w:ascii="Times New Roman" w:hAnsi="Times New Roman" w:cs="Times New Roman"/>
          <w:sz w:val="28"/>
          <w:szCs w:val="28"/>
        </w:rPr>
        <w:t>4</w:t>
      </w:r>
      <w:r w:rsidR="00695F1F" w:rsidRPr="008C1A3E">
        <w:rPr>
          <w:rFonts w:ascii="Times New Roman" w:hAnsi="Times New Roman" w:cs="Times New Roman"/>
          <w:sz w:val="28"/>
          <w:szCs w:val="28"/>
        </w:rPr>
        <w:t xml:space="preserve"> год на са</w:t>
      </w:r>
      <w:r w:rsidR="000B3EB3" w:rsidRPr="008C1A3E">
        <w:rPr>
          <w:rFonts w:ascii="Times New Roman" w:hAnsi="Times New Roman" w:cs="Times New Roman"/>
          <w:sz w:val="28"/>
          <w:szCs w:val="28"/>
        </w:rPr>
        <w:t xml:space="preserve">йте </w:t>
      </w:r>
      <w:r w:rsidR="00C9564E" w:rsidRPr="008C1A3E">
        <w:rPr>
          <w:rFonts w:ascii="Times New Roman" w:hAnsi="Times New Roman" w:cs="Times New Roman"/>
          <w:sz w:val="28"/>
          <w:szCs w:val="28"/>
        </w:rPr>
        <w:t xml:space="preserve">КСП </w:t>
      </w:r>
      <w:r w:rsidR="000B3EB3" w:rsidRPr="008C1A3E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C53927" w:rsidRPr="008C1A3E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9B39FD" w:rsidRPr="008C1A3E">
        <w:rPr>
          <w:rFonts w:ascii="Times New Roman" w:hAnsi="Times New Roman" w:cs="Times New Roman"/>
          <w:sz w:val="28"/>
          <w:szCs w:val="28"/>
        </w:rPr>
        <w:t>о</w:t>
      </w:r>
      <w:r w:rsidR="000B3EB3" w:rsidRPr="008C1A3E">
        <w:rPr>
          <w:rFonts w:ascii="Times New Roman" w:hAnsi="Times New Roman" w:cs="Times New Roman"/>
          <w:sz w:val="28"/>
          <w:szCs w:val="28"/>
        </w:rPr>
        <w:t xml:space="preserve"> </w:t>
      </w:r>
      <w:r w:rsidR="004355B0" w:rsidRPr="008C1A3E">
        <w:rPr>
          <w:rFonts w:ascii="Times New Roman" w:hAnsi="Times New Roman" w:cs="Times New Roman"/>
          <w:sz w:val="28"/>
          <w:szCs w:val="28"/>
        </w:rPr>
        <w:t>123</w:t>
      </w:r>
      <w:r w:rsidR="000B3EB3" w:rsidRPr="008C1A3E">
        <w:rPr>
          <w:rFonts w:ascii="Times New Roman" w:hAnsi="Times New Roman" w:cs="Times New Roman"/>
          <w:sz w:val="28"/>
          <w:szCs w:val="28"/>
        </w:rPr>
        <w:t xml:space="preserve"> информационных материал</w:t>
      </w:r>
      <w:r w:rsidR="007F4271" w:rsidRPr="008C1A3E">
        <w:rPr>
          <w:rFonts w:ascii="Times New Roman" w:hAnsi="Times New Roman" w:cs="Times New Roman"/>
          <w:sz w:val="28"/>
          <w:szCs w:val="28"/>
        </w:rPr>
        <w:t xml:space="preserve">а, на Портале КСО – </w:t>
      </w:r>
      <w:r w:rsidR="004355B0" w:rsidRPr="008C1A3E">
        <w:rPr>
          <w:rFonts w:ascii="Times New Roman" w:hAnsi="Times New Roman" w:cs="Times New Roman"/>
          <w:sz w:val="28"/>
          <w:szCs w:val="28"/>
        </w:rPr>
        <w:t>61</w:t>
      </w:r>
      <w:r w:rsidR="00C53927" w:rsidRPr="008C1A3E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Pr="008C1A3E">
        <w:rPr>
          <w:rFonts w:ascii="Times New Roman" w:hAnsi="Times New Roman" w:cs="Times New Roman"/>
          <w:sz w:val="28"/>
          <w:szCs w:val="28"/>
        </w:rPr>
        <w:t>.</w:t>
      </w:r>
    </w:p>
    <w:p w14:paraId="44A66476" w14:textId="77777777" w:rsidR="00E75244" w:rsidRPr="008C1A3E" w:rsidRDefault="00E75244" w:rsidP="008C1A3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E68DAD5" w14:textId="77777777" w:rsidR="00695F1F" w:rsidRPr="008C1A3E" w:rsidRDefault="00695F1F" w:rsidP="008C1A3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7A000A8" w14:textId="77777777" w:rsidR="00087157" w:rsidRPr="008C1A3E" w:rsidRDefault="00554663" w:rsidP="008C1A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304620B9" w14:textId="77777777" w:rsidR="00EA08EA" w:rsidRPr="008C1A3E" w:rsidRDefault="00EA08EA" w:rsidP="008C1A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</w:p>
    <w:p w14:paraId="0D621E12" w14:textId="77777777" w:rsidR="00EA08EA" w:rsidRPr="008C1A3E" w:rsidRDefault="00EA08EA" w:rsidP="008C1A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Одинцовского </w:t>
      </w:r>
      <w:r w:rsidR="000B3EB3" w:rsidRPr="008C1A3E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14:paraId="0828493F" w14:textId="25347FFB" w:rsidR="00B077E7" w:rsidRPr="008C1A3E" w:rsidRDefault="00EA08EA" w:rsidP="008C1A3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1A3E">
        <w:rPr>
          <w:rFonts w:ascii="Times New Roman" w:hAnsi="Times New Roman" w:cs="Times New Roman"/>
          <w:sz w:val="28"/>
          <w:szCs w:val="28"/>
        </w:rPr>
        <w:t xml:space="preserve">Московской области   </w:t>
      </w:r>
      <w:r w:rsidR="008C1A3E">
        <w:rPr>
          <w:rFonts w:ascii="Times New Roman" w:hAnsi="Times New Roman" w:cs="Times New Roman"/>
          <w:sz w:val="28"/>
          <w:szCs w:val="28"/>
        </w:rPr>
        <w:tab/>
      </w:r>
      <w:r w:rsidR="008C1A3E">
        <w:rPr>
          <w:rFonts w:ascii="Times New Roman" w:hAnsi="Times New Roman" w:cs="Times New Roman"/>
          <w:sz w:val="28"/>
          <w:szCs w:val="28"/>
        </w:rPr>
        <w:tab/>
      </w:r>
      <w:r w:rsidR="008C1A3E">
        <w:rPr>
          <w:rFonts w:ascii="Times New Roman" w:hAnsi="Times New Roman" w:cs="Times New Roman"/>
          <w:sz w:val="28"/>
          <w:szCs w:val="28"/>
        </w:rPr>
        <w:tab/>
      </w:r>
      <w:r w:rsidR="008C1A3E">
        <w:rPr>
          <w:rFonts w:ascii="Times New Roman" w:hAnsi="Times New Roman" w:cs="Times New Roman"/>
          <w:sz w:val="28"/>
          <w:szCs w:val="28"/>
        </w:rPr>
        <w:tab/>
      </w:r>
      <w:r w:rsidR="008C1A3E">
        <w:rPr>
          <w:rFonts w:ascii="Times New Roman" w:hAnsi="Times New Roman" w:cs="Times New Roman"/>
          <w:sz w:val="28"/>
          <w:szCs w:val="28"/>
        </w:rPr>
        <w:tab/>
      </w:r>
      <w:r w:rsidR="008C1A3E">
        <w:rPr>
          <w:rFonts w:ascii="Times New Roman" w:hAnsi="Times New Roman" w:cs="Times New Roman"/>
          <w:sz w:val="28"/>
          <w:szCs w:val="28"/>
        </w:rPr>
        <w:tab/>
      </w:r>
      <w:r w:rsidR="008C1A3E">
        <w:rPr>
          <w:rFonts w:ascii="Times New Roman" w:hAnsi="Times New Roman" w:cs="Times New Roman"/>
          <w:sz w:val="28"/>
          <w:szCs w:val="28"/>
        </w:rPr>
        <w:tab/>
      </w:r>
      <w:r w:rsidR="008C1A3E">
        <w:rPr>
          <w:rFonts w:ascii="Times New Roman" w:hAnsi="Times New Roman" w:cs="Times New Roman"/>
          <w:sz w:val="28"/>
          <w:szCs w:val="28"/>
        </w:rPr>
        <w:tab/>
      </w:r>
      <w:r w:rsidR="007850C6" w:rsidRPr="008C1A3E">
        <w:rPr>
          <w:rFonts w:ascii="Times New Roman" w:hAnsi="Times New Roman" w:cs="Times New Roman"/>
          <w:sz w:val="28"/>
          <w:szCs w:val="28"/>
        </w:rPr>
        <w:t>Н.А. Ермолаев</w:t>
      </w:r>
    </w:p>
    <w:p w14:paraId="579E402D" w14:textId="77777777" w:rsidR="00A5582F" w:rsidRPr="008C1A3E" w:rsidRDefault="00A5582F" w:rsidP="008C1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0D94F" w14:textId="49F7C962" w:rsidR="00A5582F" w:rsidRPr="000B3EB3" w:rsidRDefault="00A5582F" w:rsidP="00A5582F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A5582F" w:rsidRPr="000B3EB3" w:rsidSect="008C1A3E">
      <w:headerReference w:type="default" r:id="rId11"/>
      <w:footerReference w:type="default" r:id="rId12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16B9A" w14:textId="77777777" w:rsidR="00FA5C7F" w:rsidRDefault="00FA5C7F" w:rsidP="00CF296F">
      <w:pPr>
        <w:spacing w:after="0" w:line="240" w:lineRule="auto"/>
      </w:pPr>
      <w:r>
        <w:separator/>
      </w:r>
    </w:p>
  </w:endnote>
  <w:endnote w:type="continuationSeparator" w:id="0">
    <w:p w14:paraId="5D88BAC9" w14:textId="77777777" w:rsidR="00FA5C7F" w:rsidRDefault="00FA5C7F" w:rsidP="00CF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5F4D" w14:textId="1C4DD593" w:rsidR="009422D5" w:rsidRDefault="009422D5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Контрольно-счетная палата Одинцовского городского округа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54602" w:rsidRPr="00E54602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3EE4FE6A" w14:textId="77777777" w:rsidR="009422D5" w:rsidRDefault="009422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31D44" w14:textId="77777777" w:rsidR="00FA5C7F" w:rsidRDefault="00FA5C7F" w:rsidP="00CF296F">
      <w:pPr>
        <w:spacing w:after="0" w:line="240" w:lineRule="auto"/>
      </w:pPr>
      <w:r>
        <w:separator/>
      </w:r>
    </w:p>
  </w:footnote>
  <w:footnote w:type="continuationSeparator" w:id="0">
    <w:p w14:paraId="5F902928" w14:textId="77777777" w:rsidR="00FA5C7F" w:rsidRDefault="00FA5C7F" w:rsidP="00CF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/>
        <w:bCs/>
        <w:sz w:val="20"/>
        <w:szCs w:val="20"/>
        <w:lang w:eastAsia="ru-RU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94E3F2F" w14:textId="2B20C91C" w:rsidR="009422D5" w:rsidRPr="00CF296F" w:rsidRDefault="009422D5" w:rsidP="00CF29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О</w:t>
        </w:r>
        <w:r w:rsidRPr="00CF296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ТЧЕТ О </w: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ДЕЯТЕЛЬНОСТИ</w:t>
        </w:r>
        <w:r w:rsidRPr="00CF296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КОНТРОЛЬНО-</w:t>
        </w:r>
        <w:r w:rsidRPr="00CF296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СЧЕТНОЙ ПАЛАТЫ </w: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                                                         </w:t>
        </w:r>
        <w:r w:rsidRPr="00CF296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ОДИНЦОВСКОГО </w: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>ГОРОДСКОГО ОКРУГА</w:t>
        </w:r>
        <w:r w:rsidRPr="00CF296F"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 МОСКОВСКОЙ ОБЛАСТИ</w:t>
        </w:r>
        <w:r>
          <w:rPr>
            <w:rFonts w:ascii="Times New Roman" w:eastAsia="Times New Roman" w:hAnsi="Times New Roman" w:cs="Times New Roman"/>
            <w:b/>
            <w:bCs/>
            <w:sz w:val="20"/>
            <w:szCs w:val="20"/>
            <w:lang w:eastAsia="ru-RU"/>
          </w:rPr>
          <w:t xml:space="preserve"> ЗА 2024 ГОД</w:t>
        </w:r>
      </w:p>
    </w:sdtContent>
  </w:sdt>
  <w:p w14:paraId="39DAA898" w14:textId="77777777" w:rsidR="009422D5" w:rsidRDefault="009422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2CCC"/>
    <w:multiLevelType w:val="hybridMultilevel"/>
    <w:tmpl w:val="851ABB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94DC6"/>
    <w:multiLevelType w:val="hybridMultilevel"/>
    <w:tmpl w:val="5BA42130"/>
    <w:lvl w:ilvl="0" w:tplc="9924A0B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A11395B"/>
    <w:multiLevelType w:val="hybridMultilevel"/>
    <w:tmpl w:val="673E5674"/>
    <w:lvl w:ilvl="0" w:tplc="F68620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322CFE"/>
    <w:multiLevelType w:val="hybridMultilevel"/>
    <w:tmpl w:val="117AB7EC"/>
    <w:lvl w:ilvl="0" w:tplc="171E49B2">
      <w:start w:val="1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10A2E9B"/>
    <w:multiLevelType w:val="hybridMultilevel"/>
    <w:tmpl w:val="0D4A5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B2BC3"/>
    <w:multiLevelType w:val="hybridMultilevel"/>
    <w:tmpl w:val="2B3880A4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713EF4"/>
    <w:multiLevelType w:val="hybridMultilevel"/>
    <w:tmpl w:val="F9A61BCA"/>
    <w:lvl w:ilvl="0" w:tplc="9A926E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F477969"/>
    <w:multiLevelType w:val="hybridMultilevel"/>
    <w:tmpl w:val="161800E0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8D3F3C"/>
    <w:multiLevelType w:val="hybridMultilevel"/>
    <w:tmpl w:val="1F3E058C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F82C99"/>
    <w:multiLevelType w:val="hybridMultilevel"/>
    <w:tmpl w:val="4F1EBBE4"/>
    <w:lvl w:ilvl="0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F86FB9"/>
    <w:multiLevelType w:val="hybridMultilevel"/>
    <w:tmpl w:val="CC46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04B9A"/>
    <w:multiLevelType w:val="hybridMultilevel"/>
    <w:tmpl w:val="80D602A4"/>
    <w:lvl w:ilvl="0" w:tplc="03762F6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613604"/>
    <w:multiLevelType w:val="hybridMultilevel"/>
    <w:tmpl w:val="A5C04E50"/>
    <w:lvl w:ilvl="0" w:tplc="F686201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A6169B"/>
    <w:multiLevelType w:val="hybridMultilevel"/>
    <w:tmpl w:val="2766CB3C"/>
    <w:lvl w:ilvl="0" w:tplc="D4184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448110E"/>
    <w:multiLevelType w:val="hybridMultilevel"/>
    <w:tmpl w:val="4748235E"/>
    <w:lvl w:ilvl="0" w:tplc="1D220F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66940A4"/>
    <w:multiLevelType w:val="hybridMultilevel"/>
    <w:tmpl w:val="6AE2F84E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137A4"/>
    <w:multiLevelType w:val="hybridMultilevel"/>
    <w:tmpl w:val="641866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E387A"/>
    <w:multiLevelType w:val="hybridMultilevel"/>
    <w:tmpl w:val="AA86556A"/>
    <w:lvl w:ilvl="0" w:tplc="D4184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3B84C05"/>
    <w:multiLevelType w:val="hybridMultilevel"/>
    <w:tmpl w:val="DF8C7B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2073D"/>
    <w:multiLevelType w:val="hybridMultilevel"/>
    <w:tmpl w:val="3F60CFD4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E1542"/>
    <w:multiLevelType w:val="hybridMultilevel"/>
    <w:tmpl w:val="9956EBBE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61074"/>
    <w:multiLevelType w:val="hybridMultilevel"/>
    <w:tmpl w:val="ADF4DC86"/>
    <w:lvl w:ilvl="0" w:tplc="DCDEB628">
      <w:start w:val="1"/>
      <w:numFmt w:val="decimal"/>
      <w:lvlText w:val="%1."/>
      <w:lvlJc w:val="left"/>
      <w:pPr>
        <w:ind w:left="2125" w:hanging="1416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C580BFB"/>
    <w:multiLevelType w:val="hybridMultilevel"/>
    <w:tmpl w:val="673E5674"/>
    <w:lvl w:ilvl="0" w:tplc="F68620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FD01E47"/>
    <w:multiLevelType w:val="hybridMultilevel"/>
    <w:tmpl w:val="C06E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18"/>
  </w:num>
  <w:num w:numId="11">
    <w:abstractNumId w:val="17"/>
  </w:num>
  <w:num w:numId="12">
    <w:abstractNumId w:val="9"/>
  </w:num>
  <w:num w:numId="13">
    <w:abstractNumId w:val="14"/>
  </w:num>
  <w:num w:numId="14">
    <w:abstractNumId w:val="12"/>
  </w:num>
  <w:num w:numId="15">
    <w:abstractNumId w:val="6"/>
  </w:num>
  <w:num w:numId="16">
    <w:abstractNumId w:val="19"/>
  </w:num>
  <w:num w:numId="17">
    <w:abstractNumId w:val="10"/>
  </w:num>
  <w:num w:numId="18">
    <w:abstractNumId w:val="23"/>
  </w:num>
  <w:num w:numId="19">
    <w:abstractNumId w:val="22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5"/>
  </w:num>
  <w:num w:numId="25">
    <w:abstractNumId w:val="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8"/>
  </w:num>
  <w:num w:numId="29">
    <w:abstractNumId w:val="1"/>
  </w:num>
  <w:num w:numId="30">
    <w:abstractNumId w:val="3"/>
  </w:num>
  <w:num w:numId="31">
    <w:abstractNumId w:val="20"/>
  </w:num>
  <w:num w:numId="32">
    <w:abstractNumId w:val="15"/>
  </w:num>
  <w:num w:numId="33">
    <w:abstractNumId w:val="13"/>
  </w:num>
  <w:num w:numId="3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24"/>
    <w:rsid w:val="00001747"/>
    <w:rsid w:val="00001B42"/>
    <w:rsid w:val="00001D80"/>
    <w:rsid w:val="000027C6"/>
    <w:rsid w:val="0000406C"/>
    <w:rsid w:val="00004EC4"/>
    <w:rsid w:val="00005FC7"/>
    <w:rsid w:val="00006400"/>
    <w:rsid w:val="00010B44"/>
    <w:rsid w:val="000117C0"/>
    <w:rsid w:val="000130D7"/>
    <w:rsid w:val="00013BD0"/>
    <w:rsid w:val="00015BAF"/>
    <w:rsid w:val="000163B4"/>
    <w:rsid w:val="00016B84"/>
    <w:rsid w:val="00016EAD"/>
    <w:rsid w:val="00017CD0"/>
    <w:rsid w:val="00021FE9"/>
    <w:rsid w:val="0002368F"/>
    <w:rsid w:val="00024604"/>
    <w:rsid w:val="00024D54"/>
    <w:rsid w:val="00026489"/>
    <w:rsid w:val="00032987"/>
    <w:rsid w:val="00032B3D"/>
    <w:rsid w:val="000347B3"/>
    <w:rsid w:val="00035E34"/>
    <w:rsid w:val="0003714B"/>
    <w:rsid w:val="000373F6"/>
    <w:rsid w:val="00037F08"/>
    <w:rsid w:val="000401A5"/>
    <w:rsid w:val="00041645"/>
    <w:rsid w:val="00042969"/>
    <w:rsid w:val="00042B14"/>
    <w:rsid w:val="00045F98"/>
    <w:rsid w:val="00046B8C"/>
    <w:rsid w:val="000520D8"/>
    <w:rsid w:val="000534A8"/>
    <w:rsid w:val="00055347"/>
    <w:rsid w:val="00056CA5"/>
    <w:rsid w:val="000603B6"/>
    <w:rsid w:val="000613E4"/>
    <w:rsid w:val="0006255C"/>
    <w:rsid w:val="00062F9A"/>
    <w:rsid w:val="0006304D"/>
    <w:rsid w:val="00063268"/>
    <w:rsid w:val="00064C33"/>
    <w:rsid w:val="000650CB"/>
    <w:rsid w:val="00066692"/>
    <w:rsid w:val="000672F4"/>
    <w:rsid w:val="0007036B"/>
    <w:rsid w:val="000705AC"/>
    <w:rsid w:val="000755C3"/>
    <w:rsid w:val="00075BAA"/>
    <w:rsid w:val="000771B0"/>
    <w:rsid w:val="000779CF"/>
    <w:rsid w:val="00077BA3"/>
    <w:rsid w:val="00080694"/>
    <w:rsid w:val="00082A60"/>
    <w:rsid w:val="00083BF0"/>
    <w:rsid w:val="00083C47"/>
    <w:rsid w:val="0008564D"/>
    <w:rsid w:val="00086464"/>
    <w:rsid w:val="00087157"/>
    <w:rsid w:val="000902E6"/>
    <w:rsid w:val="00092E0A"/>
    <w:rsid w:val="00093C32"/>
    <w:rsid w:val="00094A7B"/>
    <w:rsid w:val="00095E6B"/>
    <w:rsid w:val="00095EFA"/>
    <w:rsid w:val="00096728"/>
    <w:rsid w:val="00096C26"/>
    <w:rsid w:val="00096D79"/>
    <w:rsid w:val="0009768F"/>
    <w:rsid w:val="0009778B"/>
    <w:rsid w:val="000977F9"/>
    <w:rsid w:val="00097847"/>
    <w:rsid w:val="000A044C"/>
    <w:rsid w:val="000A2D3F"/>
    <w:rsid w:val="000A2DCF"/>
    <w:rsid w:val="000A58E1"/>
    <w:rsid w:val="000A5F45"/>
    <w:rsid w:val="000A735F"/>
    <w:rsid w:val="000A7508"/>
    <w:rsid w:val="000B0BF1"/>
    <w:rsid w:val="000B0EC2"/>
    <w:rsid w:val="000B1217"/>
    <w:rsid w:val="000B2B27"/>
    <w:rsid w:val="000B309B"/>
    <w:rsid w:val="000B3EB3"/>
    <w:rsid w:val="000B4941"/>
    <w:rsid w:val="000B4B89"/>
    <w:rsid w:val="000B4F9D"/>
    <w:rsid w:val="000B5232"/>
    <w:rsid w:val="000B5E62"/>
    <w:rsid w:val="000B7375"/>
    <w:rsid w:val="000C039F"/>
    <w:rsid w:val="000C123B"/>
    <w:rsid w:val="000C189C"/>
    <w:rsid w:val="000C314D"/>
    <w:rsid w:val="000C37CA"/>
    <w:rsid w:val="000C3C0D"/>
    <w:rsid w:val="000C60CF"/>
    <w:rsid w:val="000C66F5"/>
    <w:rsid w:val="000C7C68"/>
    <w:rsid w:val="000D03D3"/>
    <w:rsid w:val="000D079E"/>
    <w:rsid w:val="000D0DF2"/>
    <w:rsid w:val="000D18DA"/>
    <w:rsid w:val="000D3C28"/>
    <w:rsid w:val="000D510E"/>
    <w:rsid w:val="000D5ADF"/>
    <w:rsid w:val="000D7313"/>
    <w:rsid w:val="000E0D7D"/>
    <w:rsid w:val="000E2CDA"/>
    <w:rsid w:val="000E4DDE"/>
    <w:rsid w:val="000E5ECC"/>
    <w:rsid w:val="000E6671"/>
    <w:rsid w:val="000E741C"/>
    <w:rsid w:val="000E76D2"/>
    <w:rsid w:val="000E76DB"/>
    <w:rsid w:val="000F247B"/>
    <w:rsid w:val="000F452E"/>
    <w:rsid w:val="000F5614"/>
    <w:rsid w:val="001002DA"/>
    <w:rsid w:val="00101B84"/>
    <w:rsid w:val="001030E2"/>
    <w:rsid w:val="00103C0D"/>
    <w:rsid w:val="00103C76"/>
    <w:rsid w:val="00104752"/>
    <w:rsid w:val="00104C6E"/>
    <w:rsid w:val="0010635D"/>
    <w:rsid w:val="00106BE3"/>
    <w:rsid w:val="00110FCF"/>
    <w:rsid w:val="00111BB6"/>
    <w:rsid w:val="00112A5D"/>
    <w:rsid w:val="00113CB9"/>
    <w:rsid w:val="00113EC2"/>
    <w:rsid w:val="00115561"/>
    <w:rsid w:val="00116C1F"/>
    <w:rsid w:val="00117656"/>
    <w:rsid w:val="001178B3"/>
    <w:rsid w:val="00121C23"/>
    <w:rsid w:val="00123193"/>
    <w:rsid w:val="00123985"/>
    <w:rsid w:val="00123C4B"/>
    <w:rsid w:val="00124BCD"/>
    <w:rsid w:val="00126C4D"/>
    <w:rsid w:val="00126D21"/>
    <w:rsid w:val="00130AB1"/>
    <w:rsid w:val="00130CF0"/>
    <w:rsid w:val="00130F86"/>
    <w:rsid w:val="0013453D"/>
    <w:rsid w:val="00134DCF"/>
    <w:rsid w:val="0013650D"/>
    <w:rsid w:val="00136DA9"/>
    <w:rsid w:val="00136E01"/>
    <w:rsid w:val="00140976"/>
    <w:rsid w:val="00143042"/>
    <w:rsid w:val="001439FE"/>
    <w:rsid w:val="00143B1B"/>
    <w:rsid w:val="00147E32"/>
    <w:rsid w:val="00153879"/>
    <w:rsid w:val="00154B60"/>
    <w:rsid w:val="00156871"/>
    <w:rsid w:val="00156C57"/>
    <w:rsid w:val="001575A9"/>
    <w:rsid w:val="001602BF"/>
    <w:rsid w:val="00162EA8"/>
    <w:rsid w:val="00163098"/>
    <w:rsid w:val="0016396C"/>
    <w:rsid w:val="00164D9C"/>
    <w:rsid w:val="00165E8F"/>
    <w:rsid w:val="00165F46"/>
    <w:rsid w:val="00166C04"/>
    <w:rsid w:val="00166E71"/>
    <w:rsid w:val="0016766D"/>
    <w:rsid w:val="001703D8"/>
    <w:rsid w:val="001709FC"/>
    <w:rsid w:val="00172C1A"/>
    <w:rsid w:val="00172E60"/>
    <w:rsid w:val="00173A1D"/>
    <w:rsid w:val="0017440F"/>
    <w:rsid w:val="00175EF8"/>
    <w:rsid w:val="00176CC1"/>
    <w:rsid w:val="00177324"/>
    <w:rsid w:val="00177B93"/>
    <w:rsid w:val="00180C56"/>
    <w:rsid w:val="00181EA4"/>
    <w:rsid w:val="00181F4D"/>
    <w:rsid w:val="00183193"/>
    <w:rsid w:val="001832E9"/>
    <w:rsid w:val="00183DBC"/>
    <w:rsid w:val="00185F35"/>
    <w:rsid w:val="00186E9A"/>
    <w:rsid w:val="0018787C"/>
    <w:rsid w:val="00190ED5"/>
    <w:rsid w:val="001921AA"/>
    <w:rsid w:val="00193C06"/>
    <w:rsid w:val="00193DBB"/>
    <w:rsid w:val="00193E37"/>
    <w:rsid w:val="00194166"/>
    <w:rsid w:val="0019495D"/>
    <w:rsid w:val="00194963"/>
    <w:rsid w:val="00195343"/>
    <w:rsid w:val="00196A76"/>
    <w:rsid w:val="00197462"/>
    <w:rsid w:val="001976DE"/>
    <w:rsid w:val="00197EA7"/>
    <w:rsid w:val="001A122E"/>
    <w:rsid w:val="001A4094"/>
    <w:rsid w:val="001A5959"/>
    <w:rsid w:val="001A63BD"/>
    <w:rsid w:val="001A6D75"/>
    <w:rsid w:val="001A7827"/>
    <w:rsid w:val="001B13E9"/>
    <w:rsid w:val="001B3571"/>
    <w:rsid w:val="001B4FA5"/>
    <w:rsid w:val="001B51C1"/>
    <w:rsid w:val="001B5853"/>
    <w:rsid w:val="001C264B"/>
    <w:rsid w:val="001C2FA0"/>
    <w:rsid w:val="001C3CD2"/>
    <w:rsid w:val="001C5260"/>
    <w:rsid w:val="001C56E7"/>
    <w:rsid w:val="001C6914"/>
    <w:rsid w:val="001C6947"/>
    <w:rsid w:val="001C7515"/>
    <w:rsid w:val="001D17A9"/>
    <w:rsid w:val="001D248F"/>
    <w:rsid w:val="001D25E7"/>
    <w:rsid w:val="001D2C78"/>
    <w:rsid w:val="001D32B7"/>
    <w:rsid w:val="001D4CD3"/>
    <w:rsid w:val="001D6A87"/>
    <w:rsid w:val="001D7341"/>
    <w:rsid w:val="001E018E"/>
    <w:rsid w:val="001E065C"/>
    <w:rsid w:val="001E2A75"/>
    <w:rsid w:val="001E2DF9"/>
    <w:rsid w:val="001E3767"/>
    <w:rsid w:val="001E3F01"/>
    <w:rsid w:val="001E45E2"/>
    <w:rsid w:val="001E491B"/>
    <w:rsid w:val="001E541E"/>
    <w:rsid w:val="001E767A"/>
    <w:rsid w:val="001E78B4"/>
    <w:rsid w:val="001F06D3"/>
    <w:rsid w:val="001F11C3"/>
    <w:rsid w:val="001F26C6"/>
    <w:rsid w:val="001F3E13"/>
    <w:rsid w:val="001F40E4"/>
    <w:rsid w:val="001F49BE"/>
    <w:rsid w:val="00200ADA"/>
    <w:rsid w:val="002015B9"/>
    <w:rsid w:val="00203E46"/>
    <w:rsid w:val="00204D78"/>
    <w:rsid w:val="0020553E"/>
    <w:rsid w:val="00205DD0"/>
    <w:rsid w:val="00206FAC"/>
    <w:rsid w:val="00207142"/>
    <w:rsid w:val="002101AB"/>
    <w:rsid w:val="00213473"/>
    <w:rsid w:val="002149B1"/>
    <w:rsid w:val="00215612"/>
    <w:rsid w:val="00217537"/>
    <w:rsid w:val="0021763F"/>
    <w:rsid w:val="00217B14"/>
    <w:rsid w:val="002209FD"/>
    <w:rsid w:val="00220A0A"/>
    <w:rsid w:val="00220E19"/>
    <w:rsid w:val="00221A87"/>
    <w:rsid w:val="00221BE2"/>
    <w:rsid w:val="00222BAF"/>
    <w:rsid w:val="00224D34"/>
    <w:rsid w:val="002253A1"/>
    <w:rsid w:val="00226984"/>
    <w:rsid w:val="00227C20"/>
    <w:rsid w:val="0023150A"/>
    <w:rsid w:val="002318DB"/>
    <w:rsid w:val="00231B29"/>
    <w:rsid w:val="002327AD"/>
    <w:rsid w:val="002332D9"/>
    <w:rsid w:val="00233828"/>
    <w:rsid w:val="0023450D"/>
    <w:rsid w:val="002365F8"/>
    <w:rsid w:val="0024085E"/>
    <w:rsid w:val="00240D98"/>
    <w:rsid w:val="00241121"/>
    <w:rsid w:val="0024145A"/>
    <w:rsid w:val="00241C65"/>
    <w:rsid w:val="00242EA0"/>
    <w:rsid w:val="0024432B"/>
    <w:rsid w:val="00245D15"/>
    <w:rsid w:val="002507A1"/>
    <w:rsid w:val="00252D0A"/>
    <w:rsid w:val="00253721"/>
    <w:rsid w:val="0025417F"/>
    <w:rsid w:val="00254F9A"/>
    <w:rsid w:val="002551CB"/>
    <w:rsid w:val="00257635"/>
    <w:rsid w:val="00260B19"/>
    <w:rsid w:val="00262BAD"/>
    <w:rsid w:val="00262E07"/>
    <w:rsid w:val="00262F3F"/>
    <w:rsid w:val="00263F95"/>
    <w:rsid w:val="002647AA"/>
    <w:rsid w:val="0026581B"/>
    <w:rsid w:val="00265CB4"/>
    <w:rsid w:val="00266D42"/>
    <w:rsid w:val="00271F7E"/>
    <w:rsid w:val="0027322F"/>
    <w:rsid w:val="002733B4"/>
    <w:rsid w:val="0027350E"/>
    <w:rsid w:val="002747ED"/>
    <w:rsid w:val="002749CB"/>
    <w:rsid w:val="0027627F"/>
    <w:rsid w:val="00276BD2"/>
    <w:rsid w:val="00282613"/>
    <w:rsid w:val="00282A4D"/>
    <w:rsid w:val="0028326B"/>
    <w:rsid w:val="00284B43"/>
    <w:rsid w:val="0029075C"/>
    <w:rsid w:val="00293196"/>
    <w:rsid w:val="00293704"/>
    <w:rsid w:val="00293B72"/>
    <w:rsid w:val="00294621"/>
    <w:rsid w:val="00295493"/>
    <w:rsid w:val="00295C66"/>
    <w:rsid w:val="002A251E"/>
    <w:rsid w:val="002A2B6D"/>
    <w:rsid w:val="002A4C7D"/>
    <w:rsid w:val="002A53A4"/>
    <w:rsid w:val="002A78AB"/>
    <w:rsid w:val="002B0DFE"/>
    <w:rsid w:val="002B139C"/>
    <w:rsid w:val="002B1407"/>
    <w:rsid w:val="002B457B"/>
    <w:rsid w:val="002B491E"/>
    <w:rsid w:val="002C002B"/>
    <w:rsid w:val="002C0AC6"/>
    <w:rsid w:val="002C20CB"/>
    <w:rsid w:val="002C3853"/>
    <w:rsid w:val="002C50B0"/>
    <w:rsid w:val="002C6E6D"/>
    <w:rsid w:val="002D00DF"/>
    <w:rsid w:val="002D2790"/>
    <w:rsid w:val="002D3060"/>
    <w:rsid w:val="002D3714"/>
    <w:rsid w:val="002D5E8A"/>
    <w:rsid w:val="002D705B"/>
    <w:rsid w:val="002E02FA"/>
    <w:rsid w:val="002E0559"/>
    <w:rsid w:val="002E0D17"/>
    <w:rsid w:val="002E16D5"/>
    <w:rsid w:val="002E4D44"/>
    <w:rsid w:val="002E5563"/>
    <w:rsid w:val="002F0A02"/>
    <w:rsid w:val="002F0C10"/>
    <w:rsid w:val="002F3CD6"/>
    <w:rsid w:val="002F6428"/>
    <w:rsid w:val="002F7724"/>
    <w:rsid w:val="002F7C25"/>
    <w:rsid w:val="0030030F"/>
    <w:rsid w:val="00300DDC"/>
    <w:rsid w:val="00302605"/>
    <w:rsid w:val="0030281F"/>
    <w:rsid w:val="003032EB"/>
    <w:rsid w:val="003037E0"/>
    <w:rsid w:val="00303D91"/>
    <w:rsid w:val="003100FA"/>
    <w:rsid w:val="00311317"/>
    <w:rsid w:val="00311A23"/>
    <w:rsid w:val="00312450"/>
    <w:rsid w:val="003129CF"/>
    <w:rsid w:val="00312B44"/>
    <w:rsid w:val="00313738"/>
    <w:rsid w:val="00313AC1"/>
    <w:rsid w:val="00314385"/>
    <w:rsid w:val="0031453B"/>
    <w:rsid w:val="00317C2E"/>
    <w:rsid w:val="003205F4"/>
    <w:rsid w:val="00320F64"/>
    <w:rsid w:val="00321043"/>
    <w:rsid w:val="00321817"/>
    <w:rsid w:val="0032636B"/>
    <w:rsid w:val="003279F9"/>
    <w:rsid w:val="00331563"/>
    <w:rsid w:val="003316D5"/>
    <w:rsid w:val="0033175B"/>
    <w:rsid w:val="003347C5"/>
    <w:rsid w:val="003356E5"/>
    <w:rsid w:val="00335B25"/>
    <w:rsid w:val="00336D27"/>
    <w:rsid w:val="003375A8"/>
    <w:rsid w:val="00340430"/>
    <w:rsid w:val="00346255"/>
    <w:rsid w:val="0035080D"/>
    <w:rsid w:val="00355997"/>
    <w:rsid w:val="0036007C"/>
    <w:rsid w:val="00362675"/>
    <w:rsid w:val="0036440E"/>
    <w:rsid w:val="0036615D"/>
    <w:rsid w:val="00367F16"/>
    <w:rsid w:val="00370A2F"/>
    <w:rsid w:val="0037327D"/>
    <w:rsid w:val="00373C06"/>
    <w:rsid w:val="00376426"/>
    <w:rsid w:val="00376F8D"/>
    <w:rsid w:val="0037734F"/>
    <w:rsid w:val="00377489"/>
    <w:rsid w:val="00381542"/>
    <w:rsid w:val="00384652"/>
    <w:rsid w:val="003851F5"/>
    <w:rsid w:val="00385E73"/>
    <w:rsid w:val="00386AEE"/>
    <w:rsid w:val="003877C8"/>
    <w:rsid w:val="00387F06"/>
    <w:rsid w:val="00390834"/>
    <w:rsid w:val="00390A2D"/>
    <w:rsid w:val="003920A2"/>
    <w:rsid w:val="00392874"/>
    <w:rsid w:val="00392A89"/>
    <w:rsid w:val="00393CB6"/>
    <w:rsid w:val="003961A2"/>
    <w:rsid w:val="00396B8B"/>
    <w:rsid w:val="003970A5"/>
    <w:rsid w:val="00397BFE"/>
    <w:rsid w:val="003A2D25"/>
    <w:rsid w:val="003A4D9F"/>
    <w:rsid w:val="003A703E"/>
    <w:rsid w:val="003A7664"/>
    <w:rsid w:val="003B0075"/>
    <w:rsid w:val="003B4868"/>
    <w:rsid w:val="003B534C"/>
    <w:rsid w:val="003B57EC"/>
    <w:rsid w:val="003B71F3"/>
    <w:rsid w:val="003B79E8"/>
    <w:rsid w:val="003C00FC"/>
    <w:rsid w:val="003C080E"/>
    <w:rsid w:val="003C2B6B"/>
    <w:rsid w:val="003C357D"/>
    <w:rsid w:val="003C3FED"/>
    <w:rsid w:val="003C5796"/>
    <w:rsid w:val="003C590F"/>
    <w:rsid w:val="003C6BC6"/>
    <w:rsid w:val="003C7378"/>
    <w:rsid w:val="003D0207"/>
    <w:rsid w:val="003D10C4"/>
    <w:rsid w:val="003D2C9B"/>
    <w:rsid w:val="003D34B9"/>
    <w:rsid w:val="003D3EE0"/>
    <w:rsid w:val="003D44CE"/>
    <w:rsid w:val="003D5F5A"/>
    <w:rsid w:val="003D6602"/>
    <w:rsid w:val="003D7660"/>
    <w:rsid w:val="003E46A6"/>
    <w:rsid w:val="003E48DE"/>
    <w:rsid w:val="003E5E5F"/>
    <w:rsid w:val="003F01EE"/>
    <w:rsid w:val="003F34B8"/>
    <w:rsid w:val="003F4492"/>
    <w:rsid w:val="003F45B9"/>
    <w:rsid w:val="003F49FF"/>
    <w:rsid w:val="003F5B45"/>
    <w:rsid w:val="0040201E"/>
    <w:rsid w:val="0040216F"/>
    <w:rsid w:val="00402224"/>
    <w:rsid w:val="00403D8F"/>
    <w:rsid w:val="0040630E"/>
    <w:rsid w:val="004104B9"/>
    <w:rsid w:val="00411FD6"/>
    <w:rsid w:val="004149E6"/>
    <w:rsid w:val="004177C5"/>
    <w:rsid w:val="00420FEA"/>
    <w:rsid w:val="00421BC2"/>
    <w:rsid w:val="00421D15"/>
    <w:rsid w:val="00421E2E"/>
    <w:rsid w:val="0042412F"/>
    <w:rsid w:val="0042619A"/>
    <w:rsid w:val="0043109B"/>
    <w:rsid w:val="00431227"/>
    <w:rsid w:val="00432AA8"/>
    <w:rsid w:val="00433144"/>
    <w:rsid w:val="00433C1D"/>
    <w:rsid w:val="004355B0"/>
    <w:rsid w:val="0043761A"/>
    <w:rsid w:val="00437FED"/>
    <w:rsid w:val="004414B0"/>
    <w:rsid w:val="00441F03"/>
    <w:rsid w:val="0044257E"/>
    <w:rsid w:val="004426EE"/>
    <w:rsid w:val="00443D1B"/>
    <w:rsid w:val="0044526F"/>
    <w:rsid w:val="00446416"/>
    <w:rsid w:val="004474FD"/>
    <w:rsid w:val="00447FA0"/>
    <w:rsid w:val="00451671"/>
    <w:rsid w:val="004532B8"/>
    <w:rsid w:val="00454308"/>
    <w:rsid w:val="00454A34"/>
    <w:rsid w:val="00454C13"/>
    <w:rsid w:val="00457109"/>
    <w:rsid w:val="00457B04"/>
    <w:rsid w:val="004641E1"/>
    <w:rsid w:val="004645D1"/>
    <w:rsid w:val="00467AA7"/>
    <w:rsid w:val="004704AA"/>
    <w:rsid w:val="00472AC0"/>
    <w:rsid w:val="00473578"/>
    <w:rsid w:val="00475A3B"/>
    <w:rsid w:val="00476A66"/>
    <w:rsid w:val="00480498"/>
    <w:rsid w:val="004814CF"/>
    <w:rsid w:val="00481D96"/>
    <w:rsid w:val="0048226F"/>
    <w:rsid w:val="00482FBA"/>
    <w:rsid w:val="00483665"/>
    <w:rsid w:val="00486806"/>
    <w:rsid w:val="0048692B"/>
    <w:rsid w:val="00493C42"/>
    <w:rsid w:val="004948B1"/>
    <w:rsid w:val="00494CAA"/>
    <w:rsid w:val="0049575F"/>
    <w:rsid w:val="00495985"/>
    <w:rsid w:val="0049697E"/>
    <w:rsid w:val="0049752B"/>
    <w:rsid w:val="004A1690"/>
    <w:rsid w:val="004A19B7"/>
    <w:rsid w:val="004A1B5E"/>
    <w:rsid w:val="004A2FC6"/>
    <w:rsid w:val="004A34E9"/>
    <w:rsid w:val="004A360C"/>
    <w:rsid w:val="004A4D72"/>
    <w:rsid w:val="004A5549"/>
    <w:rsid w:val="004A650E"/>
    <w:rsid w:val="004B0B57"/>
    <w:rsid w:val="004B1BA2"/>
    <w:rsid w:val="004B1F28"/>
    <w:rsid w:val="004B233E"/>
    <w:rsid w:val="004B3917"/>
    <w:rsid w:val="004B4763"/>
    <w:rsid w:val="004B4BF9"/>
    <w:rsid w:val="004B61C0"/>
    <w:rsid w:val="004B759D"/>
    <w:rsid w:val="004B7EE7"/>
    <w:rsid w:val="004C2651"/>
    <w:rsid w:val="004C2DCD"/>
    <w:rsid w:val="004C3572"/>
    <w:rsid w:val="004C56BB"/>
    <w:rsid w:val="004C671B"/>
    <w:rsid w:val="004C6EED"/>
    <w:rsid w:val="004C6F33"/>
    <w:rsid w:val="004C7355"/>
    <w:rsid w:val="004C7CCA"/>
    <w:rsid w:val="004D00BA"/>
    <w:rsid w:val="004D0A8D"/>
    <w:rsid w:val="004D1247"/>
    <w:rsid w:val="004D2D80"/>
    <w:rsid w:val="004D42B8"/>
    <w:rsid w:val="004D4D7F"/>
    <w:rsid w:val="004D4E6E"/>
    <w:rsid w:val="004D6D3E"/>
    <w:rsid w:val="004E22E9"/>
    <w:rsid w:val="004E2764"/>
    <w:rsid w:val="004E30BE"/>
    <w:rsid w:val="004E30C8"/>
    <w:rsid w:val="004E7423"/>
    <w:rsid w:val="004F0050"/>
    <w:rsid w:val="004F36D4"/>
    <w:rsid w:val="004F4417"/>
    <w:rsid w:val="004F5440"/>
    <w:rsid w:val="004F6CA1"/>
    <w:rsid w:val="004F75A0"/>
    <w:rsid w:val="00501BE2"/>
    <w:rsid w:val="00501FDF"/>
    <w:rsid w:val="00506395"/>
    <w:rsid w:val="00506E68"/>
    <w:rsid w:val="00511A10"/>
    <w:rsid w:val="00513ACE"/>
    <w:rsid w:val="00513C2B"/>
    <w:rsid w:val="005148D8"/>
    <w:rsid w:val="00516E54"/>
    <w:rsid w:val="005170AF"/>
    <w:rsid w:val="00517AAB"/>
    <w:rsid w:val="00517DFA"/>
    <w:rsid w:val="00520005"/>
    <w:rsid w:val="005228F7"/>
    <w:rsid w:val="00523477"/>
    <w:rsid w:val="00523A70"/>
    <w:rsid w:val="00524B70"/>
    <w:rsid w:val="00526EA6"/>
    <w:rsid w:val="00527224"/>
    <w:rsid w:val="005272DF"/>
    <w:rsid w:val="00531667"/>
    <w:rsid w:val="00531D3E"/>
    <w:rsid w:val="00532F22"/>
    <w:rsid w:val="00534758"/>
    <w:rsid w:val="00536066"/>
    <w:rsid w:val="00540FCA"/>
    <w:rsid w:val="00542611"/>
    <w:rsid w:val="0054261A"/>
    <w:rsid w:val="00542777"/>
    <w:rsid w:val="0054518E"/>
    <w:rsid w:val="005455ED"/>
    <w:rsid w:val="005462D6"/>
    <w:rsid w:val="005506EA"/>
    <w:rsid w:val="005517DF"/>
    <w:rsid w:val="00551A1E"/>
    <w:rsid w:val="00551B35"/>
    <w:rsid w:val="0055223B"/>
    <w:rsid w:val="00552F96"/>
    <w:rsid w:val="0055412A"/>
    <w:rsid w:val="00554663"/>
    <w:rsid w:val="00556AA9"/>
    <w:rsid w:val="00561ACE"/>
    <w:rsid w:val="005623B7"/>
    <w:rsid w:val="00566C06"/>
    <w:rsid w:val="00566D94"/>
    <w:rsid w:val="0056776B"/>
    <w:rsid w:val="00570331"/>
    <w:rsid w:val="00572103"/>
    <w:rsid w:val="00572970"/>
    <w:rsid w:val="00575632"/>
    <w:rsid w:val="00576DF0"/>
    <w:rsid w:val="005776F7"/>
    <w:rsid w:val="00580425"/>
    <w:rsid w:val="00581AEF"/>
    <w:rsid w:val="00582914"/>
    <w:rsid w:val="0058404E"/>
    <w:rsid w:val="00584F13"/>
    <w:rsid w:val="00586974"/>
    <w:rsid w:val="00591C94"/>
    <w:rsid w:val="00593276"/>
    <w:rsid w:val="00596F24"/>
    <w:rsid w:val="005A26AF"/>
    <w:rsid w:val="005A2950"/>
    <w:rsid w:val="005A4937"/>
    <w:rsid w:val="005A4D77"/>
    <w:rsid w:val="005A58F9"/>
    <w:rsid w:val="005A62A7"/>
    <w:rsid w:val="005A65F7"/>
    <w:rsid w:val="005B0B78"/>
    <w:rsid w:val="005B52BB"/>
    <w:rsid w:val="005B5411"/>
    <w:rsid w:val="005C0C19"/>
    <w:rsid w:val="005C1513"/>
    <w:rsid w:val="005C1514"/>
    <w:rsid w:val="005C1683"/>
    <w:rsid w:val="005C1993"/>
    <w:rsid w:val="005C2109"/>
    <w:rsid w:val="005C253C"/>
    <w:rsid w:val="005C3051"/>
    <w:rsid w:val="005C42D2"/>
    <w:rsid w:val="005C521D"/>
    <w:rsid w:val="005D07EE"/>
    <w:rsid w:val="005D0DDC"/>
    <w:rsid w:val="005D1D82"/>
    <w:rsid w:val="005D2E69"/>
    <w:rsid w:val="005D3A5B"/>
    <w:rsid w:val="005D4116"/>
    <w:rsid w:val="005D535D"/>
    <w:rsid w:val="005D713F"/>
    <w:rsid w:val="005E0D06"/>
    <w:rsid w:val="005E0E67"/>
    <w:rsid w:val="005E3CDC"/>
    <w:rsid w:val="005E4B53"/>
    <w:rsid w:val="005E7430"/>
    <w:rsid w:val="005F18A3"/>
    <w:rsid w:val="005F1DF3"/>
    <w:rsid w:val="005F2475"/>
    <w:rsid w:val="005F295B"/>
    <w:rsid w:val="005F369A"/>
    <w:rsid w:val="005F5AB4"/>
    <w:rsid w:val="005F5FED"/>
    <w:rsid w:val="005F60F8"/>
    <w:rsid w:val="005F7E76"/>
    <w:rsid w:val="00602BDC"/>
    <w:rsid w:val="006053A6"/>
    <w:rsid w:val="00605709"/>
    <w:rsid w:val="006131C3"/>
    <w:rsid w:val="00616831"/>
    <w:rsid w:val="00616D32"/>
    <w:rsid w:val="00622244"/>
    <w:rsid w:val="00623EE3"/>
    <w:rsid w:val="00624ACE"/>
    <w:rsid w:val="00625403"/>
    <w:rsid w:val="00625C30"/>
    <w:rsid w:val="00626DD9"/>
    <w:rsid w:val="00630105"/>
    <w:rsid w:val="0063240F"/>
    <w:rsid w:val="006339A8"/>
    <w:rsid w:val="00635DD4"/>
    <w:rsid w:val="00637058"/>
    <w:rsid w:val="00637E04"/>
    <w:rsid w:val="006406A5"/>
    <w:rsid w:val="006419C2"/>
    <w:rsid w:val="006435E1"/>
    <w:rsid w:val="006447E3"/>
    <w:rsid w:val="006456C0"/>
    <w:rsid w:val="006500EB"/>
    <w:rsid w:val="0065070D"/>
    <w:rsid w:val="00651C33"/>
    <w:rsid w:val="00652C7B"/>
    <w:rsid w:val="00653A5B"/>
    <w:rsid w:val="00653D50"/>
    <w:rsid w:val="00653F18"/>
    <w:rsid w:val="006541BF"/>
    <w:rsid w:val="0065499F"/>
    <w:rsid w:val="006556BA"/>
    <w:rsid w:val="00660ABD"/>
    <w:rsid w:val="0066132D"/>
    <w:rsid w:val="00663411"/>
    <w:rsid w:val="006648E4"/>
    <w:rsid w:val="006656D4"/>
    <w:rsid w:val="00671D3B"/>
    <w:rsid w:val="00672D47"/>
    <w:rsid w:val="00682E07"/>
    <w:rsid w:val="006842E0"/>
    <w:rsid w:val="00684620"/>
    <w:rsid w:val="00684742"/>
    <w:rsid w:val="006927CB"/>
    <w:rsid w:val="00692FF3"/>
    <w:rsid w:val="00695F1F"/>
    <w:rsid w:val="00696194"/>
    <w:rsid w:val="00696E84"/>
    <w:rsid w:val="006A04A0"/>
    <w:rsid w:val="006A2AB1"/>
    <w:rsid w:val="006A2F21"/>
    <w:rsid w:val="006A69D0"/>
    <w:rsid w:val="006A78DB"/>
    <w:rsid w:val="006A7BD3"/>
    <w:rsid w:val="006B2F86"/>
    <w:rsid w:val="006B34AD"/>
    <w:rsid w:val="006B3B1C"/>
    <w:rsid w:val="006B500F"/>
    <w:rsid w:val="006B6AE3"/>
    <w:rsid w:val="006C060C"/>
    <w:rsid w:val="006C06E6"/>
    <w:rsid w:val="006C16D3"/>
    <w:rsid w:val="006C5F0B"/>
    <w:rsid w:val="006C755C"/>
    <w:rsid w:val="006C7829"/>
    <w:rsid w:val="006C7FA8"/>
    <w:rsid w:val="006D0DBF"/>
    <w:rsid w:val="006D16A0"/>
    <w:rsid w:val="006D1C70"/>
    <w:rsid w:val="006D2B93"/>
    <w:rsid w:val="006D3CFF"/>
    <w:rsid w:val="006D43B8"/>
    <w:rsid w:val="006D51CC"/>
    <w:rsid w:val="006E14E1"/>
    <w:rsid w:val="006E1704"/>
    <w:rsid w:val="006E17DA"/>
    <w:rsid w:val="006E188B"/>
    <w:rsid w:val="006E2066"/>
    <w:rsid w:val="006E5EE6"/>
    <w:rsid w:val="006F058C"/>
    <w:rsid w:val="006F136A"/>
    <w:rsid w:val="006F18E2"/>
    <w:rsid w:val="006F27ED"/>
    <w:rsid w:val="006F4BBD"/>
    <w:rsid w:val="006F4EFA"/>
    <w:rsid w:val="006F5D3D"/>
    <w:rsid w:val="006F73F3"/>
    <w:rsid w:val="006F7959"/>
    <w:rsid w:val="00700AFD"/>
    <w:rsid w:val="007021B1"/>
    <w:rsid w:val="00702CD3"/>
    <w:rsid w:val="00704A73"/>
    <w:rsid w:val="00707EC1"/>
    <w:rsid w:val="0071037C"/>
    <w:rsid w:val="007103CD"/>
    <w:rsid w:val="007116F1"/>
    <w:rsid w:val="00711B57"/>
    <w:rsid w:val="00714E19"/>
    <w:rsid w:val="00714E2E"/>
    <w:rsid w:val="007154C3"/>
    <w:rsid w:val="00717572"/>
    <w:rsid w:val="00720915"/>
    <w:rsid w:val="007228C5"/>
    <w:rsid w:val="00723AA8"/>
    <w:rsid w:val="00725AFC"/>
    <w:rsid w:val="00725E0B"/>
    <w:rsid w:val="00731C3E"/>
    <w:rsid w:val="007325EA"/>
    <w:rsid w:val="007327E1"/>
    <w:rsid w:val="007331E8"/>
    <w:rsid w:val="00734E09"/>
    <w:rsid w:val="00736EBA"/>
    <w:rsid w:val="00737CB3"/>
    <w:rsid w:val="007407D5"/>
    <w:rsid w:val="007411D9"/>
    <w:rsid w:val="00741785"/>
    <w:rsid w:val="00741DC7"/>
    <w:rsid w:val="007421A1"/>
    <w:rsid w:val="007423C5"/>
    <w:rsid w:val="00742473"/>
    <w:rsid w:val="00742B2C"/>
    <w:rsid w:val="00745DAB"/>
    <w:rsid w:val="007511D2"/>
    <w:rsid w:val="00752F0A"/>
    <w:rsid w:val="00752FB9"/>
    <w:rsid w:val="00753387"/>
    <w:rsid w:val="00755586"/>
    <w:rsid w:val="0076072A"/>
    <w:rsid w:val="00760E9D"/>
    <w:rsid w:val="00760F4B"/>
    <w:rsid w:val="00762898"/>
    <w:rsid w:val="00763797"/>
    <w:rsid w:val="00765547"/>
    <w:rsid w:val="00765964"/>
    <w:rsid w:val="00765A6D"/>
    <w:rsid w:val="00770F1A"/>
    <w:rsid w:val="007717DC"/>
    <w:rsid w:val="0077273F"/>
    <w:rsid w:val="00781102"/>
    <w:rsid w:val="00782B8C"/>
    <w:rsid w:val="00782DF4"/>
    <w:rsid w:val="00783C4D"/>
    <w:rsid w:val="007850C6"/>
    <w:rsid w:val="00786D6C"/>
    <w:rsid w:val="00787E67"/>
    <w:rsid w:val="00791FF1"/>
    <w:rsid w:val="007947A8"/>
    <w:rsid w:val="00794D17"/>
    <w:rsid w:val="00794E2B"/>
    <w:rsid w:val="007A0843"/>
    <w:rsid w:val="007A0D57"/>
    <w:rsid w:val="007A1495"/>
    <w:rsid w:val="007A28A1"/>
    <w:rsid w:val="007A28CE"/>
    <w:rsid w:val="007A3C06"/>
    <w:rsid w:val="007A4578"/>
    <w:rsid w:val="007A55AE"/>
    <w:rsid w:val="007A5B86"/>
    <w:rsid w:val="007A6E2F"/>
    <w:rsid w:val="007B204D"/>
    <w:rsid w:val="007B2519"/>
    <w:rsid w:val="007B2A42"/>
    <w:rsid w:val="007B389D"/>
    <w:rsid w:val="007B5FEA"/>
    <w:rsid w:val="007C069A"/>
    <w:rsid w:val="007C1A64"/>
    <w:rsid w:val="007C1F33"/>
    <w:rsid w:val="007C5032"/>
    <w:rsid w:val="007C5061"/>
    <w:rsid w:val="007C535C"/>
    <w:rsid w:val="007C7298"/>
    <w:rsid w:val="007C759D"/>
    <w:rsid w:val="007C7DB6"/>
    <w:rsid w:val="007D11E9"/>
    <w:rsid w:val="007D21C9"/>
    <w:rsid w:val="007D79B0"/>
    <w:rsid w:val="007E0800"/>
    <w:rsid w:val="007E129E"/>
    <w:rsid w:val="007E239C"/>
    <w:rsid w:val="007E3D8F"/>
    <w:rsid w:val="007E4C52"/>
    <w:rsid w:val="007E68FB"/>
    <w:rsid w:val="007E6DA1"/>
    <w:rsid w:val="007E70E7"/>
    <w:rsid w:val="007E7B56"/>
    <w:rsid w:val="007E7C63"/>
    <w:rsid w:val="007F27D0"/>
    <w:rsid w:val="007F30C0"/>
    <w:rsid w:val="007F4271"/>
    <w:rsid w:val="007F48BE"/>
    <w:rsid w:val="007F607D"/>
    <w:rsid w:val="007F745F"/>
    <w:rsid w:val="007F7B1A"/>
    <w:rsid w:val="008002A8"/>
    <w:rsid w:val="00800D03"/>
    <w:rsid w:val="00801724"/>
    <w:rsid w:val="00804A61"/>
    <w:rsid w:val="00805787"/>
    <w:rsid w:val="008059EA"/>
    <w:rsid w:val="00805ECB"/>
    <w:rsid w:val="00806F30"/>
    <w:rsid w:val="008071C8"/>
    <w:rsid w:val="0080752C"/>
    <w:rsid w:val="00807E27"/>
    <w:rsid w:val="00810021"/>
    <w:rsid w:val="0081002C"/>
    <w:rsid w:val="008105CF"/>
    <w:rsid w:val="00810C27"/>
    <w:rsid w:val="00812520"/>
    <w:rsid w:val="00813042"/>
    <w:rsid w:val="00813640"/>
    <w:rsid w:val="008148D0"/>
    <w:rsid w:val="00817056"/>
    <w:rsid w:val="0081784E"/>
    <w:rsid w:val="008200CF"/>
    <w:rsid w:val="008201A8"/>
    <w:rsid w:val="00820A74"/>
    <w:rsid w:val="008214EF"/>
    <w:rsid w:val="008222F9"/>
    <w:rsid w:val="00822417"/>
    <w:rsid w:val="0082475B"/>
    <w:rsid w:val="008251A6"/>
    <w:rsid w:val="00825E83"/>
    <w:rsid w:val="0082746B"/>
    <w:rsid w:val="008277CB"/>
    <w:rsid w:val="0083019F"/>
    <w:rsid w:val="00832177"/>
    <w:rsid w:val="00832777"/>
    <w:rsid w:val="00833FE3"/>
    <w:rsid w:val="0083508F"/>
    <w:rsid w:val="008369FB"/>
    <w:rsid w:val="00837174"/>
    <w:rsid w:val="00837A84"/>
    <w:rsid w:val="0084093A"/>
    <w:rsid w:val="00844214"/>
    <w:rsid w:val="00844305"/>
    <w:rsid w:val="00844E8A"/>
    <w:rsid w:val="008467EC"/>
    <w:rsid w:val="00846A18"/>
    <w:rsid w:val="00847DE7"/>
    <w:rsid w:val="008518CE"/>
    <w:rsid w:val="00851B39"/>
    <w:rsid w:val="00851F2A"/>
    <w:rsid w:val="00853896"/>
    <w:rsid w:val="00856531"/>
    <w:rsid w:val="00857331"/>
    <w:rsid w:val="00857D14"/>
    <w:rsid w:val="00861D9F"/>
    <w:rsid w:val="0086219B"/>
    <w:rsid w:val="0086281F"/>
    <w:rsid w:val="00862EC5"/>
    <w:rsid w:val="00863734"/>
    <w:rsid w:val="00863CBC"/>
    <w:rsid w:val="00864869"/>
    <w:rsid w:val="00865CC7"/>
    <w:rsid w:val="0086636A"/>
    <w:rsid w:val="00867A32"/>
    <w:rsid w:val="0087022E"/>
    <w:rsid w:val="00870E69"/>
    <w:rsid w:val="00870F85"/>
    <w:rsid w:val="00871521"/>
    <w:rsid w:val="00871C6D"/>
    <w:rsid w:val="0087269D"/>
    <w:rsid w:val="00873B07"/>
    <w:rsid w:val="00873C27"/>
    <w:rsid w:val="00874A9B"/>
    <w:rsid w:val="008753A9"/>
    <w:rsid w:val="008753F5"/>
    <w:rsid w:val="008754AB"/>
    <w:rsid w:val="008764B3"/>
    <w:rsid w:val="0088050B"/>
    <w:rsid w:val="00881DEA"/>
    <w:rsid w:val="00882EAE"/>
    <w:rsid w:val="00884440"/>
    <w:rsid w:val="008872D1"/>
    <w:rsid w:val="00887EB4"/>
    <w:rsid w:val="00891DEB"/>
    <w:rsid w:val="00892AE1"/>
    <w:rsid w:val="00892C31"/>
    <w:rsid w:val="00892C8D"/>
    <w:rsid w:val="00892ED6"/>
    <w:rsid w:val="00897A0E"/>
    <w:rsid w:val="008A048D"/>
    <w:rsid w:val="008A1A03"/>
    <w:rsid w:val="008A40BC"/>
    <w:rsid w:val="008A4FDC"/>
    <w:rsid w:val="008A599D"/>
    <w:rsid w:val="008A6042"/>
    <w:rsid w:val="008B0950"/>
    <w:rsid w:val="008B10B4"/>
    <w:rsid w:val="008B3D25"/>
    <w:rsid w:val="008B4051"/>
    <w:rsid w:val="008B4582"/>
    <w:rsid w:val="008B4F73"/>
    <w:rsid w:val="008B5A8F"/>
    <w:rsid w:val="008B6175"/>
    <w:rsid w:val="008B6E88"/>
    <w:rsid w:val="008B7EC5"/>
    <w:rsid w:val="008C044C"/>
    <w:rsid w:val="008C1A3E"/>
    <w:rsid w:val="008C2843"/>
    <w:rsid w:val="008C5A73"/>
    <w:rsid w:val="008C6DE2"/>
    <w:rsid w:val="008C709E"/>
    <w:rsid w:val="008D27A7"/>
    <w:rsid w:val="008D3451"/>
    <w:rsid w:val="008D4F79"/>
    <w:rsid w:val="008D61D7"/>
    <w:rsid w:val="008D643C"/>
    <w:rsid w:val="008E17E9"/>
    <w:rsid w:val="008E2FE9"/>
    <w:rsid w:val="008E601D"/>
    <w:rsid w:val="008E6979"/>
    <w:rsid w:val="008E7805"/>
    <w:rsid w:val="008F0AE2"/>
    <w:rsid w:val="008F1A3F"/>
    <w:rsid w:val="008F2142"/>
    <w:rsid w:val="008F237E"/>
    <w:rsid w:val="008F271A"/>
    <w:rsid w:val="008F2E8A"/>
    <w:rsid w:val="008F2FA3"/>
    <w:rsid w:val="008F57DC"/>
    <w:rsid w:val="008F5B74"/>
    <w:rsid w:val="00900698"/>
    <w:rsid w:val="009007AC"/>
    <w:rsid w:val="00903DE5"/>
    <w:rsid w:val="00904E6A"/>
    <w:rsid w:val="00906740"/>
    <w:rsid w:val="00907113"/>
    <w:rsid w:val="00910B24"/>
    <w:rsid w:val="00911785"/>
    <w:rsid w:val="00912F3B"/>
    <w:rsid w:val="00914B40"/>
    <w:rsid w:val="0091537B"/>
    <w:rsid w:val="009153A7"/>
    <w:rsid w:val="009153DC"/>
    <w:rsid w:val="00915A6E"/>
    <w:rsid w:val="00915DB8"/>
    <w:rsid w:val="00915EA0"/>
    <w:rsid w:val="00916099"/>
    <w:rsid w:val="0091631A"/>
    <w:rsid w:val="00917AD4"/>
    <w:rsid w:val="00920524"/>
    <w:rsid w:val="00921192"/>
    <w:rsid w:val="00922358"/>
    <w:rsid w:val="00925519"/>
    <w:rsid w:val="00930703"/>
    <w:rsid w:val="00934B82"/>
    <w:rsid w:val="0093665A"/>
    <w:rsid w:val="00937BC9"/>
    <w:rsid w:val="009408F1"/>
    <w:rsid w:val="00940E37"/>
    <w:rsid w:val="009422D5"/>
    <w:rsid w:val="00943447"/>
    <w:rsid w:val="00944942"/>
    <w:rsid w:val="00945689"/>
    <w:rsid w:val="00945704"/>
    <w:rsid w:val="00947090"/>
    <w:rsid w:val="00950353"/>
    <w:rsid w:val="00950CE9"/>
    <w:rsid w:val="009531BE"/>
    <w:rsid w:val="009534B9"/>
    <w:rsid w:val="00954BC0"/>
    <w:rsid w:val="00955976"/>
    <w:rsid w:val="00956106"/>
    <w:rsid w:val="00956618"/>
    <w:rsid w:val="0095661E"/>
    <w:rsid w:val="009572AF"/>
    <w:rsid w:val="0095774E"/>
    <w:rsid w:val="00960F43"/>
    <w:rsid w:val="00962889"/>
    <w:rsid w:val="0096330C"/>
    <w:rsid w:val="00965491"/>
    <w:rsid w:val="00966F33"/>
    <w:rsid w:val="00967406"/>
    <w:rsid w:val="00967CC6"/>
    <w:rsid w:val="0097053B"/>
    <w:rsid w:val="009718A5"/>
    <w:rsid w:val="00971EEB"/>
    <w:rsid w:val="00975B1F"/>
    <w:rsid w:val="0098002E"/>
    <w:rsid w:val="00980E35"/>
    <w:rsid w:val="009826D8"/>
    <w:rsid w:val="00984819"/>
    <w:rsid w:val="00984CD7"/>
    <w:rsid w:val="00985C56"/>
    <w:rsid w:val="0098707E"/>
    <w:rsid w:val="009874EF"/>
    <w:rsid w:val="00990FC4"/>
    <w:rsid w:val="00992755"/>
    <w:rsid w:val="00994B80"/>
    <w:rsid w:val="00994CC9"/>
    <w:rsid w:val="00994F49"/>
    <w:rsid w:val="009954D8"/>
    <w:rsid w:val="0099576E"/>
    <w:rsid w:val="009A0768"/>
    <w:rsid w:val="009A0868"/>
    <w:rsid w:val="009A09A6"/>
    <w:rsid w:val="009A3941"/>
    <w:rsid w:val="009A3C03"/>
    <w:rsid w:val="009A60A5"/>
    <w:rsid w:val="009A6BC0"/>
    <w:rsid w:val="009A7C6C"/>
    <w:rsid w:val="009B0092"/>
    <w:rsid w:val="009B1C98"/>
    <w:rsid w:val="009B28C2"/>
    <w:rsid w:val="009B39FD"/>
    <w:rsid w:val="009B4266"/>
    <w:rsid w:val="009B519B"/>
    <w:rsid w:val="009B5F97"/>
    <w:rsid w:val="009B6EED"/>
    <w:rsid w:val="009B7012"/>
    <w:rsid w:val="009C0087"/>
    <w:rsid w:val="009C0CE8"/>
    <w:rsid w:val="009C1A03"/>
    <w:rsid w:val="009C2AAF"/>
    <w:rsid w:val="009C3D32"/>
    <w:rsid w:val="009C52C1"/>
    <w:rsid w:val="009C5CD8"/>
    <w:rsid w:val="009C605F"/>
    <w:rsid w:val="009C6483"/>
    <w:rsid w:val="009D2F4A"/>
    <w:rsid w:val="009D49B5"/>
    <w:rsid w:val="009D55CD"/>
    <w:rsid w:val="009D5E60"/>
    <w:rsid w:val="009E1FB0"/>
    <w:rsid w:val="009E255B"/>
    <w:rsid w:val="009E44D1"/>
    <w:rsid w:val="009E6083"/>
    <w:rsid w:val="009E79D0"/>
    <w:rsid w:val="009F0568"/>
    <w:rsid w:val="009F20B5"/>
    <w:rsid w:val="009F2D69"/>
    <w:rsid w:val="009F3499"/>
    <w:rsid w:val="009F63FB"/>
    <w:rsid w:val="009F6EBD"/>
    <w:rsid w:val="009F776F"/>
    <w:rsid w:val="00A00300"/>
    <w:rsid w:val="00A013AE"/>
    <w:rsid w:val="00A03DF0"/>
    <w:rsid w:val="00A101E9"/>
    <w:rsid w:val="00A11000"/>
    <w:rsid w:val="00A12FC2"/>
    <w:rsid w:val="00A13B45"/>
    <w:rsid w:val="00A13CD1"/>
    <w:rsid w:val="00A14004"/>
    <w:rsid w:val="00A144AB"/>
    <w:rsid w:val="00A14C0A"/>
    <w:rsid w:val="00A16E37"/>
    <w:rsid w:val="00A226DA"/>
    <w:rsid w:val="00A24BCB"/>
    <w:rsid w:val="00A265C8"/>
    <w:rsid w:val="00A30842"/>
    <w:rsid w:val="00A31EA3"/>
    <w:rsid w:val="00A33EF6"/>
    <w:rsid w:val="00A3578D"/>
    <w:rsid w:val="00A36DDB"/>
    <w:rsid w:val="00A401EF"/>
    <w:rsid w:val="00A422AE"/>
    <w:rsid w:val="00A46904"/>
    <w:rsid w:val="00A473BC"/>
    <w:rsid w:val="00A476F9"/>
    <w:rsid w:val="00A500EB"/>
    <w:rsid w:val="00A503A3"/>
    <w:rsid w:val="00A50E12"/>
    <w:rsid w:val="00A51916"/>
    <w:rsid w:val="00A535A3"/>
    <w:rsid w:val="00A5582F"/>
    <w:rsid w:val="00A56265"/>
    <w:rsid w:val="00A5668D"/>
    <w:rsid w:val="00A63FBB"/>
    <w:rsid w:val="00A65BC6"/>
    <w:rsid w:val="00A66120"/>
    <w:rsid w:val="00A67F59"/>
    <w:rsid w:val="00A70E73"/>
    <w:rsid w:val="00A71604"/>
    <w:rsid w:val="00A7233B"/>
    <w:rsid w:val="00A733BB"/>
    <w:rsid w:val="00A7598B"/>
    <w:rsid w:val="00A76AE9"/>
    <w:rsid w:val="00A7798A"/>
    <w:rsid w:val="00A80661"/>
    <w:rsid w:val="00A80C87"/>
    <w:rsid w:val="00A81698"/>
    <w:rsid w:val="00A81FBD"/>
    <w:rsid w:val="00A8228B"/>
    <w:rsid w:val="00A822F6"/>
    <w:rsid w:val="00A836D3"/>
    <w:rsid w:val="00A86F5F"/>
    <w:rsid w:val="00A8748A"/>
    <w:rsid w:val="00A87FB9"/>
    <w:rsid w:val="00A9064E"/>
    <w:rsid w:val="00A91583"/>
    <w:rsid w:val="00A91DD8"/>
    <w:rsid w:val="00A93FDD"/>
    <w:rsid w:val="00A946EB"/>
    <w:rsid w:val="00A94ABA"/>
    <w:rsid w:val="00A95130"/>
    <w:rsid w:val="00A95832"/>
    <w:rsid w:val="00A969FB"/>
    <w:rsid w:val="00A96F92"/>
    <w:rsid w:val="00AA0C08"/>
    <w:rsid w:val="00AA17FF"/>
    <w:rsid w:val="00AA2400"/>
    <w:rsid w:val="00AA3869"/>
    <w:rsid w:val="00AA47B4"/>
    <w:rsid w:val="00AA4D69"/>
    <w:rsid w:val="00AA73D1"/>
    <w:rsid w:val="00AA7E78"/>
    <w:rsid w:val="00AB077F"/>
    <w:rsid w:val="00AB0BCC"/>
    <w:rsid w:val="00AB452A"/>
    <w:rsid w:val="00AB5382"/>
    <w:rsid w:val="00AB6BD8"/>
    <w:rsid w:val="00AC0D93"/>
    <w:rsid w:val="00AC11BF"/>
    <w:rsid w:val="00AC22E0"/>
    <w:rsid w:val="00AC3985"/>
    <w:rsid w:val="00AC60B1"/>
    <w:rsid w:val="00AC69DB"/>
    <w:rsid w:val="00AD0357"/>
    <w:rsid w:val="00AD4DCE"/>
    <w:rsid w:val="00AE2566"/>
    <w:rsid w:val="00AE3152"/>
    <w:rsid w:val="00AE6B79"/>
    <w:rsid w:val="00AE75C8"/>
    <w:rsid w:val="00AF0915"/>
    <w:rsid w:val="00AF2592"/>
    <w:rsid w:val="00AF513C"/>
    <w:rsid w:val="00AF5CA9"/>
    <w:rsid w:val="00AF668C"/>
    <w:rsid w:val="00AF6DFB"/>
    <w:rsid w:val="00B00D10"/>
    <w:rsid w:val="00B04F9C"/>
    <w:rsid w:val="00B05C1F"/>
    <w:rsid w:val="00B06A2D"/>
    <w:rsid w:val="00B077E7"/>
    <w:rsid w:val="00B123CB"/>
    <w:rsid w:val="00B124EB"/>
    <w:rsid w:val="00B127C0"/>
    <w:rsid w:val="00B137AA"/>
    <w:rsid w:val="00B14297"/>
    <w:rsid w:val="00B15319"/>
    <w:rsid w:val="00B15833"/>
    <w:rsid w:val="00B15F50"/>
    <w:rsid w:val="00B163C2"/>
    <w:rsid w:val="00B1736D"/>
    <w:rsid w:val="00B21F16"/>
    <w:rsid w:val="00B23188"/>
    <w:rsid w:val="00B23E1B"/>
    <w:rsid w:val="00B2453B"/>
    <w:rsid w:val="00B25118"/>
    <w:rsid w:val="00B27D10"/>
    <w:rsid w:val="00B300DF"/>
    <w:rsid w:val="00B31575"/>
    <w:rsid w:val="00B31E9A"/>
    <w:rsid w:val="00B32BA2"/>
    <w:rsid w:val="00B3474F"/>
    <w:rsid w:val="00B366A0"/>
    <w:rsid w:val="00B370D0"/>
    <w:rsid w:val="00B37AC7"/>
    <w:rsid w:val="00B41674"/>
    <w:rsid w:val="00B41B16"/>
    <w:rsid w:val="00B41FB1"/>
    <w:rsid w:val="00B42124"/>
    <w:rsid w:val="00B4570D"/>
    <w:rsid w:val="00B46B6F"/>
    <w:rsid w:val="00B47B5F"/>
    <w:rsid w:val="00B5017E"/>
    <w:rsid w:val="00B50C39"/>
    <w:rsid w:val="00B513C8"/>
    <w:rsid w:val="00B5371B"/>
    <w:rsid w:val="00B53F36"/>
    <w:rsid w:val="00B547EA"/>
    <w:rsid w:val="00B54885"/>
    <w:rsid w:val="00B54F06"/>
    <w:rsid w:val="00B555E3"/>
    <w:rsid w:val="00B56C72"/>
    <w:rsid w:val="00B57198"/>
    <w:rsid w:val="00B604AE"/>
    <w:rsid w:val="00B62BFC"/>
    <w:rsid w:val="00B64B03"/>
    <w:rsid w:val="00B7099F"/>
    <w:rsid w:val="00B724AE"/>
    <w:rsid w:val="00B72892"/>
    <w:rsid w:val="00B74B67"/>
    <w:rsid w:val="00B7580D"/>
    <w:rsid w:val="00B76CC2"/>
    <w:rsid w:val="00B80566"/>
    <w:rsid w:val="00B80798"/>
    <w:rsid w:val="00B819FD"/>
    <w:rsid w:val="00B827C5"/>
    <w:rsid w:val="00B8311F"/>
    <w:rsid w:val="00B85A74"/>
    <w:rsid w:val="00B86BF0"/>
    <w:rsid w:val="00B91734"/>
    <w:rsid w:val="00B937F0"/>
    <w:rsid w:val="00B94EE8"/>
    <w:rsid w:val="00B95817"/>
    <w:rsid w:val="00B96A44"/>
    <w:rsid w:val="00B96CB0"/>
    <w:rsid w:val="00B96DC4"/>
    <w:rsid w:val="00BA326F"/>
    <w:rsid w:val="00BA3E0D"/>
    <w:rsid w:val="00BA42B1"/>
    <w:rsid w:val="00BA5866"/>
    <w:rsid w:val="00BA6957"/>
    <w:rsid w:val="00BB38CE"/>
    <w:rsid w:val="00BB6006"/>
    <w:rsid w:val="00BC0EDA"/>
    <w:rsid w:val="00BC1736"/>
    <w:rsid w:val="00BC29B4"/>
    <w:rsid w:val="00BC5BE3"/>
    <w:rsid w:val="00BC5F0A"/>
    <w:rsid w:val="00BC74D0"/>
    <w:rsid w:val="00BD050E"/>
    <w:rsid w:val="00BD0544"/>
    <w:rsid w:val="00BD0B15"/>
    <w:rsid w:val="00BD0D67"/>
    <w:rsid w:val="00BD2147"/>
    <w:rsid w:val="00BD416A"/>
    <w:rsid w:val="00BD5959"/>
    <w:rsid w:val="00BD7AC9"/>
    <w:rsid w:val="00BE2334"/>
    <w:rsid w:val="00BE386A"/>
    <w:rsid w:val="00BE7E91"/>
    <w:rsid w:val="00BF2DD0"/>
    <w:rsid w:val="00BF2E7F"/>
    <w:rsid w:val="00BF3480"/>
    <w:rsid w:val="00BF5386"/>
    <w:rsid w:val="00BF55B8"/>
    <w:rsid w:val="00BF5E81"/>
    <w:rsid w:val="00C013B1"/>
    <w:rsid w:val="00C0346E"/>
    <w:rsid w:val="00C053BD"/>
    <w:rsid w:val="00C06767"/>
    <w:rsid w:val="00C067C2"/>
    <w:rsid w:val="00C07212"/>
    <w:rsid w:val="00C07AF4"/>
    <w:rsid w:val="00C10033"/>
    <w:rsid w:val="00C106AA"/>
    <w:rsid w:val="00C10D1A"/>
    <w:rsid w:val="00C11208"/>
    <w:rsid w:val="00C126DE"/>
    <w:rsid w:val="00C1394D"/>
    <w:rsid w:val="00C146CD"/>
    <w:rsid w:val="00C14D47"/>
    <w:rsid w:val="00C15B96"/>
    <w:rsid w:val="00C17C3D"/>
    <w:rsid w:val="00C22465"/>
    <w:rsid w:val="00C22C48"/>
    <w:rsid w:val="00C22C5C"/>
    <w:rsid w:val="00C25583"/>
    <w:rsid w:val="00C27277"/>
    <w:rsid w:val="00C32011"/>
    <w:rsid w:val="00C32472"/>
    <w:rsid w:val="00C3296E"/>
    <w:rsid w:val="00C36FBA"/>
    <w:rsid w:val="00C37896"/>
    <w:rsid w:val="00C379D8"/>
    <w:rsid w:val="00C37FD4"/>
    <w:rsid w:val="00C4086C"/>
    <w:rsid w:val="00C4114A"/>
    <w:rsid w:val="00C429F3"/>
    <w:rsid w:val="00C46065"/>
    <w:rsid w:val="00C47B26"/>
    <w:rsid w:val="00C47BEA"/>
    <w:rsid w:val="00C5068C"/>
    <w:rsid w:val="00C50A0F"/>
    <w:rsid w:val="00C51827"/>
    <w:rsid w:val="00C5358F"/>
    <w:rsid w:val="00C53927"/>
    <w:rsid w:val="00C557D8"/>
    <w:rsid w:val="00C55F49"/>
    <w:rsid w:val="00C563B4"/>
    <w:rsid w:val="00C565C7"/>
    <w:rsid w:val="00C5673A"/>
    <w:rsid w:val="00C57B69"/>
    <w:rsid w:val="00C620C7"/>
    <w:rsid w:val="00C632C1"/>
    <w:rsid w:val="00C642C6"/>
    <w:rsid w:val="00C65F6E"/>
    <w:rsid w:val="00C67133"/>
    <w:rsid w:val="00C75454"/>
    <w:rsid w:val="00C80C5D"/>
    <w:rsid w:val="00C812F3"/>
    <w:rsid w:val="00C813E6"/>
    <w:rsid w:val="00C828EF"/>
    <w:rsid w:val="00C83218"/>
    <w:rsid w:val="00C83C10"/>
    <w:rsid w:val="00C860EA"/>
    <w:rsid w:val="00C86B61"/>
    <w:rsid w:val="00C86CAC"/>
    <w:rsid w:val="00C87514"/>
    <w:rsid w:val="00C879BD"/>
    <w:rsid w:val="00C87D57"/>
    <w:rsid w:val="00C903F8"/>
    <w:rsid w:val="00C92D99"/>
    <w:rsid w:val="00C93A79"/>
    <w:rsid w:val="00C9564E"/>
    <w:rsid w:val="00C95C10"/>
    <w:rsid w:val="00C97A99"/>
    <w:rsid w:val="00CA062A"/>
    <w:rsid w:val="00CA0D31"/>
    <w:rsid w:val="00CA2B63"/>
    <w:rsid w:val="00CA4426"/>
    <w:rsid w:val="00CA6ECF"/>
    <w:rsid w:val="00CA70E8"/>
    <w:rsid w:val="00CA7835"/>
    <w:rsid w:val="00CB0227"/>
    <w:rsid w:val="00CB12C7"/>
    <w:rsid w:val="00CB2AD0"/>
    <w:rsid w:val="00CB3104"/>
    <w:rsid w:val="00CB43BD"/>
    <w:rsid w:val="00CB4E5A"/>
    <w:rsid w:val="00CB641A"/>
    <w:rsid w:val="00CB73D4"/>
    <w:rsid w:val="00CC0E12"/>
    <w:rsid w:val="00CC113B"/>
    <w:rsid w:val="00CC49AF"/>
    <w:rsid w:val="00CC50CD"/>
    <w:rsid w:val="00CC53F3"/>
    <w:rsid w:val="00CC5FE4"/>
    <w:rsid w:val="00CC6970"/>
    <w:rsid w:val="00CC7AAF"/>
    <w:rsid w:val="00CC7AC8"/>
    <w:rsid w:val="00CC7ADF"/>
    <w:rsid w:val="00CD0ADB"/>
    <w:rsid w:val="00CD284E"/>
    <w:rsid w:val="00CD4E85"/>
    <w:rsid w:val="00CD7B83"/>
    <w:rsid w:val="00CE0CF4"/>
    <w:rsid w:val="00CE103F"/>
    <w:rsid w:val="00CE1B2F"/>
    <w:rsid w:val="00CE22E2"/>
    <w:rsid w:val="00CE2446"/>
    <w:rsid w:val="00CE265B"/>
    <w:rsid w:val="00CE3488"/>
    <w:rsid w:val="00CE34A3"/>
    <w:rsid w:val="00CE4016"/>
    <w:rsid w:val="00CE513B"/>
    <w:rsid w:val="00CE6E5B"/>
    <w:rsid w:val="00CE78BA"/>
    <w:rsid w:val="00CE7CAD"/>
    <w:rsid w:val="00CF2831"/>
    <w:rsid w:val="00CF296F"/>
    <w:rsid w:val="00CF33FB"/>
    <w:rsid w:val="00CF3743"/>
    <w:rsid w:val="00CF3E16"/>
    <w:rsid w:val="00CF50C9"/>
    <w:rsid w:val="00D0144D"/>
    <w:rsid w:val="00D015CB"/>
    <w:rsid w:val="00D05911"/>
    <w:rsid w:val="00D0600C"/>
    <w:rsid w:val="00D064EF"/>
    <w:rsid w:val="00D114A3"/>
    <w:rsid w:val="00D13A97"/>
    <w:rsid w:val="00D14FCD"/>
    <w:rsid w:val="00D1691F"/>
    <w:rsid w:val="00D227E7"/>
    <w:rsid w:val="00D23424"/>
    <w:rsid w:val="00D26515"/>
    <w:rsid w:val="00D267B4"/>
    <w:rsid w:val="00D32898"/>
    <w:rsid w:val="00D348BB"/>
    <w:rsid w:val="00D34E96"/>
    <w:rsid w:val="00D351F5"/>
    <w:rsid w:val="00D3547B"/>
    <w:rsid w:val="00D36D26"/>
    <w:rsid w:val="00D372B5"/>
    <w:rsid w:val="00D37C63"/>
    <w:rsid w:val="00D408C5"/>
    <w:rsid w:val="00D42245"/>
    <w:rsid w:val="00D42762"/>
    <w:rsid w:val="00D47260"/>
    <w:rsid w:val="00D472BC"/>
    <w:rsid w:val="00D521FD"/>
    <w:rsid w:val="00D5296E"/>
    <w:rsid w:val="00D533BF"/>
    <w:rsid w:val="00D53EC6"/>
    <w:rsid w:val="00D549FE"/>
    <w:rsid w:val="00D55291"/>
    <w:rsid w:val="00D560F5"/>
    <w:rsid w:val="00D56A73"/>
    <w:rsid w:val="00D5729C"/>
    <w:rsid w:val="00D575EB"/>
    <w:rsid w:val="00D57952"/>
    <w:rsid w:val="00D57B4D"/>
    <w:rsid w:val="00D57E13"/>
    <w:rsid w:val="00D630C4"/>
    <w:rsid w:val="00D632B3"/>
    <w:rsid w:val="00D635CE"/>
    <w:rsid w:val="00D65DCA"/>
    <w:rsid w:val="00D66268"/>
    <w:rsid w:val="00D7020D"/>
    <w:rsid w:val="00D7072F"/>
    <w:rsid w:val="00D727BF"/>
    <w:rsid w:val="00D735EB"/>
    <w:rsid w:val="00D745F0"/>
    <w:rsid w:val="00D749D5"/>
    <w:rsid w:val="00D754CE"/>
    <w:rsid w:val="00D76181"/>
    <w:rsid w:val="00D77140"/>
    <w:rsid w:val="00D774E2"/>
    <w:rsid w:val="00D778E6"/>
    <w:rsid w:val="00D77B26"/>
    <w:rsid w:val="00D806AB"/>
    <w:rsid w:val="00D815E0"/>
    <w:rsid w:val="00D83279"/>
    <w:rsid w:val="00D839A0"/>
    <w:rsid w:val="00D841EF"/>
    <w:rsid w:val="00D842BF"/>
    <w:rsid w:val="00D84D6C"/>
    <w:rsid w:val="00D85A76"/>
    <w:rsid w:val="00D85AD1"/>
    <w:rsid w:val="00D903D0"/>
    <w:rsid w:val="00D92E61"/>
    <w:rsid w:val="00D95395"/>
    <w:rsid w:val="00D95537"/>
    <w:rsid w:val="00D9573D"/>
    <w:rsid w:val="00D96A9A"/>
    <w:rsid w:val="00D96E05"/>
    <w:rsid w:val="00DA1705"/>
    <w:rsid w:val="00DA1CF1"/>
    <w:rsid w:val="00DA24DE"/>
    <w:rsid w:val="00DA479A"/>
    <w:rsid w:val="00DB0096"/>
    <w:rsid w:val="00DB053B"/>
    <w:rsid w:val="00DB0666"/>
    <w:rsid w:val="00DB3C94"/>
    <w:rsid w:val="00DB51D6"/>
    <w:rsid w:val="00DC3E14"/>
    <w:rsid w:val="00DC4B81"/>
    <w:rsid w:val="00DC4EBC"/>
    <w:rsid w:val="00DC4F07"/>
    <w:rsid w:val="00DC537C"/>
    <w:rsid w:val="00DC5F58"/>
    <w:rsid w:val="00DC61E0"/>
    <w:rsid w:val="00DC6575"/>
    <w:rsid w:val="00DC6A8D"/>
    <w:rsid w:val="00DD0155"/>
    <w:rsid w:val="00DD14F1"/>
    <w:rsid w:val="00DD1853"/>
    <w:rsid w:val="00DD22C3"/>
    <w:rsid w:val="00DD2667"/>
    <w:rsid w:val="00DD2D86"/>
    <w:rsid w:val="00DD5CD1"/>
    <w:rsid w:val="00DD7A08"/>
    <w:rsid w:val="00DE028B"/>
    <w:rsid w:val="00DE0618"/>
    <w:rsid w:val="00DE064E"/>
    <w:rsid w:val="00DE162E"/>
    <w:rsid w:val="00DE253D"/>
    <w:rsid w:val="00DE5EE2"/>
    <w:rsid w:val="00DE60E0"/>
    <w:rsid w:val="00DE6DA7"/>
    <w:rsid w:val="00DF0096"/>
    <w:rsid w:val="00DF097B"/>
    <w:rsid w:val="00DF2274"/>
    <w:rsid w:val="00DF3035"/>
    <w:rsid w:val="00DF6845"/>
    <w:rsid w:val="00DF7D1C"/>
    <w:rsid w:val="00E02025"/>
    <w:rsid w:val="00E0205D"/>
    <w:rsid w:val="00E02648"/>
    <w:rsid w:val="00E02DF3"/>
    <w:rsid w:val="00E0508D"/>
    <w:rsid w:val="00E07FDA"/>
    <w:rsid w:val="00E1338E"/>
    <w:rsid w:val="00E137A9"/>
    <w:rsid w:val="00E13B6F"/>
    <w:rsid w:val="00E14B51"/>
    <w:rsid w:val="00E1608C"/>
    <w:rsid w:val="00E1641C"/>
    <w:rsid w:val="00E16B73"/>
    <w:rsid w:val="00E172E8"/>
    <w:rsid w:val="00E17508"/>
    <w:rsid w:val="00E20C45"/>
    <w:rsid w:val="00E22D69"/>
    <w:rsid w:val="00E23D53"/>
    <w:rsid w:val="00E30A88"/>
    <w:rsid w:val="00E3102D"/>
    <w:rsid w:val="00E350D7"/>
    <w:rsid w:val="00E35739"/>
    <w:rsid w:val="00E35838"/>
    <w:rsid w:val="00E36B4F"/>
    <w:rsid w:val="00E36B64"/>
    <w:rsid w:val="00E40FD6"/>
    <w:rsid w:val="00E41F51"/>
    <w:rsid w:val="00E44457"/>
    <w:rsid w:val="00E463DA"/>
    <w:rsid w:val="00E4656D"/>
    <w:rsid w:val="00E46FC3"/>
    <w:rsid w:val="00E4728A"/>
    <w:rsid w:val="00E5021D"/>
    <w:rsid w:val="00E51782"/>
    <w:rsid w:val="00E54602"/>
    <w:rsid w:val="00E60635"/>
    <w:rsid w:val="00E610F8"/>
    <w:rsid w:val="00E6247F"/>
    <w:rsid w:val="00E63AB8"/>
    <w:rsid w:val="00E6616C"/>
    <w:rsid w:val="00E66610"/>
    <w:rsid w:val="00E66BE6"/>
    <w:rsid w:val="00E6702D"/>
    <w:rsid w:val="00E67B75"/>
    <w:rsid w:val="00E70344"/>
    <w:rsid w:val="00E70745"/>
    <w:rsid w:val="00E71F67"/>
    <w:rsid w:val="00E72D82"/>
    <w:rsid w:val="00E75244"/>
    <w:rsid w:val="00E7593C"/>
    <w:rsid w:val="00E75D1D"/>
    <w:rsid w:val="00E7668E"/>
    <w:rsid w:val="00E76E3B"/>
    <w:rsid w:val="00E777D2"/>
    <w:rsid w:val="00E77E9B"/>
    <w:rsid w:val="00E80009"/>
    <w:rsid w:val="00E80C69"/>
    <w:rsid w:val="00E80E4E"/>
    <w:rsid w:val="00E81761"/>
    <w:rsid w:val="00E82280"/>
    <w:rsid w:val="00E8379C"/>
    <w:rsid w:val="00E84C3E"/>
    <w:rsid w:val="00E8560C"/>
    <w:rsid w:val="00E8565A"/>
    <w:rsid w:val="00E90ABD"/>
    <w:rsid w:val="00E9438F"/>
    <w:rsid w:val="00E94612"/>
    <w:rsid w:val="00E9484C"/>
    <w:rsid w:val="00E96A80"/>
    <w:rsid w:val="00E96B59"/>
    <w:rsid w:val="00E96BAB"/>
    <w:rsid w:val="00EA0447"/>
    <w:rsid w:val="00EA07CB"/>
    <w:rsid w:val="00EA08EA"/>
    <w:rsid w:val="00EA2DFB"/>
    <w:rsid w:val="00EA2F12"/>
    <w:rsid w:val="00EA3134"/>
    <w:rsid w:val="00EA3979"/>
    <w:rsid w:val="00EA462F"/>
    <w:rsid w:val="00EA5378"/>
    <w:rsid w:val="00EA6311"/>
    <w:rsid w:val="00EA6A78"/>
    <w:rsid w:val="00EA712E"/>
    <w:rsid w:val="00EB0FEE"/>
    <w:rsid w:val="00EB20BB"/>
    <w:rsid w:val="00EB4360"/>
    <w:rsid w:val="00EB532E"/>
    <w:rsid w:val="00EB62FC"/>
    <w:rsid w:val="00EC014F"/>
    <w:rsid w:val="00EC03CB"/>
    <w:rsid w:val="00EC108D"/>
    <w:rsid w:val="00EC1E34"/>
    <w:rsid w:val="00EC33C9"/>
    <w:rsid w:val="00EC3D8D"/>
    <w:rsid w:val="00EC772A"/>
    <w:rsid w:val="00EC7B73"/>
    <w:rsid w:val="00EC7DF9"/>
    <w:rsid w:val="00ED0765"/>
    <w:rsid w:val="00ED123C"/>
    <w:rsid w:val="00ED124D"/>
    <w:rsid w:val="00ED3017"/>
    <w:rsid w:val="00ED3493"/>
    <w:rsid w:val="00ED48B7"/>
    <w:rsid w:val="00ED6A7C"/>
    <w:rsid w:val="00ED72E9"/>
    <w:rsid w:val="00ED7E5D"/>
    <w:rsid w:val="00EE0C4C"/>
    <w:rsid w:val="00EE3563"/>
    <w:rsid w:val="00EE4FBB"/>
    <w:rsid w:val="00EF16E5"/>
    <w:rsid w:val="00EF2954"/>
    <w:rsid w:val="00EF2FF8"/>
    <w:rsid w:val="00EF42A3"/>
    <w:rsid w:val="00EF52AE"/>
    <w:rsid w:val="00EF52F2"/>
    <w:rsid w:val="00EF572C"/>
    <w:rsid w:val="00F0127A"/>
    <w:rsid w:val="00F01F2D"/>
    <w:rsid w:val="00F02BAC"/>
    <w:rsid w:val="00F04DC8"/>
    <w:rsid w:val="00F05273"/>
    <w:rsid w:val="00F06633"/>
    <w:rsid w:val="00F07FD3"/>
    <w:rsid w:val="00F1031C"/>
    <w:rsid w:val="00F1034A"/>
    <w:rsid w:val="00F10905"/>
    <w:rsid w:val="00F10910"/>
    <w:rsid w:val="00F1142A"/>
    <w:rsid w:val="00F147A0"/>
    <w:rsid w:val="00F17F6F"/>
    <w:rsid w:val="00F2196C"/>
    <w:rsid w:val="00F22983"/>
    <w:rsid w:val="00F23FAC"/>
    <w:rsid w:val="00F24398"/>
    <w:rsid w:val="00F25343"/>
    <w:rsid w:val="00F26549"/>
    <w:rsid w:val="00F2693A"/>
    <w:rsid w:val="00F26A27"/>
    <w:rsid w:val="00F27BB6"/>
    <w:rsid w:val="00F30FE9"/>
    <w:rsid w:val="00F33CC5"/>
    <w:rsid w:val="00F33ECF"/>
    <w:rsid w:val="00F45260"/>
    <w:rsid w:val="00F46EFD"/>
    <w:rsid w:val="00F47EC6"/>
    <w:rsid w:val="00F50025"/>
    <w:rsid w:val="00F501B3"/>
    <w:rsid w:val="00F50915"/>
    <w:rsid w:val="00F5187B"/>
    <w:rsid w:val="00F5394C"/>
    <w:rsid w:val="00F53FC1"/>
    <w:rsid w:val="00F545EF"/>
    <w:rsid w:val="00F549DE"/>
    <w:rsid w:val="00F571DC"/>
    <w:rsid w:val="00F57C5D"/>
    <w:rsid w:val="00F60A29"/>
    <w:rsid w:val="00F612EC"/>
    <w:rsid w:val="00F6142B"/>
    <w:rsid w:val="00F62B1D"/>
    <w:rsid w:val="00F62FD6"/>
    <w:rsid w:val="00F63932"/>
    <w:rsid w:val="00F63A68"/>
    <w:rsid w:val="00F65D75"/>
    <w:rsid w:val="00F6635E"/>
    <w:rsid w:val="00F67205"/>
    <w:rsid w:val="00F675F1"/>
    <w:rsid w:val="00F704EF"/>
    <w:rsid w:val="00F70CAB"/>
    <w:rsid w:val="00F7113F"/>
    <w:rsid w:val="00F71599"/>
    <w:rsid w:val="00F71726"/>
    <w:rsid w:val="00F72F1C"/>
    <w:rsid w:val="00F7309E"/>
    <w:rsid w:val="00F73558"/>
    <w:rsid w:val="00F73BEA"/>
    <w:rsid w:val="00F76A8C"/>
    <w:rsid w:val="00F76E68"/>
    <w:rsid w:val="00F80B40"/>
    <w:rsid w:val="00F80C8A"/>
    <w:rsid w:val="00F81D62"/>
    <w:rsid w:val="00F82A75"/>
    <w:rsid w:val="00F830FA"/>
    <w:rsid w:val="00F84232"/>
    <w:rsid w:val="00F8515D"/>
    <w:rsid w:val="00F85CAA"/>
    <w:rsid w:val="00F85F8C"/>
    <w:rsid w:val="00F87FC8"/>
    <w:rsid w:val="00F90FAA"/>
    <w:rsid w:val="00F913AE"/>
    <w:rsid w:val="00F92927"/>
    <w:rsid w:val="00F92D52"/>
    <w:rsid w:val="00F93A11"/>
    <w:rsid w:val="00F9599E"/>
    <w:rsid w:val="00F96183"/>
    <w:rsid w:val="00F9685F"/>
    <w:rsid w:val="00FA000C"/>
    <w:rsid w:val="00FA34DB"/>
    <w:rsid w:val="00FA3753"/>
    <w:rsid w:val="00FA3F19"/>
    <w:rsid w:val="00FA45CB"/>
    <w:rsid w:val="00FA4DA8"/>
    <w:rsid w:val="00FA53D5"/>
    <w:rsid w:val="00FA5C7F"/>
    <w:rsid w:val="00FA62B9"/>
    <w:rsid w:val="00FA6ABB"/>
    <w:rsid w:val="00FA6D92"/>
    <w:rsid w:val="00FA7420"/>
    <w:rsid w:val="00FB1949"/>
    <w:rsid w:val="00FB5EEA"/>
    <w:rsid w:val="00FB6068"/>
    <w:rsid w:val="00FB66EC"/>
    <w:rsid w:val="00FB7867"/>
    <w:rsid w:val="00FC0060"/>
    <w:rsid w:val="00FC0602"/>
    <w:rsid w:val="00FC18D4"/>
    <w:rsid w:val="00FC1ABD"/>
    <w:rsid w:val="00FC3B02"/>
    <w:rsid w:val="00FC542F"/>
    <w:rsid w:val="00FD1CD2"/>
    <w:rsid w:val="00FD323D"/>
    <w:rsid w:val="00FD3A01"/>
    <w:rsid w:val="00FD6AF3"/>
    <w:rsid w:val="00FD6CC7"/>
    <w:rsid w:val="00FE1201"/>
    <w:rsid w:val="00FE285A"/>
    <w:rsid w:val="00FE2E7F"/>
    <w:rsid w:val="00FE36D3"/>
    <w:rsid w:val="00FE48BB"/>
    <w:rsid w:val="00FE5E83"/>
    <w:rsid w:val="00FE60AA"/>
    <w:rsid w:val="00FF2E33"/>
    <w:rsid w:val="00FF320A"/>
    <w:rsid w:val="00FF4B35"/>
    <w:rsid w:val="00FF6F6E"/>
    <w:rsid w:val="00FF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9CFE5"/>
  <w15:docId w15:val="{7EC06C30-8A9E-4D44-AB22-F15F8204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5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42B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296F"/>
  </w:style>
  <w:style w:type="paragraph" w:styleId="a5">
    <w:name w:val="footer"/>
    <w:basedOn w:val="a"/>
    <w:link w:val="a6"/>
    <w:uiPriority w:val="99"/>
    <w:unhideWhenUsed/>
    <w:rsid w:val="00CF2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296F"/>
  </w:style>
  <w:style w:type="paragraph" w:styleId="a7">
    <w:name w:val="Balloon Text"/>
    <w:basedOn w:val="a"/>
    <w:link w:val="a8"/>
    <w:uiPriority w:val="99"/>
    <w:semiHidden/>
    <w:unhideWhenUsed/>
    <w:rsid w:val="00CF2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296F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9E44D1"/>
    <w:pPr>
      <w:ind w:left="720"/>
      <w:contextualSpacing/>
    </w:pPr>
  </w:style>
  <w:style w:type="paragraph" w:customStyle="1" w:styleId="ConsPlusNormal">
    <w:name w:val="ConsPlusNormal"/>
    <w:rsid w:val="002F64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4B39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231B29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ac">
    <w:name w:val="Основной текст_"/>
    <w:basedOn w:val="a0"/>
    <w:link w:val="11"/>
    <w:rsid w:val="00E7074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c"/>
    <w:rsid w:val="00E70745"/>
    <w:pPr>
      <w:shd w:val="clear" w:color="auto" w:fill="FFFFFF"/>
      <w:spacing w:after="0" w:line="331" w:lineRule="exac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pple-converted-space">
    <w:name w:val="apple-converted-space"/>
    <w:basedOn w:val="a0"/>
    <w:rsid w:val="00566C06"/>
  </w:style>
  <w:style w:type="character" w:customStyle="1" w:styleId="s1">
    <w:name w:val="s1"/>
    <w:rsid w:val="00ED0765"/>
  </w:style>
  <w:style w:type="character" w:customStyle="1" w:styleId="21">
    <w:name w:val="Основной текст (2)_"/>
    <w:basedOn w:val="a0"/>
    <w:link w:val="22"/>
    <w:rsid w:val="00C10D1A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0D1A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  <w:style w:type="paragraph" w:styleId="ad">
    <w:name w:val="Normal (Web)"/>
    <w:basedOn w:val="a"/>
    <w:uiPriority w:val="99"/>
    <w:unhideWhenUsed/>
    <w:rsid w:val="00C1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5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D5959"/>
    <w:rPr>
      <w:b/>
      <w:bCs/>
    </w:rPr>
  </w:style>
  <w:style w:type="paragraph" w:styleId="af">
    <w:name w:val="TOC Heading"/>
    <w:basedOn w:val="1"/>
    <w:next w:val="a"/>
    <w:uiPriority w:val="39"/>
    <w:unhideWhenUsed/>
    <w:qFormat/>
    <w:rsid w:val="00EA6A7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EA6A78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042B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3">
    <w:name w:val="toc 2"/>
    <w:basedOn w:val="a"/>
    <w:next w:val="a"/>
    <w:autoRedefine/>
    <w:uiPriority w:val="39"/>
    <w:unhideWhenUsed/>
    <w:rsid w:val="000C37CA"/>
    <w:pPr>
      <w:tabs>
        <w:tab w:val="left" w:pos="660"/>
        <w:tab w:val="right" w:leader="dot" w:pos="9345"/>
      </w:tabs>
      <w:spacing w:after="0" w:line="240" w:lineRule="auto"/>
      <w:ind w:left="221"/>
    </w:pPr>
  </w:style>
  <w:style w:type="character" w:customStyle="1" w:styleId="hl">
    <w:name w:val="hl"/>
    <w:basedOn w:val="a0"/>
    <w:rsid w:val="009A7C6C"/>
  </w:style>
  <w:style w:type="table" w:styleId="af0">
    <w:name w:val="Table Grid"/>
    <w:basedOn w:val="a1"/>
    <w:uiPriority w:val="39"/>
    <w:rsid w:val="0008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1"/>
    <w:basedOn w:val="a"/>
    <w:rsid w:val="00B54F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a">
    <w:name w:val="Абзац списка Знак"/>
    <w:link w:val="a9"/>
    <w:uiPriority w:val="34"/>
    <w:locked/>
    <w:rsid w:val="008F2E8A"/>
  </w:style>
  <w:style w:type="character" w:customStyle="1" w:styleId="dirty-clipboard">
    <w:name w:val="dirty-clipboard"/>
    <w:basedOn w:val="a0"/>
    <w:rsid w:val="00217B14"/>
  </w:style>
  <w:style w:type="paragraph" w:customStyle="1" w:styleId="p5">
    <w:name w:val="p5"/>
    <w:basedOn w:val="a"/>
    <w:rsid w:val="00115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ksp.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sp.mosreg.ru/sites/default/files/file_with_title/1_rezultaty_monitoringa_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D603-A9E9-464E-BE1A-87233DE8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32</Pages>
  <Words>11420</Words>
  <Characters>65099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ДЕЯТЕЛЬНОСТИ КОНТРОЛЬНО-СЧЕТНОЙ ПАЛАТЫ                                                          ОДИНЦОВСКОГО ГОРОДСКОГО ОКРУГА МОСКОВСКОЙ ОБЛАСТИ ЗА 2024 ГОД</vt:lpstr>
    </vt:vector>
  </TitlesOfParts>
  <Company>SPecialiST RePack</Company>
  <LinksUpToDate>false</LinksUpToDate>
  <CharactersWithSpaces>76367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ДЕЯТЕЛЬНОСТИ КОНТРОЛЬНО-СЧЕТНОЙ ПАЛАТЫ                                                          ОДИНЦОВСКОГО ГОРОДСКОГО ОКРУГА МОСКОВСКОЙ ОБЛАСТИ ЗА 2024 ГОД</dc:title>
  <dc:creator>Езепчук Кристина</dc:creator>
  <cp:lastModifiedBy>Кочережко Оксана Анатольевна</cp:lastModifiedBy>
  <cp:revision>79</cp:revision>
  <cp:lastPrinted>2025-04-16T09:47:00Z</cp:lastPrinted>
  <dcterms:created xsi:type="dcterms:W3CDTF">2025-03-10T13:28:00Z</dcterms:created>
  <dcterms:modified xsi:type="dcterms:W3CDTF">2025-04-16T09:52:00Z</dcterms:modified>
</cp:coreProperties>
</file>