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310AD" w:rsidRPr="00A310AD" w:rsidRDefault="00B179F2" w:rsidP="00B17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04.08.2025 №4768</w:t>
      </w: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населенному пункту 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д. </w:t>
      </w:r>
      <w:proofErr w:type="spellStart"/>
      <w:r w:rsidRPr="00143035">
        <w:rPr>
          <w:rFonts w:ascii="Times New Roman" w:hAnsi="Times New Roman"/>
          <w:bCs/>
          <w:sz w:val="27"/>
          <w:szCs w:val="27"/>
        </w:rPr>
        <w:t>Выруб</w:t>
      </w:r>
      <w:bookmarkStart w:id="0" w:name="_GoBack"/>
      <w:bookmarkEnd w:id="0"/>
      <w:r w:rsidRPr="00143035">
        <w:rPr>
          <w:rFonts w:ascii="Times New Roman" w:hAnsi="Times New Roman"/>
          <w:bCs/>
          <w:sz w:val="27"/>
          <w:szCs w:val="27"/>
        </w:rPr>
        <w:t>ово</w:t>
      </w:r>
      <w:proofErr w:type="spellEnd"/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28.03.2025 № 33РВ-351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28.05.2025 № 21) и Градостроительного совета Московской области (протокол от 28.05.2025 № 21), учитывая обращение Комитета по архитектуре и градостроительству Московской области от 27.06.2025 № 33Исх-6757/05,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>ительно к населенному пункту д. </w:t>
      </w:r>
      <w:proofErr w:type="spellStart"/>
      <w:r w:rsidRPr="00143035">
        <w:rPr>
          <w:rFonts w:ascii="Times New Roman" w:hAnsi="Times New Roman"/>
          <w:bCs/>
          <w:sz w:val="27"/>
          <w:szCs w:val="27"/>
        </w:rPr>
        <w:t>Вырубово</w:t>
      </w:r>
      <w:proofErr w:type="spellEnd"/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179F2"/>
    <w:rsid w:val="00B25676"/>
    <w:rsid w:val="00B27B04"/>
    <w:rsid w:val="00B34115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AF938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8071-3C98-461E-A521-E9123612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3</cp:revision>
  <cp:lastPrinted>2025-06-30T14:29:00Z</cp:lastPrinted>
  <dcterms:created xsi:type="dcterms:W3CDTF">2025-06-30T14:41:00Z</dcterms:created>
  <dcterms:modified xsi:type="dcterms:W3CDTF">2025-08-04T14:04:00Z</dcterms:modified>
</cp:coreProperties>
</file>