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9" w:type="dxa"/>
        <w:jc w:val="center"/>
        <w:tblLook w:val="04A0" w:firstRow="1" w:lastRow="0" w:firstColumn="1" w:lastColumn="0" w:noHBand="0" w:noVBand="1"/>
      </w:tblPr>
      <w:tblGrid>
        <w:gridCol w:w="10009"/>
      </w:tblGrid>
      <w:tr w:rsidR="00DB24C9" w:rsidRPr="00DB24C9" w:rsidTr="004E0063">
        <w:trPr>
          <w:trHeight w:val="756"/>
          <w:jc w:val="center"/>
        </w:trPr>
        <w:tc>
          <w:tcPr>
            <w:tcW w:w="10009" w:type="dxa"/>
          </w:tcPr>
          <w:p w:rsidR="00DB24C9" w:rsidRPr="00DB24C9" w:rsidRDefault="00DB24C9" w:rsidP="007D243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B24C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АДМИНИСТРАЦИЯ</w:t>
            </w:r>
          </w:p>
          <w:p w:rsidR="00DB24C9" w:rsidRPr="00DB24C9" w:rsidRDefault="00DB24C9" w:rsidP="007D243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B24C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ОДИНЦОВСКОГО ГОРОДСКОГО ОКРУГА</w:t>
            </w:r>
          </w:p>
          <w:p w:rsidR="00DB24C9" w:rsidRPr="00DB24C9" w:rsidRDefault="00DB24C9" w:rsidP="007D243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B24C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МОСКОВСКОЙ ОБЛАСТИ</w:t>
            </w:r>
          </w:p>
          <w:p w:rsidR="00DB24C9" w:rsidRPr="00DB24C9" w:rsidRDefault="00DB24C9" w:rsidP="007D243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B24C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ПОСТАНОВЛЕНИЕ</w:t>
            </w:r>
          </w:p>
          <w:p w:rsidR="00DB24C9" w:rsidRPr="00DB24C9" w:rsidRDefault="00DB24C9" w:rsidP="007D243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B24C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28.04.2026 № 2394</w:t>
            </w:r>
          </w:p>
          <w:p w:rsidR="00DB24C9" w:rsidRPr="00DB24C9" w:rsidRDefault="00DB24C9" w:rsidP="007D2436">
            <w:pPr>
              <w:suppressAutoHyphens/>
              <w:spacing w:after="56" w:line="240" w:lineRule="auto"/>
              <w:ind w:left="48" w:firstLine="709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087A84" w:rsidRPr="00DB24C9" w:rsidRDefault="00087A84" w:rsidP="00F61265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</w:p>
    <w:p w:rsidR="00CB0944" w:rsidRPr="00DB24C9" w:rsidRDefault="00CB0944" w:rsidP="00F61265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</w:p>
    <w:p w:rsidR="00CB0944" w:rsidRPr="00DB24C9" w:rsidRDefault="00CB0944" w:rsidP="00CB0944">
      <w:pPr>
        <w:spacing w:after="0"/>
        <w:ind w:left="709" w:right="420"/>
        <w:jc w:val="center"/>
        <w:rPr>
          <w:rFonts w:ascii="Arial" w:hAnsi="Arial" w:cs="Arial"/>
          <w:spacing w:val="-4"/>
          <w:sz w:val="24"/>
          <w:szCs w:val="24"/>
        </w:rPr>
      </w:pPr>
      <w:r w:rsidRPr="00DB24C9">
        <w:rPr>
          <w:rFonts w:ascii="Arial" w:hAnsi="Arial" w:cs="Arial"/>
          <w:spacing w:val="-4"/>
          <w:sz w:val="24"/>
          <w:szCs w:val="24"/>
        </w:rPr>
        <w:t>О внесении изменений в схему размещения</w:t>
      </w:r>
    </w:p>
    <w:p w:rsidR="00CB0944" w:rsidRPr="00DB24C9" w:rsidRDefault="00CB0944" w:rsidP="00CB0944">
      <w:pPr>
        <w:spacing w:after="0"/>
        <w:ind w:left="709" w:right="420"/>
        <w:jc w:val="center"/>
        <w:rPr>
          <w:rFonts w:ascii="Arial" w:hAnsi="Arial" w:cs="Arial"/>
          <w:spacing w:val="-4"/>
          <w:sz w:val="24"/>
          <w:szCs w:val="24"/>
        </w:rPr>
      </w:pPr>
      <w:r w:rsidRPr="00DB24C9">
        <w:rPr>
          <w:rFonts w:ascii="Arial" w:hAnsi="Arial" w:cs="Arial"/>
          <w:spacing w:val="-4"/>
          <w:sz w:val="24"/>
          <w:szCs w:val="24"/>
        </w:rPr>
        <w:t>нестационарных торговых объектов</w:t>
      </w:r>
    </w:p>
    <w:p w:rsidR="00CB0944" w:rsidRPr="00DB24C9" w:rsidRDefault="00CB0944" w:rsidP="00CB0944">
      <w:pPr>
        <w:spacing w:after="0"/>
        <w:ind w:left="709" w:right="420"/>
        <w:jc w:val="center"/>
        <w:rPr>
          <w:rFonts w:ascii="Arial" w:hAnsi="Arial" w:cs="Arial"/>
          <w:spacing w:val="-4"/>
          <w:sz w:val="24"/>
          <w:szCs w:val="24"/>
        </w:rPr>
      </w:pPr>
      <w:r w:rsidRPr="00DB24C9">
        <w:rPr>
          <w:rFonts w:ascii="Arial" w:hAnsi="Arial" w:cs="Arial"/>
          <w:spacing w:val="-4"/>
          <w:sz w:val="24"/>
          <w:szCs w:val="24"/>
        </w:rPr>
        <w:t>на территории Одинцовского городского округа Московской области</w:t>
      </w:r>
    </w:p>
    <w:p w:rsidR="00CB0944" w:rsidRPr="00DB24C9" w:rsidRDefault="00CB0944" w:rsidP="00CB0944">
      <w:pPr>
        <w:spacing w:after="0"/>
        <w:ind w:left="709" w:right="420"/>
        <w:jc w:val="center"/>
        <w:rPr>
          <w:rFonts w:ascii="Arial" w:hAnsi="Arial" w:cs="Arial"/>
          <w:spacing w:val="-4"/>
          <w:sz w:val="24"/>
          <w:szCs w:val="24"/>
        </w:rPr>
      </w:pPr>
      <w:r w:rsidRPr="00DB24C9">
        <w:rPr>
          <w:rFonts w:ascii="Arial" w:hAnsi="Arial" w:cs="Arial"/>
          <w:spacing w:val="-4"/>
          <w:sz w:val="24"/>
          <w:szCs w:val="24"/>
        </w:rPr>
        <w:t>на 2017-2029 годы</w:t>
      </w:r>
    </w:p>
    <w:p w:rsidR="00980C11" w:rsidRPr="00DB24C9" w:rsidRDefault="00980C11" w:rsidP="00F61265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</w:p>
    <w:p w:rsidR="00CB0944" w:rsidRPr="00DB24C9" w:rsidRDefault="00CB0944" w:rsidP="00F61265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</w:p>
    <w:p w:rsidR="00CB0944" w:rsidRPr="00DB24C9" w:rsidRDefault="00CB0944" w:rsidP="00CB0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24C9">
        <w:rPr>
          <w:rFonts w:ascii="Arial" w:eastAsia="Calibri" w:hAnsi="Arial" w:cs="Arial"/>
          <w:color w:val="000000"/>
          <w:sz w:val="24"/>
          <w:szCs w:val="24"/>
        </w:rPr>
        <w:t>Руководствуясь Федеральными законами от 06.10.2003 № 131-ФЗ</w:t>
      </w:r>
      <w:r w:rsidR="001147C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DB24C9">
        <w:rPr>
          <w:rFonts w:ascii="Arial" w:eastAsia="Calibri" w:hAnsi="Arial" w:cs="Arial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Порядком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объектов, утвержденным Распоряжением Министерства сельского хозяйства               и продовольствия Московской области от 13.10.2020 № 20РВ-306, п</w:t>
      </w:r>
      <w:r w:rsidRPr="00DB24C9">
        <w:rPr>
          <w:rFonts w:ascii="Arial" w:eastAsia="Times New Roman" w:hAnsi="Arial" w:cs="Arial"/>
          <w:sz w:val="24"/>
          <w:szCs w:val="24"/>
          <w:lang w:eastAsia="ru-RU"/>
        </w:rPr>
        <w:t>ротоколом заседания Московской областной межведомственной комиссии по вопросам потребительского рынка от 15.04.2026 № 8, в</w:t>
      </w:r>
      <w:r w:rsidRPr="00DB24C9">
        <w:rPr>
          <w:rFonts w:ascii="Arial" w:eastAsia="Calibri" w:hAnsi="Arial" w:cs="Arial"/>
          <w:color w:val="000000"/>
          <w:sz w:val="24"/>
          <w:szCs w:val="24"/>
        </w:rPr>
        <w:t xml:space="preserve"> целях включения востребованных адресных ориентиров в схему размещения нестационарных торговых объектов                                  на территории Одинцовского городского округа Московской области,</w:t>
      </w:r>
    </w:p>
    <w:p w:rsidR="00CB0944" w:rsidRPr="00DB24C9" w:rsidRDefault="00CB0944" w:rsidP="00CB09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0944" w:rsidRPr="00DB24C9" w:rsidRDefault="00CB0944" w:rsidP="00CB0944">
      <w:pPr>
        <w:spacing w:after="0" w:line="252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B24C9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CB0944" w:rsidRPr="00DB24C9" w:rsidRDefault="00CB0944" w:rsidP="00CB0944">
      <w:pPr>
        <w:spacing w:after="0" w:line="252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0944" w:rsidRPr="00DB24C9" w:rsidRDefault="00CB0944" w:rsidP="00CB09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24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</w:t>
      </w:r>
      <w:r w:rsidRPr="00DB24C9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Схему размещения нестационарных торговых объектов      на территории Одинцовского городского округа Московской области    на 2017-2029 годы (далее – Схема), утвержденную постановлением Администрации Одинцовского городского округа Московской области  от 05.11.2019 № 1328 (в редакции от 09.09.2025 № 5554), следующие изменения: </w:t>
      </w:r>
    </w:p>
    <w:p w:rsidR="00CB0944" w:rsidRPr="00DB24C9" w:rsidRDefault="00CB0944" w:rsidP="00CB09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24C9">
        <w:rPr>
          <w:rFonts w:ascii="Arial" w:eastAsia="Times New Roman" w:hAnsi="Arial" w:cs="Arial"/>
          <w:sz w:val="24"/>
          <w:szCs w:val="24"/>
          <w:lang w:eastAsia="ru-RU"/>
        </w:rPr>
        <w:t>дополнить строками 131 - 182 следующего содержания:</w:t>
      </w:r>
    </w:p>
    <w:p w:rsidR="00CB0944" w:rsidRPr="00DB24C9" w:rsidRDefault="00CB0944" w:rsidP="009C0CB8">
      <w:pPr>
        <w:suppressAutoHyphens/>
        <w:spacing w:after="56" w:line="240" w:lineRule="auto"/>
        <w:ind w:left="48" w:firstLine="709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</w:p>
    <w:p w:rsidR="00CB0944" w:rsidRPr="00DB24C9" w:rsidRDefault="00CB0944" w:rsidP="00CB0944">
      <w:pPr>
        <w:spacing w:after="0" w:line="240" w:lineRule="auto"/>
        <w:ind w:left="709" w:right="42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24C9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Style w:val="af1"/>
        <w:tblW w:w="10060" w:type="dxa"/>
        <w:tblInd w:w="0" w:type="dxa"/>
        <w:tblLook w:val="04A0" w:firstRow="1" w:lastRow="0" w:firstColumn="1" w:lastColumn="0" w:noHBand="0" w:noVBand="1"/>
      </w:tblPr>
      <w:tblGrid>
        <w:gridCol w:w="883"/>
        <w:gridCol w:w="2533"/>
        <w:gridCol w:w="337"/>
        <w:gridCol w:w="1047"/>
        <w:gridCol w:w="723"/>
        <w:gridCol w:w="1189"/>
        <w:gridCol w:w="521"/>
        <w:gridCol w:w="281"/>
        <w:gridCol w:w="281"/>
        <w:gridCol w:w="521"/>
        <w:gridCol w:w="1879"/>
      </w:tblGrid>
      <w:tr w:rsidR="00DB24C9" w:rsidRPr="00DB24C9" w:rsidTr="00DB24C9">
        <w:trPr>
          <w:trHeight w:val="330"/>
        </w:trPr>
        <w:tc>
          <w:tcPr>
            <w:tcW w:w="902" w:type="dxa"/>
            <w:noWrap/>
            <w:vAlign w:val="center"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г. Одинцово, улица Маршала Жукова, 9А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  <w:vAlign w:val="center"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г. Одинцово, улица Маршала Бирюзова, 10к2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  <w:vAlign w:val="center"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ind w:left="-77" w:firstLine="142"/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г. Одинцово, улица Маршала Бирюзова, 30А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  <w:vAlign w:val="center"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г. Одинцово, улица Говорова, 38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  <w:vAlign w:val="center"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г. Одинцово, улица Кутузовская, 74В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  <w:vAlign w:val="center"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г. Одинцово, улица Кутузовская, 1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  <w:vAlign w:val="center"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г. Одинцово, улица Чистяковой, 14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  <w:vAlign w:val="center"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г. Одинцово, улица Мичурина, 17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  <w:vAlign w:val="center"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п.Немчиновка, бульвар Эйнштейна, 1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  <w:vAlign w:val="center"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п.Немчиновка, Советский проспект, 2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  <w:vAlign w:val="center"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г.Звенигород, проезд Строителей, микрорайон Восточный,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  <w:vAlign w:val="center"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г.Звенигород Пролетарская улица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  <w:vAlign w:val="center"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пгт.Летний отдых, Зеленая, около д. 6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г. Одинцово, бульвар Любы Новоселовой, около д. 5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г. Одинцово, ул. Маршала Неделина, около д.9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г.Одинцово,бульвар Любы Новосёловой, около д.18А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гор. Кубинка-10,                    д. Акулово, Наро-Фоминское шоссе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гор.Кубинка-8, около д. 26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д. Чупряково, напротив стр.7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г. Кубинка, Колхозный проезд, около д. 7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с. Саввинская Слобода, ул. Садовая, 5А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п. Горки-2, около аптеки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г.Одинцово, ЖК Лайково, возле д.23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г.Одинцово, ЖК Лайково, возле д.69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г. Одинцово, Можайское шоссе около д. 141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г. Одинцово, улица Маршала Жукова напротив д. 23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г. Одинцово, Можайское шоссе около д. 119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645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с. Жаворонки, Привокзальная площадь около с6/1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г. Голицыно, Привокзальная площадь напротив д. 1А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г. Голицыно, Петровское шоссе около 10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г. Одинцово, Можайское шоссе около д. 151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п. Горки-10, у д. 27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с.Успенское, у д.51А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п. Барвиха, 37</w:t>
            </w:r>
          </w:p>
        </w:tc>
        <w:tc>
          <w:tcPr>
            <w:tcW w:w="340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г. Одинцово, улица Акуловская, 2ж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г.Одинцово, ул. Интернациональная, 1А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г.Одинцово,ул. Маршала Неделина, д.6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г.Одинцово,улица Ракетчиков, 6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г.Одинцово п.ВНИИСОК,Берёзовая улица, 6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д. Осоргино, 87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пгт.Старый Городок,Заводская улица, 20с2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п. Часцы, 10с3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д. Ликино, 11А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г.Звенигород,микрорайон Супонево, 3А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г.Звенигород,3-й микрорайон, 7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jc w:val="right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г.Звенигород,Московская улица, 31/2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jc w:val="right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г.Звенигород, проспект Керамиков, 80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jc w:val="right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г.Звенигород,улица Маковского, 26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jc w:val="right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с. Каринское, 1Б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jc w:val="right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lastRenderedPageBreak/>
              <w:t>180</w:t>
            </w: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р.п.Большие Вяземы, улица Городок-17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jc w:val="right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пгт.Старый Городок,Школьная улица, 30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  <w:tr w:rsidR="00DB24C9" w:rsidRPr="00DB24C9" w:rsidTr="00DB24C9">
        <w:trPr>
          <w:trHeight w:val="330"/>
        </w:trPr>
        <w:tc>
          <w:tcPr>
            <w:tcW w:w="902" w:type="dxa"/>
            <w:noWrap/>
          </w:tcPr>
          <w:p w:rsidR="00CB0944" w:rsidRPr="00DB24C9" w:rsidRDefault="00CB0944" w:rsidP="00CB0944">
            <w:pPr>
              <w:jc w:val="right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599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посёлок Усово-Тупик, 20</w:t>
            </w:r>
          </w:p>
        </w:tc>
        <w:tc>
          <w:tcPr>
            <w:tcW w:w="340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</w:rPr>
              <w:t>8</w:t>
            </w:r>
          </w:p>
        </w:tc>
        <w:tc>
          <w:tcPr>
            <w:tcW w:w="1071" w:type="dxa"/>
            <w:noWrap/>
            <w:hideMark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</w:rPr>
            </w:pPr>
            <w:r w:rsidRPr="00DB24C9">
              <w:rPr>
                <w:rFonts w:ascii="Arial" w:hAnsi="Arial" w:cs="Arial"/>
                <w:color w:val="000000"/>
              </w:rPr>
              <w:t>Торговая палатка</w:t>
            </w:r>
          </w:p>
        </w:tc>
        <w:tc>
          <w:tcPr>
            <w:tcW w:w="737" w:type="dxa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</w:rPr>
              <w:t>ягода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noWrap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01.05.2026 -31.12.2029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DB24C9" w:rsidRDefault="00CB0944" w:rsidP="00CB0944">
            <w:pPr>
              <w:jc w:val="center"/>
              <w:rPr>
                <w:rFonts w:ascii="Arial" w:hAnsi="Arial" w:cs="Arial"/>
                <w:color w:val="000000"/>
              </w:rPr>
            </w:pPr>
            <w:r w:rsidRPr="00DB24C9">
              <w:rPr>
                <w:rFonts w:ascii="Arial" w:hAnsi="Arial" w:cs="Arial"/>
                <w:color w:val="000000"/>
              </w:rPr>
              <w:t>государственная неразграниченная</w:t>
            </w:r>
          </w:p>
        </w:tc>
      </w:tr>
    </w:tbl>
    <w:p w:rsidR="009C0CB8" w:rsidRPr="00DB24C9" w:rsidRDefault="009C0CB8" w:rsidP="000D16B9">
      <w:pPr>
        <w:suppressAutoHyphens/>
        <w:spacing w:after="56" w:line="240" w:lineRule="auto"/>
        <w:ind w:left="48" w:right="-142" w:firstLine="709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  <w:r w:rsidRPr="00DB24C9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</w:t>
      </w:r>
      <w:r w:rsidR="000D16B9" w:rsidRPr="00DB24C9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                </w:t>
      </w:r>
      <w:r w:rsidRPr="00DB24C9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».</w:t>
      </w:r>
    </w:p>
    <w:p w:rsidR="009C0CB8" w:rsidRPr="00DB24C9" w:rsidRDefault="00420744" w:rsidP="009C0CB8">
      <w:pPr>
        <w:suppressAutoHyphens/>
        <w:spacing w:after="56" w:line="240" w:lineRule="auto"/>
        <w:ind w:left="48" w:firstLine="709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  <w:r w:rsidRPr="00DB24C9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2</w:t>
      </w:r>
      <w:r w:rsidR="009C0CB8" w:rsidRPr="00DB24C9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. Опубликовать настоящее постановление в официальном                               </w:t>
      </w:r>
      <w:r w:rsidR="000D16B9" w:rsidRPr="00DB24C9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             </w:t>
      </w:r>
      <w:r w:rsidR="009C0CB8" w:rsidRPr="00DB24C9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        средстве массовой информации Одинцовского городского округа Московской </w:t>
      </w:r>
      <w:r w:rsidR="000D16B9" w:rsidRPr="00DB24C9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                 </w:t>
      </w:r>
      <w:r w:rsidR="009C0CB8" w:rsidRPr="00DB24C9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9C0CB8" w:rsidRPr="00DB24C9" w:rsidRDefault="00420744" w:rsidP="00CB0944">
      <w:pPr>
        <w:suppressAutoHyphens/>
        <w:spacing w:after="0" w:line="240" w:lineRule="auto"/>
        <w:ind w:left="45" w:firstLine="709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  <w:r w:rsidRPr="00DB24C9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3</w:t>
      </w:r>
      <w:r w:rsidR="009C0CB8" w:rsidRPr="00DB24C9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. Настоящее постановление вступает в силу со дня его официального опубликования.</w:t>
      </w:r>
    </w:p>
    <w:p w:rsidR="009C0CB8" w:rsidRPr="00DB24C9" w:rsidRDefault="009C0CB8" w:rsidP="00CB0944">
      <w:pPr>
        <w:suppressAutoHyphens/>
        <w:spacing w:after="0" w:line="240" w:lineRule="auto"/>
        <w:ind w:left="45" w:firstLine="709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</w:p>
    <w:p w:rsidR="009C0CB8" w:rsidRPr="00DB24C9" w:rsidRDefault="009C0CB8" w:rsidP="00CB0944">
      <w:pPr>
        <w:suppressAutoHyphens/>
        <w:spacing w:after="0" w:line="240" w:lineRule="auto"/>
        <w:ind w:left="45" w:firstLine="709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</w:p>
    <w:p w:rsidR="009C0CB8" w:rsidRPr="00DB24C9" w:rsidRDefault="009C0CB8" w:rsidP="00364F78">
      <w:pPr>
        <w:suppressAutoHyphens/>
        <w:spacing w:after="56" w:line="240" w:lineRule="auto"/>
        <w:ind w:left="48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  <w:r w:rsidRPr="00DB24C9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Глава Одинцовского городского округа                                                   А.Р. Иванов</w:t>
      </w:r>
      <w:r w:rsidRPr="00DB24C9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br/>
      </w:r>
    </w:p>
    <w:p w:rsidR="00B4481E" w:rsidRPr="00DB24C9" w:rsidRDefault="00B4481E" w:rsidP="00F61265">
      <w:pPr>
        <w:suppressAutoHyphens/>
        <w:spacing w:after="56" w:line="240" w:lineRule="auto"/>
        <w:ind w:left="48"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</w:p>
    <w:p w:rsidR="008C045A" w:rsidRPr="00DB24C9" w:rsidRDefault="008C045A" w:rsidP="008C045A">
      <w:pPr>
        <w:jc w:val="center"/>
        <w:rPr>
          <w:rFonts w:ascii="Arial" w:hAnsi="Arial" w:cs="Arial"/>
          <w:sz w:val="24"/>
          <w:szCs w:val="24"/>
        </w:rPr>
      </w:pPr>
    </w:p>
    <w:p w:rsidR="00F61265" w:rsidRPr="00DB24C9" w:rsidRDefault="00F61265" w:rsidP="008C045A">
      <w:pPr>
        <w:jc w:val="center"/>
        <w:rPr>
          <w:rFonts w:ascii="Arial" w:hAnsi="Arial" w:cs="Arial"/>
          <w:sz w:val="24"/>
          <w:szCs w:val="24"/>
        </w:rPr>
      </w:pPr>
    </w:p>
    <w:sectPr w:rsidR="00F61265" w:rsidRPr="00DB24C9" w:rsidSect="00DB24C9">
      <w:pgSz w:w="11906" w:h="16838"/>
      <w:pgMar w:top="1134" w:right="567" w:bottom="1134" w:left="113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B66" w:rsidRDefault="004B7B66" w:rsidP="00980C11">
      <w:pPr>
        <w:spacing w:after="0" w:line="240" w:lineRule="auto"/>
      </w:pPr>
      <w:r>
        <w:separator/>
      </w:r>
    </w:p>
  </w:endnote>
  <w:endnote w:type="continuationSeparator" w:id="0">
    <w:p w:rsidR="004B7B66" w:rsidRDefault="004B7B66" w:rsidP="0098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B66" w:rsidRDefault="004B7B66" w:rsidP="00980C11">
      <w:pPr>
        <w:spacing w:after="0" w:line="240" w:lineRule="auto"/>
      </w:pPr>
      <w:r>
        <w:separator/>
      </w:r>
    </w:p>
  </w:footnote>
  <w:footnote w:type="continuationSeparator" w:id="0">
    <w:p w:rsidR="004B7B66" w:rsidRDefault="004B7B66" w:rsidP="0098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A71F7"/>
    <w:multiLevelType w:val="hybridMultilevel"/>
    <w:tmpl w:val="06C02D7E"/>
    <w:lvl w:ilvl="0" w:tplc="3506ACD6">
      <w:start w:val="1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A6154"/>
    <w:multiLevelType w:val="hybridMultilevel"/>
    <w:tmpl w:val="5BC86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47036"/>
    <w:multiLevelType w:val="hybridMultilevel"/>
    <w:tmpl w:val="41C816C4"/>
    <w:lvl w:ilvl="0" w:tplc="A0F0AB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A861BE"/>
    <w:multiLevelType w:val="multilevel"/>
    <w:tmpl w:val="F32C883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E45FB7"/>
    <w:multiLevelType w:val="hybridMultilevel"/>
    <w:tmpl w:val="7C20334C"/>
    <w:lvl w:ilvl="0" w:tplc="43A449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CE"/>
    <w:rsid w:val="00087A84"/>
    <w:rsid w:val="000D16B9"/>
    <w:rsid w:val="001147C1"/>
    <w:rsid w:val="00122BD4"/>
    <w:rsid w:val="00345CF2"/>
    <w:rsid w:val="00364F78"/>
    <w:rsid w:val="00420744"/>
    <w:rsid w:val="00496D6F"/>
    <w:rsid w:val="004B7B66"/>
    <w:rsid w:val="004E0063"/>
    <w:rsid w:val="005D5DB8"/>
    <w:rsid w:val="00707391"/>
    <w:rsid w:val="0073146B"/>
    <w:rsid w:val="007938CE"/>
    <w:rsid w:val="007F257B"/>
    <w:rsid w:val="00844388"/>
    <w:rsid w:val="0089558A"/>
    <w:rsid w:val="008C045A"/>
    <w:rsid w:val="00930AAA"/>
    <w:rsid w:val="00980C11"/>
    <w:rsid w:val="00985D98"/>
    <w:rsid w:val="009C0CB8"/>
    <w:rsid w:val="00AB37C6"/>
    <w:rsid w:val="00AD31C2"/>
    <w:rsid w:val="00AD4D31"/>
    <w:rsid w:val="00B4481E"/>
    <w:rsid w:val="00B829E7"/>
    <w:rsid w:val="00CB0944"/>
    <w:rsid w:val="00D00292"/>
    <w:rsid w:val="00D141CE"/>
    <w:rsid w:val="00D47F2F"/>
    <w:rsid w:val="00DB24C9"/>
    <w:rsid w:val="00E6530C"/>
    <w:rsid w:val="00E825EE"/>
    <w:rsid w:val="00EE4D18"/>
    <w:rsid w:val="00F22693"/>
    <w:rsid w:val="00F61265"/>
    <w:rsid w:val="00FE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421C65-DAC2-4A7B-8661-6287DB2F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0944"/>
    <w:pPr>
      <w:spacing w:after="0" w:line="240" w:lineRule="auto"/>
      <w:outlineLvl w:val="0"/>
    </w:pPr>
    <w:rPr>
      <w:rFonts w:ascii="Verdana" w:eastAsia="Times New Roman" w:hAnsi="Verdana" w:cs="Times New Roman"/>
      <w:b/>
      <w:bCs/>
      <w:color w:val="CC0000"/>
      <w:kern w:val="36"/>
      <w:sz w:val="21"/>
      <w:szCs w:val="21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B094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B094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8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985D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41CE"/>
    <w:pPr>
      <w:ind w:left="720"/>
      <w:contextualSpacing/>
    </w:pPr>
  </w:style>
  <w:style w:type="paragraph" w:styleId="a6">
    <w:name w:val="No Spacing"/>
    <w:aliases w:val="Приложение АР"/>
    <w:link w:val="a7"/>
    <w:uiPriority w:val="1"/>
    <w:qFormat/>
    <w:rsid w:val="00980C11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nhideWhenUsed/>
    <w:rsid w:val="00980C11"/>
    <w:rPr>
      <w:color w:val="0563C1" w:themeColor="hyperlink"/>
      <w:u w:val="single"/>
    </w:rPr>
  </w:style>
  <w:style w:type="paragraph" w:styleId="a9">
    <w:name w:val="header"/>
    <w:basedOn w:val="a"/>
    <w:link w:val="aa"/>
    <w:unhideWhenUsed/>
    <w:rsid w:val="0098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980C11"/>
  </w:style>
  <w:style w:type="paragraph" w:styleId="ab">
    <w:name w:val="footer"/>
    <w:basedOn w:val="a"/>
    <w:link w:val="ac"/>
    <w:uiPriority w:val="99"/>
    <w:unhideWhenUsed/>
    <w:rsid w:val="0098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0C11"/>
  </w:style>
  <w:style w:type="character" w:customStyle="1" w:styleId="10">
    <w:name w:val="Заголовок 1 Знак"/>
    <w:basedOn w:val="a0"/>
    <w:link w:val="1"/>
    <w:uiPriority w:val="9"/>
    <w:rsid w:val="00CB0944"/>
    <w:rPr>
      <w:rFonts w:ascii="Verdana" w:eastAsia="Times New Roman" w:hAnsi="Verdana" w:cs="Times New Roman"/>
      <w:b/>
      <w:bCs/>
      <w:color w:val="CC0000"/>
      <w:kern w:val="36"/>
      <w:sz w:val="21"/>
      <w:szCs w:val="21"/>
      <w:lang w:eastAsia="ru-RU"/>
    </w:rPr>
  </w:style>
  <w:style w:type="character" w:customStyle="1" w:styleId="20">
    <w:name w:val="Заголовок 2 Знак"/>
    <w:basedOn w:val="a0"/>
    <w:link w:val="2"/>
    <w:rsid w:val="00CB09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B09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CB0944"/>
  </w:style>
  <w:style w:type="paragraph" w:styleId="ad">
    <w:name w:val="caption"/>
    <w:basedOn w:val="a"/>
    <w:qFormat/>
    <w:rsid w:val="00CB0944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Arial"/>
      <w:b/>
      <w:sz w:val="36"/>
      <w:szCs w:val="16"/>
      <w:lang w:eastAsia="ru-RU"/>
    </w:rPr>
  </w:style>
  <w:style w:type="paragraph" w:customStyle="1" w:styleId="12">
    <w:name w:val="Обычный (веб)1"/>
    <w:basedOn w:val="a"/>
    <w:rsid w:val="00CB0944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09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09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x2st">
    <w:name w:val="tex2st"/>
    <w:basedOn w:val="a"/>
    <w:rsid w:val="00CB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nhideWhenUsed/>
    <w:rsid w:val="00CB094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B0944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B09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">
    <w:name w:val="Noeeu"/>
    <w:rsid w:val="00CB094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pacing w:val="-1"/>
      <w:kern w:val="2"/>
      <w:sz w:val="24"/>
      <w:szCs w:val="20"/>
      <w:lang w:val="en-US" w:eastAsia="ar-SA"/>
    </w:rPr>
  </w:style>
  <w:style w:type="paragraph" w:styleId="af0">
    <w:name w:val="Normal (Web)"/>
    <w:basedOn w:val="a"/>
    <w:uiPriority w:val="99"/>
    <w:unhideWhenUsed/>
    <w:rsid w:val="00CB0944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f1">
    <w:name w:val="Table Grid"/>
    <w:basedOn w:val="a1"/>
    <w:rsid w:val="00CB094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basedOn w:val="a"/>
    <w:next w:val="a"/>
    <w:qFormat/>
    <w:rsid w:val="00CB09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13">
    <w:name w:val="Заголовок Знак1"/>
    <w:link w:val="af3"/>
    <w:rsid w:val="00CB0944"/>
    <w:rPr>
      <w:b/>
      <w:bCs/>
      <w:sz w:val="28"/>
      <w:szCs w:val="24"/>
      <w:lang w:eastAsia="ar-SA"/>
    </w:rPr>
  </w:style>
  <w:style w:type="character" w:customStyle="1" w:styleId="apple-converted-space">
    <w:name w:val="apple-converted-space"/>
    <w:basedOn w:val="a0"/>
    <w:rsid w:val="00CB0944"/>
  </w:style>
  <w:style w:type="character" w:styleId="af4">
    <w:name w:val="Strong"/>
    <w:uiPriority w:val="22"/>
    <w:qFormat/>
    <w:rsid w:val="00CB0944"/>
    <w:rPr>
      <w:b/>
      <w:bCs/>
    </w:rPr>
  </w:style>
  <w:style w:type="character" w:styleId="af5">
    <w:name w:val="Emphasis"/>
    <w:uiPriority w:val="20"/>
    <w:qFormat/>
    <w:rsid w:val="00CB0944"/>
    <w:rPr>
      <w:i/>
      <w:iCs/>
    </w:rPr>
  </w:style>
  <w:style w:type="paragraph" w:customStyle="1" w:styleId="formattext">
    <w:name w:val="formattext"/>
    <w:basedOn w:val="a"/>
    <w:rsid w:val="00CB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B09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3">
    <w:name w:val="Сетка таблицы43"/>
    <w:basedOn w:val="a1"/>
    <w:uiPriority w:val="59"/>
    <w:rsid w:val="00CB094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zh-CN"/>
    </w:rPr>
    <w:tblPr>
      <w:tblInd w:w="0" w:type="nil"/>
      <w:tblBorders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extended-textshort">
    <w:name w:val="extended-text__short"/>
    <w:rsid w:val="00CB0944"/>
  </w:style>
  <w:style w:type="character" w:customStyle="1" w:styleId="a7">
    <w:name w:val="Без интервала Знак"/>
    <w:aliases w:val="Приложение АР Знак"/>
    <w:link w:val="a6"/>
    <w:uiPriority w:val="1"/>
    <w:locked/>
    <w:rsid w:val="00CB0944"/>
    <w:rPr>
      <w:rFonts w:ascii="Calibri" w:eastAsia="Calibri" w:hAnsi="Calibri" w:cs="Times New Roman"/>
    </w:rPr>
  </w:style>
  <w:style w:type="paragraph" w:styleId="af3">
    <w:name w:val="Title"/>
    <w:basedOn w:val="a"/>
    <w:next w:val="a"/>
    <w:link w:val="13"/>
    <w:qFormat/>
    <w:rsid w:val="00CB0944"/>
    <w:pPr>
      <w:spacing w:after="0" w:line="240" w:lineRule="auto"/>
      <w:contextualSpacing/>
    </w:pPr>
    <w:rPr>
      <w:b/>
      <w:bCs/>
      <w:sz w:val="28"/>
      <w:szCs w:val="24"/>
      <w:lang w:eastAsia="ar-SA"/>
    </w:rPr>
  </w:style>
  <w:style w:type="character" w:customStyle="1" w:styleId="af6">
    <w:name w:val="Заголовок Знак"/>
    <w:basedOn w:val="a0"/>
    <w:uiPriority w:val="10"/>
    <w:rsid w:val="00CB09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D609-E56E-4C34-AD41-C32B1CBC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Бондарева Людмила Николаевна</dc:creator>
  <cp:keywords/>
  <dc:description/>
  <cp:lastModifiedBy>Зиминова Анна Юрьевна</cp:lastModifiedBy>
  <cp:revision>16</cp:revision>
  <cp:lastPrinted>2026-04-27T14:27:00Z</cp:lastPrinted>
  <dcterms:created xsi:type="dcterms:W3CDTF">2025-04-15T11:17:00Z</dcterms:created>
  <dcterms:modified xsi:type="dcterms:W3CDTF">2026-04-29T09:49:00Z</dcterms:modified>
</cp:coreProperties>
</file>