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B3" w:rsidRDefault="009E5FB3" w:rsidP="00A8255C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:rsidR="009E5FB3" w:rsidRPr="009E5FB3" w:rsidRDefault="009E5FB3" w:rsidP="00A8255C">
      <w:pPr>
        <w:spacing w:after="10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:rsidR="009E5FB3" w:rsidRPr="003223A5" w:rsidRDefault="009E5FB3" w:rsidP="00A8255C">
      <w:pPr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:rsidR="009E5FB3" w:rsidRPr="00B13476" w:rsidRDefault="001529D3" w:rsidP="00A8255C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1529D3">
        <w:rPr>
          <w:rFonts w:ascii="Times New Roman" w:hAnsi="Times New Roman" w:cs="Times New Roman"/>
          <w:sz w:val="28"/>
          <w:szCs w:val="28"/>
        </w:rPr>
        <w:t>08.06.2026</w:t>
      </w:r>
      <w:r w:rsidR="00495109" w:rsidRPr="001529D3">
        <w:rPr>
          <w:rFonts w:ascii="Times New Roman" w:hAnsi="Times New Roman" w:cs="Times New Roman"/>
          <w:sz w:val="28"/>
          <w:szCs w:val="28"/>
        </w:rPr>
        <w:t xml:space="preserve"> </w:t>
      </w:r>
      <w:r w:rsidR="009E5FB3" w:rsidRPr="001529D3">
        <w:rPr>
          <w:rFonts w:ascii="Times New Roman" w:hAnsi="Times New Roman" w:cs="Times New Roman"/>
          <w:sz w:val="28"/>
          <w:szCs w:val="28"/>
        </w:rPr>
        <w:t>№</w:t>
      </w:r>
      <w:r w:rsidR="00410F84" w:rsidRPr="001529D3">
        <w:rPr>
          <w:rFonts w:ascii="Times New Roman" w:hAnsi="Times New Roman" w:cs="Times New Roman"/>
          <w:sz w:val="28"/>
          <w:szCs w:val="28"/>
        </w:rPr>
        <w:t xml:space="preserve"> </w:t>
      </w:r>
      <w:r w:rsidRPr="001529D3">
        <w:rPr>
          <w:rFonts w:ascii="Times New Roman" w:hAnsi="Times New Roman" w:cs="Times New Roman"/>
          <w:sz w:val="28"/>
          <w:szCs w:val="28"/>
        </w:rPr>
        <w:t>3156</w:t>
      </w:r>
    </w:p>
    <w:p w:rsidR="009E5FB3" w:rsidRPr="00C1790D" w:rsidRDefault="009E5FB3" w:rsidP="006B5E6A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B13476">
        <w:rPr>
          <w:rFonts w:ascii="Times New Roman" w:hAnsi="Times New Roman" w:cs="Times New Roman"/>
          <w:sz w:val="28"/>
          <w:szCs w:val="28"/>
        </w:rPr>
        <w:t>г. Одинцово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9634"/>
      </w:tblGrid>
      <w:tr w:rsidR="00C80860" w:rsidRPr="00C80860" w:rsidTr="0081728B">
        <w:tc>
          <w:tcPr>
            <w:tcW w:w="9634" w:type="dxa"/>
          </w:tcPr>
          <w:p w:rsidR="00C80860" w:rsidRPr="00C80860" w:rsidRDefault="00C80860" w:rsidP="00C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808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приватизации находящегося в муниципальной собственности муниципального имущества</w:t>
            </w:r>
          </w:p>
        </w:tc>
      </w:tr>
    </w:tbl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80860" w:rsidRPr="00C80860" w:rsidRDefault="00C80860" w:rsidP="00C8086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Федеральных законов от 21.12.2001 № 178-ФЗ                                «О приватизации государственного и муниципального имущества», от 06.10.2003 № 131-ФЗ «Об общих принц</w:t>
      </w:r>
      <w:bookmarkStart w:id="0" w:name="_GoBack"/>
      <w:bookmarkEnd w:id="0"/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ипах организации местного самоуправления                        в Российской Федерации», от 24.07.2007 № 209-ФЗ  «</w:t>
      </w:r>
      <w:r w:rsidRPr="00C808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развитии малого                           и среднего предпринимательства  в    Российской Федерации»,</w:t>
      </w:r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22.07.2008              № 159-ФЗ «</w:t>
      </w:r>
      <w:r w:rsidRPr="00C808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 особенностях отчуждения движимого и недвижимого имущества, находящегося  в государственной или в муниципальной собственности                        и арендуемого субъектами малого и среднего предпринимательства, и о внесении изменений в отдельные законодательные акты Российской Федерации»                                     (далее – Федеральный закон № 159-ФЗ), Положения о приватизации имущества, находящегося в собственности муниципального образования «Одинцовский городской округ Московской области», утвержденного решением Совета депутатов Одинцовского городского округа Московской области от 17.06.2022    № 13/36,  учитывая заявление арендатора муниципального имущества                               от 07.05.2026 № 136-01вх-13069,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C80860" w:rsidRPr="00C80860" w:rsidRDefault="00C80860" w:rsidP="00C808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60" w:rsidRPr="00C80860" w:rsidRDefault="00C80860" w:rsidP="00C8086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приватизацию находящегося в муниципальной собственности нежилого помещения площадью </w:t>
      </w: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67,2 кв. м, цокольный </w:t>
      </w:r>
      <w:proofErr w:type="gramStart"/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этаж,   </w:t>
      </w:r>
      <w:proofErr w:type="gramEnd"/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с кадастровым номером 50:20:0050513:3960</w:t>
      </w:r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местоположение: 143055, Московская область, </w:t>
      </w:r>
      <w:proofErr w:type="spellStart"/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Одинцовский, с. Ершово, д. 8 (далее – Имущество), арендуемого индивидуальным предпринимателем </w:t>
      </w:r>
      <w:proofErr w:type="spellStart"/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Долгушевой</w:t>
      </w:r>
      <w:proofErr w:type="spellEnd"/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Юлией Викторовной (ОГРНИП 318774600685613, ИНН 507403121484), имеющим преимущественное право на приобретение Имущества в рамках Федерального закона № 159-ФЗ. </w:t>
      </w:r>
    </w:p>
    <w:p w:rsidR="00C80860" w:rsidRPr="00C80860" w:rsidRDefault="00C80860" w:rsidP="00C808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Комитету по управлению муниципальным имуществом Администрации Одинцовского городского округа Московской области в соответствии                        с пунктом 1 настоящего постановления заключить договор купли-продажи Имущества по цене  4 620 000,00 руб. (Четыре миллиона шестьсот двадцать </w:t>
      </w:r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тысяч  рублей  00 копеек) без учета НДС в соответствии с отчетом об оценке рыночной стоимости муниципального имущества от 27.05.2026 № 078-26,               с оплатой приобретаемого имущества в рассрочку на пять лет равными платежами. </w:t>
      </w:r>
    </w:p>
    <w:p w:rsidR="00C80860" w:rsidRPr="00C80860" w:rsidRDefault="00C80860" w:rsidP="00C808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Опубликовать настоящее постановление в официальном средстве массовой информации Одинцовского городского округа Московской области                и разместить на официальном сайте Одинцовского городского округа Московской области </w:t>
      </w:r>
      <w:hyperlink r:id="rId7" w:history="1">
        <w:r w:rsidRPr="00C8086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808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8086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odin</w:t>
        </w:r>
        <w:proofErr w:type="spellEnd"/>
        <w:r w:rsidRPr="00C808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8086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C80860" w:rsidRPr="00C80860" w:rsidRDefault="00C80860" w:rsidP="00C808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Настоящее постановление вступает в силу с даты его подписания.</w:t>
      </w:r>
    </w:p>
    <w:p w:rsidR="00C80860" w:rsidRPr="00C80860" w:rsidRDefault="00C80860" w:rsidP="00C808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5. Контроль за выполнением настоящего постановления возложить                    на заместителя Главы </w:t>
      </w: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</w:t>
      </w:r>
      <w:proofErr w:type="gramStart"/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округа </w:t>
      </w: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proofErr w:type="gramEnd"/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Тесля</w:t>
      </w:r>
      <w:proofErr w:type="spellEnd"/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А.А.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Одинцовского городского округа                                                     А.Р. Иванов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Верно: начальник Общего отдела</w:t>
      </w: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Е.П. Кочеткова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Главы </w:t>
      </w: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Одинцовского городского округа</w:t>
      </w: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—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 Управления правового обеспечения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 А.А. </w:t>
      </w:r>
      <w:proofErr w:type="spellStart"/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Тесля</w:t>
      </w:r>
      <w:proofErr w:type="spellEnd"/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Исполняющий </w:t>
      </w:r>
      <w:proofErr w:type="gramStart"/>
      <w:r w:rsidRPr="00C808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обязанности </w:t>
      </w: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заместителя</w:t>
      </w:r>
      <w:proofErr w:type="gramEnd"/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Главы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округа —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начальника Финансово-казначейского управления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</w:t>
      </w:r>
      <w:r w:rsidRPr="00C808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А.И. </w:t>
      </w:r>
      <w:proofErr w:type="spellStart"/>
      <w:r w:rsidRPr="00C808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Бендо</w:t>
      </w:r>
      <w:proofErr w:type="spellEnd"/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Председатель Комитета по управлению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муниципальным имуществом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округа                                                                                          Д.В. </w:t>
      </w:r>
      <w:proofErr w:type="spellStart"/>
      <w:r w:rsidRPr="00C808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Гинтов</w:t>
      </w:r>
      <w:proofErr w:type="spellEnd"/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юридического отдела Управления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правового обеспечения Администрации 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0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Одинцовского городского округа                                                              Т.Л. Сергеева</w:t>
      </w:r>
    </w:p>
    <w:p w:rsidR="00C80860" w:rsidRPr="00C80860" w:rsidRDefault="00C80860" w:rsidP="00C8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tabs>
          <w:tab w:val="left" w:pos="7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рассылки:</w:t>
      </w:r>
    </w:p>
    <w:p w:rsidR="00C80860" w:rsidRPr="00C80860" w:rsidRDefault="00C80860" w:rsidP="00C80860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отдел</w:t>
      </w: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- 3 экз.</w:t>
      </w:r>
    </w:p>
    <w:p w:rsidR="00C80860" w:rsidRPr="00C80860" w:rsidRDefault="00C80860" w:rsidP="00C80860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>ФКУ                                                           - 1 экз.</w:t>
      </w:r>
    </w:p>
    <w:p w:rsidR="00C80860" w:rsidRPr="00C80860" w:rsidRDefault="00C80860" w:rsidP="00C80860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>КУМИ</w:t>
      </w: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- 1 экз.</w:t>
      </w:r>
    </w:p>
    <w:p w:rsidR="00C80860" w:rsidRPr="00C80860" w:rsidRDefault="00C80860" w:rsidP="00C80860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860">
        <w:rPr>
          <w:rFonts w:ascii="Times New Roman" w:eastAsia="Times New Roman" w:hAnsi="Times New Roman" w:cs="Times New Roman"/>
          <w:sz w:val="28"/>
          <w:szCs w:val="24"/>
          <w:lang w:eastAsia="ru-RU"/>
        </w:rPr>
        <w:t>СМИ                                                           - 1 экз.</w:t>
      </w:r>
    </w:p>
    <w:p w:rsidR="00C80860" w:rsidRPr="00C80860" w:rsidRDefault="00C80860" w:rsidP="00C80860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60" w:rsidRPr="00C80860" w:rsidRDefault="00C80860" w:rsidP="00C80860">
      <w:pPr>
        <w:tabs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Cs w:val="20"/>
          <w:lang w:eastAsia="ru-RU"/>
        </w:rPr>
      </w:pPr>
      <w:r w:rsidRPr="00C80860">
        <w:rPr>
          <w:rFonts w:ascii="Times New Roman" w:eastAsia="Times New Roman" w:hAnsi="Times New Roman" w:cs="Courier New"/>
          <w:szCs w:val="20"/>
          <w:lang w:eastAsia="ru-RU"/>
        </w:rPr>
        <w:t>исп. Гнедаш О.Н.</w:t>
      </w:r>
    </w:p>
    <w:p w:rsidR="00C80860" w:rsidRPr="00C80860" w:rsidRDefault="00C80860" w:rsidP="00C8086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80860">
        <w:rPr>
          <w:rFonts w:ascii="Times New Roman" w:eastAsia="Times New Roman" w:hAnsi="Times New Roman" w:cs="Times New Roman"/>
          <w:lang w:eastAsia="ru-RU"/>
        </w:rPr>
        <w:t xml:space="preserve">        (495)599 61 45</w:t>
      </w:r>
    </w:p>
    <w:p w:rsidR="00A8255C" w:rsidRPr="00A8255C" w:rsidRDefault="00A8255C" w:rsidP="003915B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A8255C" w:rsidRPr="00A8255C" w:rsidSect="00C1790D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F6167C"/>
    <w:multiLevelType w:val="singleLevel"/>
    <w:tmpl w:val="CE16B3B0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25ADB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29D3"/>
    <w:rsid w:val="00156D5B"/>
    <w:rsid w:val="0017337A"/>
    <w:rsid w:val="00184DCC"/>
    <w:rsid w:val="00185DEA"/>
    <w:rsid w:val="00193E20"/>
    <w:rsid w:val="00195B5A"/>
    <w:rsid w:val="001A45FD"/>
    <w:rsid w:val="001C691B"/>
    <w:rsid w:val="001D5D2C"/>
    <w:rsid w:val="001E1776"/>
    <w:rsid w:val="001E5513"/>
    <w:rsid w:val="001E756B"/>
    <w:rsid w:val="002073FA"/>
    <w:rsid w:val="0022281A"/>
    <w:rsid w:val="0023384D"/>
    <w:rsid w:val="002341F7"/>
    <w:rsid w:val="00244563"/>
    <w:rsid w:val="002518E8"/>
    <w:rsid w:val="00251EB1"/>
    <w:rsid w:val="00255891"/>
    <w:rsid w:val="00255BC3"/>
    <w:rsid w:val="00275568"/>
    <w:rsid w:val="00283909"/>
    <w:rsid w:val="002A41F0"/>
    <w:rsid w:val="002B67B6"/>
    <w:rsid w:val="002C6D63"/>
    <w:rsid w:val="002D7D34"/>
    <w:rsid w:val="002E5EFA"/>
    <w:rsid w:val="002F2895"/>
    <w:rsid w:val="00304F1C"/>
    <w:rsid w:val="00306E3E"/>
    <w:rsid w:val="0032187D"/>
    <w:rsid w:val="00333672"/>
    <w:rsid w:val="00334F94"/>
    <w:rsid w:val="00370280"/>
    <w:rsid w:val="00375473"/>
    <w:rsid w:val="003856A9"/>
    <w:rsid w:val="003915B2"/>
    <w:rsid w:val="003A39B2"/>
    <w:rsid w:val="003F7CCC"/>
    <w:rsid w:val="00405339"/>
    <w:rsid w:val="00407CAC"/>
    <w:rsid w:val="00410F84"/>
    <w:rsid w:val="00415D88"/>
    <w:rsid w:val="004172C0"/>
    <w:rsid w:val="00437DD6"/>
    <w:rsid w:val="00440011"/>
    <w:rsid w:val="00447C73"/>
    <w:rsid w:val="00453D63"/>
    <w:rsid w:val="00466A0E"/>
    <w:rsid w:val="004707D8"/>
    <w:rsid w:val="004868F1"/>
    <w:rsid w:val="00495109"/>
    <w:rsid w:val="004A012F"/>
    <w:rsid w:val="004A38E4"/>
    <w:rsid w:val="004D437C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22580"/>
    <w:rsid w:val="00642642"/>
    <w:rsid w:val="006527C3"/>
    <w:rsid w:val="0068158B"/>
    <w:rsid w:val="00691CDA"/>
    <w:rsid w:val="00693941"/>
    <w:rsid w:val="006A57A0"/>
    <w:rsid w:val="006B5E6A"/>
    <w:rsid w:val="006B710C"/>
    <w:rsid w:val="006C5619"/>
    <w:rsid w:val="006D674C"/>
    <w:rsid w:val="006E26F6"/>
    <w:rsid w:val="006E7667"/>
    <w:rsid w:val="00704981"/>
    <w:rsid w:val="00711BA9"/>
    <w:rsid w:val="00717C98"/>
    <w:rsid w:val="00721A2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17DCC"/>
    <w:rsid w:val="008318F3"/>
    <w:rsid w:val="008327CE"/>
    <w:rsid w:val="0087327D"/>
    <w:rsid w:val="008734F5"/>
    <w:rsid w:val="00873D69"/>
    <w:rsid w:val="00877B85"/>
    <w:rsid w:val="008A2CE2"/>
    <w:rsid w:val="008C7456"/>
    <w:rsid w:val="009130E5"/>
    <w:rsid w:val="00936679"/>
    <w:rsid w:val="00943E70"/>
    <w:rsid w:val="00945B43"/>
    <w:rsid w:val="0096452C"/>
    <w:rsid w:val="00982615"/>
    <w:rsid w:val="00982B16"/>
    <w:rsid w:val="0099073B"/>
    <w:rsid w:val="009A34E7"/>
    <w:rsid w:val="009A72C9"/>
    <w:rsid w:val="009B6298"/>
    <w:rsid w:val="009E09C1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76B35"/>
    <w:rsid w:val="00A8255C"/>
    <w:rsid w:val="00A91361"/>
    <w:rsid w:val="00AA133C"/>
    <w:rsid w:val="00AB6D25"/>
    <w:rsid w:val="00AE0797"/>
    <w:rsid w:val="00AE39D0"/>
    <w:rsid w:val="00B03FE5"/>
    <w:rsid w:val="00B13476"/>
    <w:rsid w:val="00B17529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1790D"/>
    <w:rsid w:val="00C2410E"/>
    <w:rsid w:val="00C302B0"/>
    <w:rsid w:val="00C60CFF"/>
    <w:rsid w:val="00C70631"/>
    <w:rsid w:val="00C7255A"/>
    <w:rsid w:val="00C80860"/>
    <w:rsid w:val="00C82A31"/>
    <w:rsid w:val="00C8507B"/>
    <w:rsid w:val="00CA1F0A"/>
    <w:rsid w:val="00CC22C3"/>
    <w:rsid w:val="00CC3C78"/>
    <w:rsid w:val="00CD3BA4"/>
    <w:rsid w:val="00CD3CAE"/>
    <w:rsid w:val="00D2588A"/>
    <w:rsid w:val="00D270A0"/>
    <w:rsid w:val="00D30955"/>
    <w:rsid w:val="00D35112"/>
    <w:rsid w:val="00D37281"/>
    <w:rsid w:val="00D37668"/>
    <w:rsid w:val="00D460BE"/>
    <w:rsid w:val="00D54341"/>
    <w:rsid w:val="00D76A07"/>
    <w:rsid w:val="00D90FA3"/>
    <w:rsid w:val="00DB34AA"/>
    <w:rsid w:val="00DD23A0"/>
    <w:rsid w:val="00DE1DA2"/>
    <w:rsid w:val="00DF3557"/>
    <w:rsid w:val="00E22470"/>
    <w:rsid w:val="00E30FA9"/>
    <w:rsid w:val="00E32243"/>
    <w:rsid w:val="00E46EEA"/>
    <w:rsid w:val="00E533BE"/>
    <w:rsid w:val="00E6086E"/>
    <w:rsid w:val="00E61455"/>
    <w:rsid w:val="00E64BD1"/>
    <w:rsid w:val="00E67E59"/>
    <w:rsid w:val="00E8081F"/>
    <w:rsid w:val="00E93620"/>
    <w:rsid w:val="00EA2DC1"/>
    <w:rsid w:val="00EB5461"/>
    <w:rsid w:val="00EE096A"/>
    <w:rsid w:val="00F16434"/>
    <w:rsid w:val="00F34E20"/>
    <w:rsid w:val="00F35166"/>
    <w:rsid w:val="00F47FA0"/>
    <w:rsid w:val="00F66376"/>
    <w:rsid w:val="00F73EF7"/>
    <w:rsid w:val="00F83414"/>
    <w:rsid w:val="00F94564"/>
    <w:rsid w:val="00F956D7"/>
    <w:rsid w:val="00FB5572"/>
    <w:rsid w:val="00FC57A6"/>
    <w:rsid w:val="00FE30D5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9F92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D22793D-98D6-4BAB-A3C5-533AEC0E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Гнедаш Ольга Николаевна</cp:lastModifiedBy>
  <cp:revision>5</cp:revision>
  <cp:lastPrinted>2022-07-21T06:53:00Z</cp:lastPrinted>
  <dcterms:created xsi:type="dcterms:W3CDTF">2025-05-28T06:41:00Z</dcterms:created>
  <dcterms:modified xsi:type="dcterms:W3CDTF">2026-06-10T07:41:00Z</dcterms:modified>
</cp:coreProperties>
</file>