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0F" w:rsidRDefault="00A10B0F" w:rsidP="00A10B0F">
      <w:pPr>
        <w:spacing w:before="71"/>
        <w:ind w:right="634"/>
        <w:jc w:val="right"/>
        <w:rPr>
          <w:sz w:val="36"/>
        </w:rPr>
      </w:pPr>
      <w:r>
        <w:rPr>
          <w:noProof/>
          <w:sz w:val="36"/>
          <w:lang w:eastAsia="ru-RU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3578276</wp:posOffset>
            </wp:positionH>
            <wp:positionV relativeFrom="paragraph">
              <wp:posOffset>320091</wp:posOffset>
            </wp:positionV>
            <wp:extent cx="825984" cy="94640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984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3"/>
      <w:bookmarkEnd w:id="0"/>
      <w:r w:rsidR="00BE4F9D">
        <w:rPr>
          <w:sz w:val="36"/>
        </w:rPr>
        <w:t>ПРОЕКТ</w:t>
      </w:r>
    </w:p>
    <w:p w:rsidR="00A10B0F" w:rsidRDefault="00A10B0F" w:rsidP="00A10B0F">
      <w:pPr>
        <w:pStyle w:val="1"/>
        <w:spacing w:before="332"/>
        <w:ind w:right="707"/>
      </w:pPr>
      <w:r>
        <w:t>КОМИТЕТ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:rsidR="00A10B0F" w:rsidRDefault="00A10B0F" w:rsidP="00A10B0F">
      <w:pPr>
        <w:pStyle w:val="af1"/>
        <w:ind w:left="0"/>
        <w:rPr>
          <w:b/>
        </w:rPr>
      </w:pPr>
    </w:p>
    <w:p w:rsidR="00A10B0F" w:rsidRDefault="00A10B0F" w:rsidP="00A10B0F">
      <w:pPr>
        <w:ind w:left="420" w:right="704"/>
        <w:jc w:val="center"/>
        <w:rPr>
          <w:b/>
          <w:sz w:val="36"/>
        </w:rPr>
      </w:pPr>
      <w:r>
        <w:rPr>
          <w:b/>
          <w:spacing w:val="-2"/>
          <w:sz w:val="36"/>
        </w:rPr>
        <w:t>РАСПОРЯЖЕНИЕ</w:t>
      </w:r>
    </w:p>
    <w:p w:rsidR="00A10B0F" w:rsidRDefault="00A10B0F" w:rsidP="00A10B0F">
      <w:pPr>
        <w:pStyle w:val="af1"/>
        <w:spacing w:before="166"/>
        <w:ind w:left="0"/>
        <w:rPr>
          <w:b/>
        </w:rPr>
      </w:pPr>
    </w:p>
    <w:p w:rsidR="00A10B0F" w:rsidRDefault="00A10B0F" w:rsidP="00A10B0F">
      <w:pPr>
        <w:tabs>
          <w:tab w:val="left" w:pos="1978"/>
          <w:tab w:val="left" w:pos="4303"/>
        </w:tabs>
        <w:ind w:left="-1" w:right="220"/>
        <w:jc w:val="center"/>
      </w:pPr>
      <w:r>
        <w:rPr>
          <w:u w:val="thick"/>
        </w:rPr>
        <w:tab/>
      </w:r>
      <w:r>
        <w:rPr>
          <w:b/>
          <w:spacing w:val="-10"/>
        </w:rPr>
        <w:t>№</w:t>
      </w:r>
      <w:r>
        <w:rPr>
          <w:u w:val="thick"/>
        </w:rPr>
        <w:tab/>
      </w:r>
    </w:p>
    <w:p w:rsidR="00A10B0F" w:rsidRDefault="00A10B0F" w:rsidP="00A10B0F">
      <w:pPr>
        <w:pStyle w:val="af1"/>
        <w:spacing w:before="16"/>
        <w:ind w:left="0"/>
      </w:pPr>
    </w:p>
    <w:p w:rsidR="00A10B0F" w:rsidRDefault="00A10B0F" w:rsidP="00A10B0F">
      <w:pPr>
        <w:pStyle w:val="1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Красногорск</w:t>
      </w:r>
    </w:p>
    <w:p w:rsidR="00A10B0F" w:rsidRPr="00A51E1D" w:rsidRDefault="00A10B0F" w:rsidP="00DD7433">
      <w:pPr>
        <w:pStyle w:val="af1"/>
        <w:spacing w:before="318" w:line="256" w:lineRule="auto"/>
        <w:ind w:left="251" w:right="541" w:firstLine="626"/>
        <w:jc w:val="center"/>
        <w:rPr>
          <w:color w:val="000000" w:themeColor="text1"/>
        </w:rPr>
      </w:pPr>
      <w:r w:rsidRPr="00C10DFB">
        <w:rPr>
          <w:color w:val="000000" w:themeColor="text1"/>
        </w:rPr>
        <w:t>О предоставлении разрешения на отклонение от предельных параметров разрешенного</w:t>
      </w:r>
      <w:r w:rsidRPr="00C10DFB">
        <w:rPr>
          <w:color w:val="000000" w:themeColor="text1"/>
          <w:spacing w:val="-11"/>
        </w:rPr>
        <w:t xml:space="preserve"> </w:t>
      </w:r>
      <w:r w:rsidRPr="00C10DFB">
        <w:rPr>
          <w:color w:val="000000" w:themeColor="text1"/>
        </w:rPr>
        <w:t>строительства,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реконструкции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объектов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капитального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  <w:spacing w:val="-2"/>
        </w:rPr>
        <w:t>строительства</w:t>
      </w:r>
      <w:r w:rsidR="00DD7433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-2"/>
        </w:rPr>
        <w:t xml:space="preserve"> </w:t>
      </w:r>
      <w:r w:rsidR="00A51E1D" w:rsidRPr="00A51E1D">
        <w:t>50:20:0040648:3048</w:t>
      </w:r>
    </w:p>
    <w:p w:rsidR="00A10B0F" w:rsidRPr="00C10DFB" w:rsidRDefault="00A10B0F" w:rsidP="00A10B0F">
      <w:pPr>
        <w:pStyle w:val="af1"/>
        <w:spacing w:before="25"/>
        <w:ind w:left="0"/>
        <w:rPr>
          <w:color w:val="000000" w:themeColor="text1"/>
        </w:rPr>
      </w:pPr>
    </w:p>
    <w:p w:rsidR="00A10B0F" w:rsidRPr="00477291" w:rsidRDefault="00A10B0F" w:rsidP="00207CA1">
      <w:pPr>
        <w:pStyle w:val="af1"/>
        <w:spacing w:before="1" w:line="259" w:lineRule="auto"/>
        <w:ind w:right="423" w:firstLine="708"/>
        <w:jc w:val="both"/>
        <w:rPr>
          <w:color w:val="000000" w:themeColor="text1"/>
        </w:rPr>
      </w:pPr>
      <w:r w:rsidRPr="00C10DFB">
        <w:rPr>
          <w:color w:val="000000" w:themeColor="text1"/>
        </w:rPr>
        <w:t xml:space="preserve">В соответствии с Градостроительным </w:t>
      </w:r>
      <w:hyperlink r:id="rId9">
        <w:r w:rsidRPr="00C10DFB">
          <w:rPr>
            <w:color w:val="000000" w:themeColor="text1"/>
          </w:rPr>
          <w:t>кодексом</w:t>
        </w:r>
      </w:hyperlink>
      <w:r w:rsidRPr="00C10DFB">
        <w:rPr>
          <w:color w:val="000000" w:themeColor="text1"/>
        </w:rPr>
        <w:t xml:space="preserve"> Российской Федерации, </w:t>
      </w:r>
      <w:hyperlink r:id="rId10">
        <w:r w:rsidRPr="00C10DFB">
          <w:rPr>
            <w:color w:val="000000" w:themeColor="text1"/>
          </w:rPr>
          <w:t>Законом</w:t>
        </w:r>
      </w:hyperlink>
      <w:r w:rsidRPr="00C10DFB">
        <w:rPr>
          <w:color w:val="000000" w:themeColor="text1"/>
        </w:rPr>
        <w:t xml:space="preserve"> Московской области от 24.07.2014 № 106/2014-ОЗ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>«О перераспределении полномочий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между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органами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местного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самоуправления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муниципальных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образований Московской области и органами государственной власти Московской области», постановлением</w:t>
      </w:r>
      <w:r w:rsidRPr="00C10DFB">
        <w:rPr>
          <w:color w:val="000000" w:themeColor="text1"/>
          <w:spacing w:val="31"/>
        </w:rPr>
        <w:t xml:space="preserve"> </w:t>
      </w:r>
      <w:r w:rsidRPr="00C10DFB">
        <w:rPr>
          <w:color w:val="000000" w:themeColor="text1"/>
        </w:rPr>
        <w:t>Правительства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31.07.2023</w:t>
      </w:r>
      <w:r w:rsidRPr="00C10DFB">
        <w:rPr>
          <w:color w:val="000000" w:themeColor="text1"/>
          <w:spacing w:val="34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6"/>
        </w:rPr>
        <w:t xml:space="preserve"> </w:t>
      </w:r>
      <w:r w:rsidRPr="00C10DFB">
        <w:rPr>
          <w:color w:val="000000" w:themeColor="text1"/>
        </w:rPr>
        <w:t>565-</w:t>
      </w:r>
      <w:r w:rsidRPr="00C10DFB">
        <w:rPr>
          <w:color w:val="000000" w:themeColor="text1"/>
          <w:spacing w:val="-5"/>
        </w:rPr>
        <w:t>ПП</w:t>
      </w:r>
      <w:r w:rsidR="00C10DFB"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 xml:space="preserve">«Об образовании комиссий по подготовке проекта единого документа территориального планирования </w:t>
      </w:r>
      <w:r w:rsidR="00822DA3">
        <w:rPr>
          <w:color w:val="000000" w:themeColor="text1"/>
        </w:rPr>
        <w:br/>
      </w:r>
      <w:r w:rsidRPr="00C10DFB">
        <w:rPr>
          <w:color w:val="000000" w:themeColor="text1"/>
        </w:rPr>
        <w:t>и градостроительного зонирования городского округа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Московской области»,</w:t>
      </w:r>
      <w:r w:rsidRPr="00C10DFB">
        <w:rPr>
          <w:color w:val="000000" w:themeColor="text1"/>
          <w:spacing w:val="10"/>
        </w:rPr>
        <w:t xml:space="preserve"> </w:t>
      </w:r>
      <w:r w:rsidRPr="00C10DFB">
        <w:rPr>
          <w:color w:val="000000" w:themeColor="text1"/>
        </w:rPr>
        <w:t>административным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регламентом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предоставления</w:t>
      </w:r>
      <w:r w:rsidRPr="00C10DFB">
        <w:rPr>
          <w:color w:val="000000" w:themeColor="text1"/>
          <w:spacing w:val="12"/>
        </w:rPr>
        <w:t xml:space="preserve"> </w:t>
      </w:r>
      <w:r w:rsidRPr="00C10DFB">
        <w:rPr>
          <w:color w:val="000000" w:themeColor="text1"/>
        </w:rPr>
        <w:t>государственной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  <w:spacing w:val="-2"/>
        </w:rPr>
        <w:t>услуги</w:t>
      </w:r>
      <w:r w:rsidR="00C10DFB"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территории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области»,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утвержденным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распоряжением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Комитета по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архитектуре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градостроительству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12.08.2022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27РВ-387, правилами землепользования и застройки территории (части территории) Одинцовского городского округа Московской области, утвержденными постановлением Администрации Одинцовского городского округа Московской области от 28.09.2021 № 3471 (в редакции</w:t>
      </w:r>
      <w:r w:rsidR="00B6402A">
        <w:rPr>
          <w:color w:val="000000" w:themeColor="text1"/>
        </w:rPr>
        <w:t xml:space="preserve">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от </w:t>
      </w:r>
      <w:r w:rsidR="00A51E1D">
        <w:rPr>
          <w:color w:val="000000" w:themeColor="text1"/>
        </w:rPr>
        <w:t>09</w:t>
      </w:r>
      <w:r w:rsidR="00306921">
        <w:rPr>
          <w:color w:val="000000" w:themeColor="text1"/>
        </w:rPr>
        <w:t>.0</w:t>
      </w:r>
      <w:r w:rsidR="00A51E1D">
        <w:rPr>
          <w:color w:val="000000" w:themeColor="text1"/>
        </w:rPr>
        <w:t>7</w:t>
      </w:r>
      <w:r w:rsidR="00306921">
        <w:rPr>
          <w:color w:val="000000" w:themeColor="text1"/>
        </w:rPr>
        <w:t>.2026</w:t>
      </w:r>
      <w:r w:rsidRPr="00C10DFB">
        <w:rPr>
          <w:color w:val="000000" w:themeColor="text1"/>
        </w:rPr>
        <w:t xml:space="preserve">), учитывая заключение по результатам общественных обсуждений от </w:t>
      </w:r>
      <w:r w:rsidR="00A86B97" w:rsidRPr="003072C4">
        <w:rPr>
          <w:color w:val="000000" w:themeColor="text1"/>
        </w:rPr>
        <w:t>**</w:t>
      </w:r>
      <w:r w:rsidR="00BE5261" w:rsidRPr="003072C4">
        <w:rPr>
          <w:color w:val="000000" w:themeColor="text1"/>
        </w:rPr>
        <w:t>.</w:t>
      </w:r>
      <w:r w:rsidR="00A86B97" w:rsidRPr="003072C4">
        <w:rPr>
          <w:color w:val="000000" w:themeColor="text1"/>
        </w:rPr>
        <w:t>**</w:t>
      </w:r>
      <w:r w:rsidR="00BE5261" w:rsidRPr="003072C4">
        <w:rPr>
          <w:color w:val="000000" w:themeColor="text1"/>
        </w:rPr>
        <w:t>.2026</w:t>
      </w:r>
      <w:r w:rsidRPr="00C10DFB">
        <w:rPr>
          <w:color w:val="000000" w:themeColor="text1"/>
        </w:rPr>
        <w:t>, рекомендации Комиссии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lastRenderedPageBreak/>
        <w:t>землепользования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Московской области</w:t>
      </w:r>
      <w:r w:rsidRPr="00C10DFB">
        <w:rPr>
          <w:color w:val="000000" w:themeColor="text1"/>
          <w:spacing w:val="-14"/>
        </w:rPr>
        <w:t xml:space="preserve"> </w:t>
      </w:r>
      <w:r w:rsidRPr="003072C4">
        <w:rPr>
          <w:color w:val="000000" w:themeColor="text1"/>
        </w:rPr>
        <w:t>(протокол</w:t>
      </w:r>
      <w:r w:rsidRPr="003072C4">
        <w:rPr>
          <w:color w:val="000000" w:themeColor="text1"/>
          <w:spacing w:val="-15"/>
        </w:rPr>
        <w:t xml:space="preserve"> </w:t>
      </w:r>
      <w:r w:rsidR="00863B0D" w:rsidRPr="003072C4">
        <w:rPr>
          <w:color w:val="000000" w:themeColor="text1"/>
        </w:rPr>
        <w:t xml:space="preserve">от </w:t>
      </w:r>
      <w:r w:rsidR="00A86B97" w:rsidRPr="003072C4">
        <w:rPr>
          <w:color w:val="000000" w:themeColor="text1"/>
        </w:rPr>
        <w:t>**.**.2026</w:t>
      </w:r>
      <w:r w:rsidR="00863B0D" w:rsidRPr="003072C4">
        <w:rPr>
          <w:color w:val="000000" w:themeColor="text1"/>
          <w:spacing w:val="-14"/>
        </w:rPr>
        <w:br/>
      </w:r>
      <w:r w:rsidR="00A86B97" w:rsidRPr="003072C4">
        <w:rPr>
          <w:color w:val="000000" w:themeColor="text1"/>
        </w:rPr>
        <w:t>№</w:t>
      </w:r>
      <w:r w:rsidRPr="003072C4">
        <w:rPr>
          <w:color w:val="000000" w:themeColor="text1"/>
          <w:spacing w:val="-18"/>
        </w:rPr>
        <w:t xml:space="preserve"> </w:t>
      </w:r>
      <w:r w:rsidR="00A86B97" w:rsidRPr="003072C4">
        <w:rPr>
          <w:color w:val="000000" w:themeColor="text1"/>
          <w:spacing w:val="-18"/>
        </w:rPr>
        <w:t>*</w:t>
      </w:r>
      <w:r w:rsidR="001075F9" w:rsidRPr="003072C4">
        <w:rPr>
          <w:color w:val="000000" w:themeColor="text1"/>
        </w:rPr>
        <w:t>*</w:t>
      </w:r>
      <w:r w:rsidRPr="003072C4">
        <w:rPr>
          <w:color w:val="000000" w:themeColor="text1"/>
        </w:rPr>
        <w:t>),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заключение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соблюдении</w:t>
      </w:r>
      <w:r w:rsidRPr="00C10DFB">
        <w:rPr>
          <w:color w:val="000000" w:themeColor="text1"/>
          <w:spacing w:val="-16"/>
        </w:rPr>
        <w:t xml:space="preserve"> </w:t>
      </w:r>
      <w:r w:rsidRPr="00C10DFB">
        <w:rPr>
          <w:color w:val="000000" w:themeColor="text1"/>
        </w:rPr>
        <w:t>требований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 xml:space="preserve">технических регламентов </w:t>
      </w:r>
      <w:r w:rsidR="000556CE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для объектов капитального строительства при реализации разрешения </w:t>
      </w:r>
      <w:r w:rsidR="000556CE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на отклонение от предельных параметров разрешенного строительства, </w:t>
      </w:r>
      <w:r w:rsidRPr="00C10DFB">
        <w:rPr>
          <w:color w:val="000000" w:themeColor="text1"/>
          <w:spacing w:val="-2"/>
        </w:rPr>
        <w:t>реконструкции объектов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  <w:spacing w:val="-2"/>
        </w:rPr>
        <w:t>капитального</w:t>
      </w:r>
      <w:r w:rsidRPr="00C10DFB">
        <w:rPr>
          <w:color w:val="000000" w:themeColor="text1"/>
          <w:spacing w:val="1"/>
        </w:rPr>
        <w:t xml:space="preserve"> </w:t>
      </w:r>
      <w:r w:rsidRPr="00C10DFB">
        <w:rPr>
          <w:color w:val="000000" w:themeColor="text1"/>
          <w:spacing w:val="-2"/>
        </w:rPr>
        <w:t>строительства (далее</w:t>
      </w:r>
      <w:r w:rsidRPr="00C10DFB">
        <w:rPr>
          <w:color w:val="000000" w:themeColor="text1"/>
          <w:spacing w:val="7"/>
        </w:rPr>
        <w:t xml:space="preserve"> </w:t>
      </w:r>
      <w:r w:rsidRPr="00C10DFB">
        <w:rPr>
          <w:color w:val="000000" w:themeColor="text1"/>
          <w:spacing w:val="-2"/>
        </w:rPr>
        <w:t>-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Заключение),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выданное</w:t>
      </w:r>
      <w:bookmarkStart w:id="1" w:name="4"/>
      <w:bookmarkEnd w:id="1"/>
      <w:r w:rsidR="000556CE">
        <w:rPr>
          <w:color w:val="000000" w:themeColor="text1"/>
          <w:spacing w:val="-2"/>
        </w:rPr>
        <w:t xml:space="preserve"> </w:t>
      </w:r>
      <w:r w:rsidR="00AD5909" w:rsidRPr="00B96AA5">
        <w:t>ООО «</w:t>
      </w:r>
      <w:proofErr w:type="spellStart"/>
      <w:r w:rsidR="00207CA1" w:rsidRPr="00207CA1">
        <w:rPr>
          <w:color w:val="000000" w:themeColor="text1"/>
          <w:spacing w:val="-2"/>
        </w:rPr>
        <w:t>НовоТех</w:t>
      </w:r>
      <w:proofErr w:type="spellEnd"/>
      <w:r w:rsidR="00AD5909" w:rsidRPr="00207CA1">
        <w:rPr>
          <w:color w:val="000000" w:themeColor="text1"/>
          <w:spacing w:val="-2"/>
        </w:rPr>
        <w:t>»</w:t>
      </w:r>
      <w:r w:rsidR="00AD5909" w:rsidRPr="00B96AA5">
        <w:rPr>
          <w:color w:val="000000" w:themeColor="text1"/>
        </w:rPr>
        <w:t xml:space="preserve"> </w:t>
      </w:r>
      <w:r w:rsidRPr="00B96AA5">
        <w:rPr>
          <w:color w:val="000000" w:themeColor="text1"/>
        </w:rPr>
        <w:t xml:space="preserve">(регистрационный номер в реестре членов </w:t>
      </w:r>
      <w:r w:rsidR="00321412" w:rsidRPr="00B96AA5">
        <w:rPr>
          <w:color w:val="000000" w:themeColor="text1"/>
        </w:rPr>
        <w:t xml:space="preserve">Ассоциации </w:t>
      </w:r>
      <w:r w:rsidR="00207CA1" w:rsidRPr="00207CA1">
        <w:rPr>
          <w:color w:val="000000" w:themeColor="text1"/>
        </w:rPr>
        <w:t>«Наци</w:t>
      </w:r>
      <w:r w:rsidR="00207CA1">
        <w:rPr>
          <w:color w:val="000000" w:themeColor="text1"/>
        </w:rPr>
        <w:t xml:space="preserve">ональный альянс проектировщиков </w:t>
      </w:r>
      <w:r w:rsidR="00207CA1" w:rsidRPr="00207CA1">
        <w:rPr>
          <w:color w:val="000000" w:themeColor="text1"/>
        </w:rPr>
        <w:t>«</w:t>
      </w:r>
      <w:proofErr w:type="spellStart"/>
      <w:r w:rsidR="00207CA1" w:rsidRPr="00207CA1">
        <w:rPr>
          <w:color w:val="000000" w:themeColor="text1"/>
        </w:rPr>
        <w:t>ГлавПроект</w:t>
      </w:r>
      <w:proofErr w:type="spellEnd"/>
      <w:r w:rsidR="00207CA1" w:rsidRPr="00207CA1">
        <w:rPr>
          <w:color w:val="000000" w:themeColor="text1"/>
        </w:rPr>
        <w:t>»</w:t>
      </w:r>
      <w:r w:rsidR="00321412" w:rsidRPr="00B96AA5">
        <w:rPr>
          <w:color w:val="000000" w:themeColor="text1"/>
        </w:rPr>
        <w:t xml:space="preserve"> </w:t>
      </w:r>
      <w:r w:rsidR="00207CA1">
        <w:rPr>
          <w:color w:val="000000" w:themeColor="text1"/>
        </w:rPr>
        <w:br/>
      </w:r>
      <w:r w:rsidR="00207CA1" w:rsidRPr="00207CA1">
        <w:rPr>
          <w:color w:val="000000" w:themeColor="text1"/>
        </w:rPr>
        <w:t>СРО-П-174-01102012</w:t>
      </w:r>
      <w:r w:rsidR="00207CA1">
        <w:rPr>
          <w:color w:val="000000" w:themeColor="text1"/>
        </w:rPr>
        <w:t xml:space="preserve">, № </w:t>
      </w:r>
      <w:r w:rsidR="00207CA1" w:rsidRPr="00207CA1">
        <w:rPr>
          <w:color w:val="000000" w:themeColor="text1"/>
        </w:rPr>
        <w:t>П-174-005032282685-2899</w:t>
      </w:r>
      <w:r w:rsidR="00207CA1">
        <w:rPr>
          <w:color w:val="000000" w:themeColor="text1"/>
        </w:rPr>
        <w:t xml:space="preserve"> </w:t>
      </w:r>
      <w:r w:rsidR="00321412" w:rsidRPr="00B96AA5">
        <w:rPr>
          <w:color w:val="000000" w:themeColor="text1"/>
        </w:rPr>
        <w:t xml:space="preserve">от </w:t>
      </w:r>
      <w:r w:rsidR="00207CA1">
        <w:rPr>
          <w:color w:val="000000" w:themeColor="text1"/>
        </w:rPr>
        <w:t>17</w:t>
      </w:r>
      <w:r w:rsidR="00321412" w:rsidRPr="00B96AA5">
        <w:rPr>
          <w:color w:val="000000" w:themeColor="text1"/>
        </w:rPr>
        <w:t>.</w:t>
      </w:r>
      <w:r w:rsidR="00207CA1">
        <w:rPr>
          <w:color w:val="000000" w:themeColor="text1"/>
        </w:rPr>
        <w:t>03</w:t>
      </w:r>
      <w:r w:rsidR="00321412" w:rsidRPr="00B96AA5">
        <w:rPr>
          <w:color w:val="000000" w:themeColor="text1"/>
        </w:rPr>
        <w:t>.20</w:t>
      </w:r>
      <w:r w:rsidR="00207CA1">
        <w:rPr>
          <w:color w:val="000000" w:themeColor="text1"/>
        </w:rPr>
        <w:t>22</w:t>
      </w:r>
      <w:r w:rsidRPr="00B96AA5">
        <w:rPr>
          <w:color w:val="000000" w:themeColor="text1"/>
        </w:rPr>
        <w:t>),</w:t>
      </w:r>
      <w:r w:rsidRPr="00B96AA5">
        <w:rPr>
          <w:color w:val="000000" w:themeColor="text1"/>
          <w:spacing w:val="-7"/>
        </w:rPr>
        <w:t xml:space="preserve"> </w:t>
      </w:r>
      <w:r w:rsidRPr="00B96AA5">
        <w:rPr>
          <w:color w:val="000000" w:themeColor="text1"/>
        </w:rPr>
        <w:t>заявление</w:t>
      </w:r>
      <w:r w:rsidR="001075F9" w:rsidRPr="00B96AA5">
        <w:rPr>
          <w:color w:val="000000" w:themeColor="text1"/>
        </w:rPr>
        <w:t xml:space="preserve"> </w:t>
      </w:r>
      <w:proofErr w:type="spellStart"/>
      <w:r w:rsidR="00A51E1D">
        <w:rPr>
          <w:bCs/>
          <w:color w:val="000000" w:themeColor="text1"/>
          <w:shd w:val="clear" w:color="auto" w:fill="FFFFFF"/>
        </w:rPr>
        <w:t>Пичкурова</w:t>
      </w:r>
      <w:proofErr w:type="spellEnd"/>
      <w:r w:rsidR="00A51E1D">
        <w:rPr>
          <w:bCs/>
          <w:color w:val="000000" w:themeColor="text1"/>
          <w:shd w:val="clear" w:color="auto" w:fill="FFFFFF"/>
        </w:rPr>
        <w:t xml:space="preserve"> А.С</w:t>
      </w:r>
      <w:r w:rsidRPr="00B96AA5">
        <w:rPr>
          <w:color w:val="000000" w:themeColor="text1"/>
          <w:spacing w:val="-2"/>
        </w:rPr>
        <w:t>:</w:t>
      </w:r>
    </w:p>
    <w:p w:rsidR="003072C4" w:rsidRPr="003072C4" w:rsidRDefault="00A10B0F" w:rsidP="00C60371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3072C4">
        <w:rPr>
          <w:color w:val="000000" w:themeColor="text1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</w:t>
      </w:r>
      <w:r w:rsidRPr="00C60371">
        <w:rPr>
          <w:color w:val="000000" w:themeColor="text1"/>
        </w:rPr>
        <w:t xml:space="preserve"> </w:t>
      </w:r>
      <w:r w:rsidRPr="003072C4">
        <w:rPr>
          <w:color w:val="000000" w:themeColor="text1"/>
        </w:rPr>
        <w:t>земельном</w:t>
      </w:r>
      <w:r w:rsidRPr="00C60371">
        <w:rPr>
          <w:color w:val="000000" w:themeColor="text1"/>
        </w:rPr>
        <w:t xml:space="preserve"> </w:t>
      </w:r>
      <w:r w:rsidRPr="003072C4">
        <w:rPr>
          <w:color w:val="000000" w:themeColor="text1"/>
        </w:rPr>
        <w:t>участке</w:t>
      </w:r>
      <w:r w:rsidRPr="00C60371">
        <w:rPr>
          <w:color w:val="000000" w:themeColor="text1"/>
        </w:rPr>
        <w:t xml:space="preserve"> </w:t>
      </w:r>
      <w:r w:rsidRPr="003072C4">
        <w:rPr>
          <w:color w:val="000000" w:themeColor="text1"/>
        </w:rPr>
        <w:t>с</w:t>
      </w:r>
      <w:r w:rsidRPr="00C60371">
        <w:rPr>
          <w:color w:val="000000" w:themeColor="text1"/>
        </w:rPr>
        <w:t xml:space="preserve"> </w:t>
      </w:r>
      <w:r w:rsidRPr="003072C4">
        <w:rPr>
          <w:color w:val="000000" w:themeColor="text1"/>
        </w:rPr>
        <w:t>кадастровым</w:t>
      </w:r>
      <w:r w:rsidRPr="00C60371">
        <w:rPr>
          <w:color w:val="000000" w:themeColor="text1"/>
        </w:rPr>
        <w:t xml:space="preserve"> </w:t>
      </w:r>
      <w:r w:rsidRPr="003072C4">
        <w:rPr>
          <w:color w:val="000000" w:themeColor="text1"/>
        </w:rPr>
        <w:t>номером</w:t>
      </w:r>
      <w:r w:rsidRPr="00C60371">
        <w:rPr>
          <w:color w:val="000000" w:themeColor="text1"/>
        </w:rPr>
        <w:t xml:space="preserve"> </w:t>
      </w:r>
      <w:r w:rsidR="000963BB" w:rsidRPr="000963BB">
        <w:rPr>
          <w:color w:val="000000" w:themeColor="text1"/>
        </w:rPr>
        <w:t>50:20:0040648:3048</w:t>
      </w:r>
      <w:r w:rsidR="0058623A">
        <w:rPr>
          <w:color w:val="000000" w:themeColor="text1"/>
        </w:rPr>
        <w:t xml:space="preserve"> </w:t>
      </w:r>
      <w:r w:rsidR="003072C4" w:rsidRPr="003072C4">
        <w:rPr>
          <w:color w:val="000000" w:themeColor="text1"/>
        </w:rPr>
        <w:t xml:space="preserve">площадью </w:t>
      </w:r>
      <w:r w:rsidR="000963BB">
        <w:rPr>
          <w:color w:val="000000" w:themeColor="text1"/>
        </w:rPr>
        <w:t>2901</w:t>
      </w:r>
      <w:r w:rsidR="003072C4" w:rsidRPr="003072C4">
        <w:rPr>
          <w:color w:val="000000" w:themeColor="text1"/>
        </w:rPr>
        <w:t xml:space="preserve"> </w:t>
      </w:r>
      <w:proofErr w:type="spellStart"/>
      <w:r w:rsidR="003072C4" w:rsidRPr="003072C4">
        <w:rPr>
          <w:color w:val="000000" w:themeColor="text1"/>
        </w:rPr>
        <w:t>кв.м</w:t>
      </w:r>
      <w:proofErr w:type="spellEnd"/>
      <w:r w:rsidR="003072C4" w:rsidRPr="003072C4">
        <w:rPr>
          <w:color w:val="000000" w:themeColor="text1"/>
        </w:rPr>
        <w:t xml:space="preserve"> в части увеличения максимальн</w:t>
      </w:r>
      <w:r w:rsidR="000963BB">
        <w:rPr>
          <w:color w:val="000000" w:themeColor="text1"/>
        </w:rPr>
        <w:t xml:space="preserve">ого процента застройки </w:t>
      </w:r>
      <w:r w:rsidR="0058623A">
        <w:rPr>
          <w:color w:val="000000" w:themeColor="text1"/>
        </w:rPr>
        <w:br/>
        <w:t>до 40</w:t>
      </w:r>
      <w:r w:rsidR="000963BB">
        <w:rPr>
          <w:color w:val="000000" w:themeColor="text1"/>
        </w:rPr>
        <w:t xml:space="preserve">% </w:t>
      </w:r>
      <w:r w:rsidR="003072C4" w:rsidRPr="003072C4">
        <w:rPr>
          <w:color w:val="000000" w:themeColor="text1"/>
        </w:rPr>
        <w:t xml:space="preserve">для вида разрешенного использования земельного участка </w:t>
      </w:r>
      <w:r w:rsidR="0058623A">
        <w:rPr>
          <w:color w:val="000000" w:themeColor="text1"/>
        </w:rPr>
        <w:br/>
      </w:r>
      <w:r w:rsidR="003072C4" w:rsidRPr="003072C4">
        <w:rPr>
          <w:color w:val="000000" w:themeColor="text1"/>
        </w:rPr>
        <w:t xml:space="preserve">«для индивидуального жилищного строительства» (2.1) в целях </w:t>
      </w:r>
      <w:r w:rsidR="000963BB">
        <w:rPr>
          <w:color w:val="000000" w:themeColor="text1"/>
        </w:rPr>
        <w:t>реконструкции</w:t>
      </w:r>
      <w:r w:rsidR="003072C4" w:rsidRPr="003072C4">
        <w:rPr>
          <w:color w:val="000000" w:themeColor="text1"/>
        </w:rPr>
        <w:t xml:space="preserve"> индивидуального жилого дома.</w:t>
      </w:r>
    </w:p>
    <w:p w:rsidR="00A10B0F" w:rsidRPr="00D97539" w:rsidRDefault="00A10B0F" w:rsidP="00D97539">
      <w:pPr>
        <w:pStyle w:val="af"/>
        <w:widowControl w:val="0"/>
        <w:numPr>
          <w:ilvl w:val="0"/>
          <w:numId w:val="4"/>
        </w:numPr>
        <w:tabs>
          <w:tab w:val="left" w:pos="1260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Архитектурно-строительное проектирование и строительство объектов капитального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строительства</w:t>
      </w:r>
      <w:r w:rsidRPr="00C10DFB">
        <w:rPr>
          <w:color w:val="000000" w:themeColor="text1"/>
          <w:spacing w:val="-6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участке,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указанном</w:t>
      </w:r>
      <w:r w:rsidRPr="00C10DFB">
        <w:rPr>
          <w:color w:val="000000" w:themeColor="text1"/>
          <w:spacing w:val="-5"/>
        </w:rPr>
        <w:t xml:space="preserve"> </w:t>
      </w:r>
      <w:r w:rsidR="000556CE">
        <w:rPr>
          <w:color w:val="000000" w:themeColor="text1"/>
          <w:spacing w:val="-5"/>
        </w:rPr>
        <w:br/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пункте</w:t>
      </w:r>
      <w:r w:rsidRPr="00C10DFB">
        <w:rPr>
          <w:color w:val="000000" w:themeColor="text1"/>
          <w:spacing w:val="-5"/>
        </w:rPr>
        <w:t xml:space="preserve"> </w:t>
      </w:r>
      <w:r w:rsidRPr="00D97539">
        <w:rPr>
          <w:color w:val="000000" w:themeColor="text1"/>
        </w:rPr>
        <w:t>1</w:t>
      </w:r>
      <w:r w:rsidRPr="00D97539">
        <w:rPr>
          <w:color w:val="000000" w:themeColor="text1"/>
          <w:spacing w:val="-4"/>
        </w:rPr>
        <w:t xml:space="preserve"> </w:t>
      </w:r>
      <w:r w:rsidRPr="00D97539">
        <w:rPr>
          <w:color w:val="000000" w:themeColor="text1"/>
        </w:rPr>
        <w:t xml:space="preserve">настоящего распоряжения, осуществлять в соответствии </w:t>
      </w:r>
      <w:r w:rsidR="000556CE" w:rsidRPr="00D97539">
        <w:rPr>
          <w:color w:val="000000" w:themeColor="text1"/>
        </w:rPr>
        <w:br/>
      </w:r>
      <w:r w:rsidRPr="00D97539">
        <w:rPr>
          <w:color w:val="000000" w:themeColor="text1"/>
        </w:rPr>
        <w:t>с требованиями технических регламентов, в том числе о пожарной безопасности, с Заключением.</w:t>
      </w:r>
    </w:p>
    <w:p w:rsidR="00A10B0F" w:rsidRPr="00C10DFB" w:rsidRDefault="00C2796C" w:rsidP="00A10B0F">
      <w:pPr>
        <w:pStyle w:val="af"/>
        <w:widowControl w:val="0"/>
        <w:numPr>
          <w:ilvl w:val="0"/>
          <w:numId w:val="4"/>
        </w:numPr>
        <w:tabs>
          <w:tab w:val="left" w:pos="1186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Информационно-аналитическому отделу</w:t>
      </w:r>
      <w:r w:rsidR="00A10B0F" w:rsidRPr="00C10DFB">
        <w:rPr>
          <w:color w:val="000000" w:themeColor="text1"/>
        </w:rPr>
        <w:t xml:space="preserve"> Управления координации деятельности Комитета по архитектуре</w:t>
      </w:r>
      <w:r w:rsidR="00B6402A">
        <w:rPr>
          <w:color w:val="000000" w:themeColor="text1"/>
        </w:rPr>
        <w:t xml:space="preserve"> </w:t>
      </w:r>
      <w:r w:rsidR="00A10B0F" w:rsidRPr="00C10DFB">
        <w:rPr>
          <w:color w:val="000000" w:themeColor="text1"/>
        </w:rPr>
        <w:t>и градостроительству Московской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области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обеспечить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размещение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настоящего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распоряжения на официальном сайте Комитета по архитектуре</w:t>
      </w:r>
      <w:r w:rsidR="00B6402A">
        <w:rPr>
          <w:color w:val="000000" w:themeColor="text1"/>
        </w:rPr>
        <w:t xml:space="preserve"> </w:t>
      </w:r>
      <w:r w:rsidR="00A10B0F" w:rsidRPr="00C10DFB">
        <w:rPr>
          <w:color w:val="000000" w:themeColor="text1"/>
        </w:rPr>
        <w:t xml:space="preserve">и градостроительству Московской области </w:t>
      </w:r>
      <w:r>
        <w:rPr>
          <w:color w:val="000000" w:themeColor="text1"/>
        </w:rPr>
        <w:br/>
      </w:r>
      <w:r w:rsidR="00A10B0F" w:rsidRPr="00C10DFB">
        <w:rPr>
          <w:color w:val="000000" w:themeColor="text1"/>
        </w:rPr>
        <w:t>и интернет-портале Правительства Московской области (</w:t>
      </w:r>
      <w:hyperlink r:id="rId11">
        <w:r w:rsidR="00A10B0F" w:rsidRPr="00C10DFB">
          <w:rPr>
            <w:color w:val="000000" w:themeColor="text1"/>
          </w:rPr>
          <w:t>www.mosreg.ru).</w:t>
        </w:r>
      </w:hyperlink>
    </w:p>
    <w:p w:rsidR="00A10B0F" w:rsidRPr="00C10DFB" w:rsidRDefault="0067279F" w:rsidP="00A10B0F">
      <w:pPr>
        <w:pStyle w:val="af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line="259" w:lineRule="auto"/>
        <w:ind w:right="432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Контроль за выполнением пунктов</w:t>
      </w:r>
      <w:r w:rsidR="00A10B0F" w:rsidRPr="00C10DFB">
        <w:rPr>
          <w:color w:val="000000" w:themeColor="text1"/>
        </w:rPr>
        <w:t xml:space="preserve"> 1 и 3 настоящего распоряжения оставляю за </w:t>
      </w:r>
      <w:r w:rsidR="000963BB">
        <w:rPr>
          <w:color w:val="000000" w:themeColor="text1"/>
        </w:rPr>
        <w:t>Кре</w:t>
      </w:r>
      <w:bookmarkStart w:id="2" w:name="_GoBack"/>
      <w:bookmarkEnd w:id="2"/>
      <w:r w:rsidR="000963BB">
        <w:rPr>
          <w:color w:val="000000" w:themeColor="text1"/>
        </w:rPr>
        <w:t>четовой А.Т</w:t>
      </w:r>
      <w:r w:rsidR="00A10B0F" w:rsidRPr="00C10DFB">
        <w:rPr>
          <w:color w:val="000000" w:themeColor="text1"/>
        </w:rPr>
        <w:t>.</w:t>
      </w:r>
    </w:p>
    <w:p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:rsidR="00A10B0F" w:rsidRDefault="00A10B0F" w:rsidP="00A10B0F">
      <w:pPr>
        <w:pStyle w:val="af1"/>
        <w:ind w:left="0"/>
        <w:rPr>
          <w:color w:val="000000" w:themeColor="text1"/>
        </w:rPr>
      </w:pPr>
    </w:p>
    <w:p w:rsidR="008145F2" w:rsidRPr="00C10DFB" w:rsidRDefault="008145F2" w:rsidP="00A10B0F">
      <w:pPr>
        <w:pStyle w:val="af1"/>
        <w:ind w:left="0"/>
        <w:rPr>
          <w:color w:val="000000" w:themeColor="text1"/>
        </w:rPr>
      </w:pPr>
    </w:p>
    <w:p w:rsidR="00C10DFB" w:rsidRPr="00C10DFB" w:rsidRDefault="00DD7433" w:rsidP="00C10DFB">
      <w:pPr>
        <w:pStyle w:val="af1"/>
        <w:ind w:right="4535"/>
        <w:rPr>
          <w:color w:val="000000" w:themeColor="text1"/>
        </w:rPr>
      </w:pPr>
      <w:r>
        <w:rPr>
          <w:color w:val="000000" w:themeColor="text1"/>
        </w:rPr>
        <w:t>З</w:t>
      </w:r>
      <w:r w:rsidR="00C10DFB" w:rsidRPr="00C10DFB">
        <w:rPr>
          <w:color w:val="000000" w:themeColor="text1"/>
        </w:rPr>
        <w:t>аместитель</w:t>
      </w:r>
      <w:r w:rsidR="00C10DFB" w:rsidRPr="00C10DFB">
        <w:rPr>
          <w:color w:val="000000" w:themeColor="text1"/>
          <w:spacing w:val="-16"/>
        </w:rPr>
        <w:t xml:space="preserve"> </w:t>
      </w:r>
      <w:r w:rsidR="00C10DFB" w:rsidRPr="00C10DFB">
        <w:rPr>
          <w:color w:val="000000" w:themeColor="text1"/>
        </w:rPr>
        <w:t>руководителя</w:t>
      </w:r>
      <w:r w:rsidR="00C10DFB" w:rsidRPr="00C10DFB">
        <w:rPr>
          <w:color w:val="000000" w:themeColor="text1"/>
          <w:spacing w:val="-14"/>
        </w:rPr>
        <w:t xml:space="preserve"> </w:t>
      </w:r>
      <w:r w:rsidR="00C10DFB" w:rsidRPr="00C10DFB">
        <w:rPr>
          <w:color w:val="000000" w:themeColor="text1"/>
        </w:rPr>
        <w:t>Комитета по архитектуре и градостроительству</w:t>
      </w:r>
    </w:p>
    <w:p w:rsidR="00C10DFB" w:rsidRPr="00C10DFB" w:rsidRDefault="00C10DFB" w:rsidP="00DD7433">
      <w:pPr>
        <w:pStyle w:val="af1"/>
        <w:spacing w:line="321" w:lineRule="exact"/>
        <w:rPr>
          <w:color w:val="000000" w:themeColor="text1"/>
        </w:rPr>
      </w:pP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3"/>
        </w:rPr>
        <w:t xml:space="preserve"> </w:t>
      </w:r>
      <w:r w:rsidR="00DD7433">
        <w:rPr>
          <w:color w:val="000000" w:themeColor="text1"/>
          <w:spacing w:val="-3"/>
        </w:rPr>
        <w:t xml:space="preserve">                                                                              </w:t>
      </w:r>
      <w:r w:rsidR="000963BB">
        <w:rPr>
          <w:color w:val="000000" w:themeColor="text1"/>
        </w:rPr>
        <w:t>А.С</w:t>
      </w:r>
      <w:r w:rsidR="00DD7433">
        <w:rPr>
          <w:color w:val="000000" w:themeColor="text1"/>
        </w:rPr>
        <w:t>.</w:t>
      </w:r>
      <w:r w:rsidR="006E5785">
        <w:rPr>
          <w:color w:val="000000" w:themeColor="text1"/>
        </w:rPr>
        <w:t xml:space="preserve"> </w:t>
      </w:r>
      <w:proofErr w:type="spellStart"/>
      <w:r w:rsidR="000963BB">
        <w:rPr>
          <w:color w:val="000000" w:themeColor="text1"/>
        </w:rPr>
        <w:t>Филонова</w:t>
      </w:r>
      <w:proofErr w:type="spellEnd"/>
    </w:p>
    <w:p w:rsidR="00A10B0F" w:rsidRPr="00C10DFB" w:rsidRDefault="00A10B0F" w:rsidP="00A10B0F">
      <w:pPr>
        <w:pStyle w:val="af1"/>
        <w:spacing w:before="137"/>
        <w:ind w:left="0"/>
        <w:rPr>
          <w:color w:val="000000" w:themeColor="text1"/>
        </w:rPr>
      </w:pPr>
    </w:p>
    <w:sectPr w:rsidR="00A10B0F" w:rsidRPr="00C10DFB" w:rsidSect="00E86F47">
      <w:headerReference w:type="default" r:id="rId12"/>
      <w:pgSz w:w="11906" w:h="16838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31C" w:rsidRDefault="0020431C" w:rsidP="00750CCF">
      <w:pPr>
        <w:spacing w:line="240" w:lineRule="auto"/>
      </w:pPr>
      <w:r>
        <w:separator/>
      </w:r>
    </w:p>
  </w:endnote>
  <w:endnote w:type="continuationSeparator" w:id="0">
    <w:p w:rsidR="0020431C" w:rsidRDefault="0020431C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31C" w:rsidRDefault="0020431C" w:rsidP="00750CCF">
      <w:pPr>
        <w:spacing w:line="240" w:lineRule="auto"/>
      </w:pPr>
      <w:r>
        <w:separator/>
      </w:r>
    </w:p>
  </w:footnote>
  <w:footnote w:type="continuationSeparator" w:id="0">
    <w:p w:rsidR="0020431C" w:rsidRDefault="0020431C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A6" w:rsidRDefault="002951A6">
    <w:pPr>
      <w:pStyle w:val="ab"/>
      <w:jc w:val="center"/>
    </w:pPr>
  </w:p>
  <w:p w:rsidR="002951A6" w:rsidRDefault="002951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3DD2"/>
    <w:multiLevelType w:val="hybridMultilevel"/>
    <w:tmpl w:val="E702BC5C"/>
    <w:lvl w:ilvl="0" w:tplc="CF1C0A5E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A45B1E">
      <w:numFmt w:val="bullet"/>
      <w:lvlText w:val="•"/>
      <w:lvlJc w:val="left"/>
      <w:pPr>
        <w:ind w:left="1202" w:hanging="427"/>
      </w:pPr>
      <w:rPr>
        <w:rFonts w:hint="default"/>
        <w:lang w:val="ru-RU" w:eastAsia="en-US" w:bidi="ar-SA"/>
      </w:rPr>
    </w:lvl>
    <w:lvl w:ilvl="2" w:tplc="00CCCE48">
      <w:numFmt w:val="bullet"/>
      <w:lvlText w:val="•"/>
      <w:lvlJc w:val="left"/>
      <w:pPr>
        <w:ind w:left="2265" w:hanging="427"/>
      </w:pPr>
      <w:rPr>
        <w:rFonts w:hint="default"/>
        <w:lang w:val="ru-RU" w:eastAsia="en-US" w:bidi="ar-SA"/>
      </w:rPr>
    </w:lvl>
    <w:lvl w:ilvl="3" w:tplc="38822A42">
      <w:numFmt w:val="bullet"/>
      <w:lvlText w:val="•"/>
      <w:lvlJc w:val="left"/>
      <w:pPr>
        <w:ind w:left="3328" w:hanging="427"/>
      </w:pPr>
      <w:rPr>
        <w:rFonts w:hint="default"/>
        <w:lang w:val="ru-RU" w:eastAsia="en-US" w:bidi="ar-SA"/>
      </w:rPr>
    </w:lvl>
    <w:lvl w:ilvl="4" w:tplc="AD7AD11E">
      <w:numFmt w:val="bullet"/>
      <w:lvlText w:val="•"/>
      <w:lvlJc w:val="left"/>
      <w:pPr>
        <w:ind w:left="4390" w:hanging="427"/>
      </w:pPr>
      <w:rPr>
        <w:rFonts w:hint="default"/>
        <w:lang w:val="ru-RU" w:eastAsia="en-US" w:bidi="ar-SA"/>
      </w:rPr>
    </w:lvl>
    <w:lvl w:ilvl="5" w:tplc="26B8B768">
      <w:numFmt w:val="bullet"/>
      <w:lvlText w:val="•"/>
      <w:lvlJc w:val="left"/>
      <w:pPr>
        <w:ind w:left="5453" w:hanging="427"/>
      </w:pPr>
      <w:rPr>
        <w:rFonts w:hint="default"/>
        <w:lang w:val="ru-RU" w:eastAsia="en-US" w:bidi="ar-SA"/>
      </w:rPr>
    </w:lvl>
    <w:lvl w:ilvl="6" w:tplc="B42200AE">
      <w:numFmt w:val="bullet"/>
      <w:lvlText w:val="•"/>
      <w:lvlJc w:val="left"/>
      <w:pPr>
        <w:ind w:left="6516" w:hanging="427"/>
      </w:pPr>
      <w:rPr>
        <w:rFonts w:hint="default"/>
        <w:lang w:val="ru-RU" w:eastAsia="en-US" w:bidi="ar-SA"/>
      </w:rPr>
    </w:lvl>
    <w:lvl w:ilvl="7" w:tplc="4BF6B534">
      <w:numFmt w:val="bullet"/>
      <w:lvlText w:val="•"/>
      <w:lvlJc w:val="left"/>
      <w:pPr>
        <w:ind w:left="7578" w:hanging="427"/>
      </w:pPr>
      <w:rPr>
        <w:rFonts w:hint="default"/>
        <w:lang w:val="ru-RU" w:eastAsia="en-US" w:bidi="ar-SA"/>
      </w:rPr>
    </w:lvl>
    <w:lvl w:ilvl="8" w:tplc="375069B2">
      <w:numFmt w:val="bullet"/>
      <w:lvlText w:val="•"/>
      <w:lvlJc w:val="left"/>
      <w:pPr>
        <w:ind w:left="8641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55"/>
    <w:rsid w:val="00005251"/>
    <w:rsid w:val="000053C0"/>
    <w:rsid w:val="000172F8"/>
    <w:rsid w:val="000202F3"/>
    <w:rsid w:val="00050101"/>
    <w:rsid w:val="000556CE"/>
    <w:rsid w:val="00065C34"/>
    <w:rsid w:val="00081C26"/>
    <w:rsid w:val="00082CE0"/>
    <w:rsid w:val="000963BB"/>
    <w:rsid w:val="00096CE6"/>
    <w:rsid w:val="000C1881"/>
    <w:rsid w:val="000D0540"/>
    <w:rsid w:val="000D352B"/>
    <w:rsid w:val="000D639E"/>
    <w:rsid w:val="000E13C4"/>
    <w:rsid w:val="00104A20"/>
    <w:rsid w:val="001075F9"/>
    <w:rsid w:val="0011750D"/>
    <w:rsid w:val="001204E4"/>
    <w:rsid w:val="001457FF"/>
    <w:rsid w:val="00147550"/>
    <w:rsid w:val="0016117A"/>
    <w:rsid w:val="00170D9A"/>
    <w:rsid w:val="00172B45"/>
    <w:rsid w:val="00190B2E"/>
    <w:rsid w:val="001952DB"/>
    <w:rsid w:val="001B0781"/>
    <w:rsid w:val="001B2C5F"/>
    <w:rsid w:val="001B5D7F"/>
    <w:rsid w:val="001C565A"/>
    <w:rsid w:val="001D2A5E"/>
    <w:rsid w:val="001D2ACC"/>
    <w:rsid w:val="001D3186"/>
    <w:rsid w:val="001F4C41"/>
    <w:rsid w:val="0020431C"/>
    <w:rsid w:val="00207CA1"/>
    <w:rsid w:val="00215AF3"/>
    <w:rsid w:val="002440D1"/>
    <w:rsid w:val="002454F8"/>
    <w:rsid w:val="00252A29"/>
    <w:rsid w:val="00265CCB"/>
    <w:rsid w:val="00293961"/>
    <w:rsid w:val="002951A6"/>
    <w:rsid w:val="002A0DD0"/>
    <w:rsid w:val="002B2DDD"/>
    <w:rsid w:val="002B34BB"/>
    <w:rsid w:val="002C3852"/>
    <w:rsid w:val="00306921"/>
    <w:rsid w:val="003072C4"/>
    <w:rsid w:val="00321412"/>
    <w:rsid w:val="00327707"/>
    <w:rsid w:val="003321FD"/>
    <w:rsid w:val="00334B86"/>
    <w:rsid w:val="0033737F"/>
    <w:rsid w:val="00352B74"/>
    <w:rsid w:val="003566B6"/>
    <w:rsid w:val="003617A4"/>
    <w:rsid w:val="00375752"/>
    <w:rsid w:val="003766E4"/>
    <w:rsid w:val="0038790E"/>
    <w:rsid w:val="0039004C"/>
    <w:rsid w:val="00396824"/>
    <w:rsid w:val="003976E7"/>
    <w:rsid w:val="003A5712"/>
    <w:rsid w:val="003A69FA"/>
    <w:rsid w:val="003B2370"/>
    <w:rsid w:val="003B72A5"/>
    <w:rsid w:val="003C4CD4"/>
    <w:rsid w:val="003E1441"/>
    <w:rsid w:val="003E5E56"/>
    <w:rsid w:val="003E6623"/>
    <w:rsid w:val="003F2D79"/>
    <w:rsid w:val="003F551C"/>
    <w:rsid w:val="003F593C"/>
    <w:rsid w:val="00451021"/>
    <w:rsid w:val="004525E0"/>
    <w:rsid w:val="0045269B"/>
    <w:rsid w:val="00452D0B"/>
    <w:rsid w:val="00477291"/>
    <w:rsid w:val="004A3D55"/>
    <w:rsid w:val="004C6D8B"/>
    <w:rsid w:val="004D52B7"/>
    <w:rsid w:val="004D5C66"/>
    <w:rsid w:val="004E1476"/>
    <w:rsid w:val="004E1B7D"/>
    <w:rsid w:val="005173CF"/>
    <w:rsid w:val="0052285A"/>
    <w:rsid w:val="00536950"/>
    <w:rsid w:val="005415A5"/>
    <w:rsid w:val="0055401D"/>
    <w:rsid w:val="0055687C"/>
    <w:rsid w:val="00560A71"/>
    <w:rsid w:val="00562837"/>
    <w:rsid w:val="0058623A"/>
    <w:rsid w:val="0058707C"/>
    <w:rsid w:val="00592579"/>
    <w:rsid w:val="00597E37"/>
    <w:rsid w:val="00597F44"/>
    <w:rsid w:val="005A30CC"/>
    <w:rsid w:val="005A4147"/>
    <w:rsid w:val="005A63EA"/>
    <w:rsid w:val="005C17DA"/>
    <w:rsid w:val="005C2088"/>
    <w:rsid w:val="005D109D"/>
    <w:rsid w:val="005E7524"/>
    <w:rsid w:val="00613F01"/>
    <w:rsid w:val="00652493"/>
    <w:rsid w:val="00657CBF"/>
    <w:rsid w:val="00660D24"/>
    <w:rsid w:val="0067279F"/>
    <w:rsid w:val="00696CB5"/>
    <w:rsid w:val="006A24C9"/>
    <w:rsid w:val="006A48A1"/>
    <w:rsid w:val="006A5448"/>
    <w:rsid w:val="006B3A5E"/>
    <w:rsid w:val="006D3511"/>
    <w:rsid w:val="006E4D08"/>
    <w:rsid w:val="006E5785"/>
    <w:rsid w:val="007075C6"/>
    <w:rsid w:val="00727666"/>
    <w:rsid w:val="00733460"/>
    <w:rsid w:val="00733718"/>
    <w:rsid w:val="007427E9"/>
    <w:rsid w:val="00750CCF"/>
    <w:rsid w:val="0076730F"/>
    <w:rsid w:val="00784305"/>
    <w:rsid w:val="00794E65"/>
    <w:rsid w:val="007A523B"/>
    <w:rsid w:val="007D1D0A"/>
    <w:rsid w:val="007E2275"/>
    <w:rsid w:val="007E26C3"/>
    <w:rsid w:val="007E3810"/>
    <w:rsid w:val="007F2EDF"/>
    <w:rsid w:val="00803C29"/>
    <w:rsid w:val="00811492"/>
    <w:rsid w:val="008145F2"/>
    <w:rsid w:val="008200C1"/>
    <w:rsid w:val="00822DA3"/>
    <w:rsid w:val="00823924"/>
    <w:rsid w:val="008264AC"/>
    <w:rsid w:val="00832E1E"/>
    <w:rsid w:val="00840A83"/>
    <w:rsid w:val="008425F1"/>
    <w:rsid w:val="00846BBE"/>
    <w:rsid w:val="00847E39"/>
    <w:rsid w:val="008528BE"/>
    <w:rsid w:val="0085317A"/>
    <w:rsid w:val="00857D2A"/>
    <w:rsid w:val="00863B0D"/>
    <w:rsid w:val="00866467"/>
    <w:rsid w:val="00884065"/>
    <w:rsid w:val="00886A6B"/>
    <w:rsid w:val="008937A7"/>
    <w:rsid w:val="00896250"/>
    <w:rsid w:val="008978DF"/>
    <w:rsid w:val="00897A9A"/>
    <w:rsid w:val="008C3054"/>
    <w:rsid w:val="008D2553"/>
    <w:rsid w:val="008D5698"/>
    <w:rsid w:val="009172F1"/>
    <w:rsid w:val="00937D50"/>
    <w:rsid w:val="00942109"/>
    <w:rsid w:val="0094506D"/>
    <w:rsid w:val="0095366D"/>
    <w:rsid w:val="00957B95"/>
    <w:rsid w:val="009657E9"/>
    <w:rsid w:val="009677E7"/>
    <w:rsid w:val="00975919"/>
    <w:rsid w:val="00976D63"/>
    <w:rsid w:val="00976EFE"/>
    <w:rsid w:val="009951DA"/>
    <w:rsid w:val="00995A29"/>
    <w:rsid w:val="00996825"/>
    <w:rsid w:val="009C567F"/>
    <w:rsid w:val="009D326C"/>
    <w:rsid w:val="009D502C"/>
    <w:rsid w:val="009D6E0E"/>
    <w:rsid w:val="009E5FAA"/>
    <w:rsid w:val="009F501D"/>
    <w:rsid w:val="009F5350"/>
    <w:rsid w:val="00A06A12"/>
    <w:rsid w:val="00A10B0F"/>
    <w:rsid w:val="00A2535A"/>
    <w:rsid w:val="00A51E1D"/>
    <w:rsid w:val="00A5495D"/>
    <w:rsid w:val="00A54CA2"/>
    <w:rsid w:val="00A60E00"/>
    <w:rsid w:val="00A86B97"/>
    <w:rsid w:val="00A973FC"/>
    <w:rsid w:val="00AB07EE"/>
    <w:rsid w:val="00AB2BC9"/>
    <w:rsid w:val="00AC5F2E"/>
    <w:rsid w:val="00AD5909"/>
    <w:rsid w:val="00AD6291"/>
    <w:rsid w:val="00AE20BB"/>
    <w:rsid w:val="00AF1256"/>
    <w:rsid w:val="00B158D0"/>
    <w:rsid w:val="00B272A6"/>
    <w:rsid w:val="00B32311"/>
    <w:rsid w:val="00B34930"/>
    <w:rsid w:val="00B4669D"/>
    <w:rsid w:val="00B6402A"/>
    <w:rsid w:val="00B9297D"/>
    <w:rsid w:val="00B96AA5"/>
    <w:rsid w:val="00BA3184"/>
    <w:rsid w:val="00BA6191"/>
    <w:rsid w:val="00BB0F40"/>
    <w:rsid w:val="00BC6990"/>
    <w:rsid w:val="00BE0AAC"/>
    <w:rsid w:val="00BE28CB"/>
    <w:rsid w:val="00BE4F9D"/>
    <w:rsid w:val="00BE5261"/>
    <w:rsid w:val="00BE6526"/>
    <w:rsid w:val="00C05FE0"/>
    <w:rsid w:val="00C061FA"/>
    <w:rsid w:val="00C068E5"/>
    <w:rsid w:val="00C10DFB"/>
    <w:rsid w:val="00C135E4"/>
    <w:rsid w:val="00C1576C"/>
    <w:rsid w:val="00C2796C"/>
    <w:rsid w:val="00C32583"/>
    <w:rsid w:val="00C32770"/>
    <w:rsid w:val="00C414AF"/>
    <w:rsid w:val="00C43D12"/>
    <w:rsid w:val="00C60371"/>
    <w:rsid w:val="00C641E1"/>
    <w:rsid w:val="00CB16BB"/>
    <w:rsid w:val="00CC57E6"/>
    <w:rsid w:val="00CD3B63"/>
    <w:rsid w:val="00CD7937"/>
    <w:rsid w:val="00CE7365"/>
    <w:rsid w:val="00D001BE"/>
    <w:rsid w:val="00D02055"/>
    <w:rsid w:val="00D0306D"/>
    <w:rsid w:val="00D15AE5"/>
    <w:rsid w:val="00D23544"/>
    <w:rsid w:val="00D257B4"/>
    <w:rsid w:val="00D33CA9"/>
    <w:rsid w:val="00D410E5"/>
    <w:rsid w:val="00D518D3"/>
    <w:rsid w:val="00D5216C"/>
    <w:rsid w:val="00D5299E"/>
    <w:rsid w:val="00D6103D"/>
    <w:rsid w:val="00D65A8B"/>
    <w:rsid w:val="00D719E2"/>
    <w:rsid w:val="00D80B0A"/>
    <w:rsid w:val="00D861BA"/>
    <w:rsid w:val="00D91E07"/>
    <w:rsid w:val="00D93D22"/>
    <w:rsid w:val="00D953A8"/>
    <w:rsid w:val="00D97539"/>
    <w:rsid w:val="00DA4EA7"/>
    <w:rsid w:val="00DA6CC7"/>
    <w:rsid w:val="00DB2CAC"/>
    <w:rsid w:val="00DC1333"/>
    <w:rsid w:val="00DC543C"/>
    <w:rsid w:val="00DD0156"/>
    <w:rsid w:val="00DD7433"/>
    <w:rsid w:val="00E2275B"/>
    <w:rsid w:val="00E2646D"/>
    <w:rsid w:val="00E322D9"/>
    <w:rsid w:val="00E4118E"/>
    <w:rsid w:val="00E43597"/>
    <w:rsid w:val="00E5312C"/>
    <w:rsid w:val="00E71E11"/>
    <w:rsid w:val="00E73FAE"/>
    <w:rsid w:val="00E81AD7"/>
    <w:rsid w:val="00E85A97"/>
    <w:rsid w:val="00E86F47"/>
    <w:rsid w:val="00E978A9"/>
    <w:rsid w:val="00EA2A0B"/>
    <w:rsid w:val="00EB5854"/>
    <w:rsid w:val="00EB7CBC"/>
    <w:rsid w:val="00ED031F"/>
    <w:rsid w:val="00ED12BE"/>
    <w:rsid w:val="00F23269"/>
    <w:rsid w:val="00F35C46"/>
    <w:rsid w:val="00F438D1"/>
    <w:rsid w:val="00F463E8"/>
    <w:rsid w:val="00F50411"/>
    <w:rsid w:val="00F62F73"/>
    <w:rsid w:val="00F63C1D"/>
    <w:rsid w:val="00F64A98"/>
    <w:rsid w:val="00F652DE"/>
    <w:rsid w:val="00F90F7E"/>
    <w:rsid w:val="00FB17C2"/>
    <w:rsid w:val="00FB2A52"/>
    <w:rsid w:val="00FC314D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27EC7"/>
  <w15:docId w15:val="{4E3C2172-099E-4253-8AD9-2C08A14F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A10B0F"/>
    <w:pPr>
      <w:widowControl w:val="0"/>
      <w:autoSpaceDE w:val="0"/>
      <w:autoSpaceDN w:val="0"/>
      <w:spacing w:before="1" w:line="240" w:lineRule="auto"/>
      <w:ind w:left="420" w:right="704"/>
      <w:jc w:val="center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basedOn w:val="a"/>
    <w:uiPriority w:val="1"/>
    <w:qFormat/>
    <w:rsid w:val="00847E39"/>
    <w:pPr>
      <w:ind w:left="720"/>
      <w:contextualSpacing/>
    </w:pPr>
  </w:style>
  <w:style w:type="character" w:styleId="af0">
    <w:name w:val="Placeholder Text"/>
    <w:uiPriority w:val="99"/>
    <w:semiHidden/>
    <w:rsid w:val="00050101"/>
    <w:rPr>
      <w:color w:val="808080"/>
    </w:rPr>
  </w:style>
  <w:style w:type="paragraph" w:styleId="af1">
    <w:name w:val="Body Text"/>
    <w:basedOn w:val="a"/>
    <w:link w:val="af2"/>
    <w:uiPriority w:val="1"/>
    <w:qFormat/>
    <w:rsid w:val="00D91E07"/>
    <w:pPr>
      <w:widowControl w:val="0"/>
      <w:autoSpaceDE w:val="0"/>
      <w:autoSpaceDN w:val="0"/>
      <w:spacing w:line="240" w:lineRule="auto"/>
      <w:ind w:left="140"/>
    </w:pPr>
    <w:rPr>
      <w:rFonts w:eastAsia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D91E07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10B0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420850&amp;date=25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298&amp;date=25.04.202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uninans\Documents\&#1055;&#1086;&#1083;&#1100;&#1079;&#1086;&#1074;&#1072;&#1090;&#1077;&#1083;&#1100;&#1089;&#1082;&#1080;&#1077;%20&#1096;&#1072;&#1073;&#1083;&#1086;&#1085;&#1099;%20Office\&#1055;&#1080;&#1089;&#1100;&#1084;&#1086;%20&#1052;&#1057;&#1069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562DA-6865-41C3-9E55-48B8B8C4E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МСЭД</Template>
  <TotalTime>9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Надежда Сергеевна</dc:creator>
  <cp:keywords/>
  <cp:lastModifiedBy>koshk</cp:lastModifiedBy>
  <cp:revision>6</cp:revision>
  <cp:lastPrinted>2014-10-30T08:12:00Z</cp:lastPrinted>
  <dcterms:created xsi:type="dcterms:W3CDTF">2026-09-16T08:10:00Z</dcterms:created>
  <dcterms:modified xsi:type="dcterms:W3CDTF">2026-09-16T13:21:00Z</dcterms:modified>
</cp:coreProperties>
</file>