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84" w:rsidRDefault="00A43BAF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25B84" w:rsidRDefault="00A43BAF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службы Одинцовского городского округа Московской области, </w:t>
      </w:r>
      <w:r>
        <w:rPr>
          <w:rFonts w:ascii="Times New Roman" w:hAnsi="Times New Roman" w:cs="Times New Roman"/>
          <w:sz w:val="24"/>
          <w:szCs w:val="24"/>
        </w:rPr>
        <w:t>членов их семей с 1 января по 31 декабря 2019 года для размещения на официальном сайте Администрации Одинцовского городского округа Московской области</w:t>
      </w:r>
    </w:p>
    <w:p w:rsidR="00A25B84" w:rsidRDefault="00A43BAF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(Финансово-казначейское Управление)</w:t>
      </w:r>
    </w:p>
    <w:p w:rsidR="00A25B84" w:rsidRDefault="00A25B84">
      <w:pPr>
        <w:pStyle w:val="Standarduser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5B84" w:rsidRDefault="00A25B84">
      <w:pPr>
        <w:pStyle w:val="Standarduser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6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9"/>
        <w:gridCol w:w="1617"/>
        <w:gridCol w:w="1559"/>
        <w:gridCol w:w="1635"/>
        <w:gridCol w:w="992"/>
        <w:gridCol w:w="882"/>
        <w:gridCol w:w="1198"/>
        <w:gridCol w:w="1048"/>
        <w:gridCol w:w="873"/>
        <w:gridCol w:w="1395"/>
        <w:gridCol w:w="1417"/>
        <w:gridCol w:w="1202"/>
      </w:tblGrid>
      <w:tr w:rsidR="00A25B84">
        <w:tblPrEx>
          <w:tblCellMar>
            <w:top w:w="0" w:type="dxa"/>
            <w:bottom w:w="0" w:type="dxa"/>
          </w:tblCellMar>
        </w:tblPrEx>
        <w:trPr>
          <w:trHeight w:val="201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Должность</w:t>
            </w:r>
          </w:p>
        </w:tc>
        <w:tc>
          <w:tcPr>
            <w:tcW w:w="5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 годовой доход за 2019 год (руб.)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сделка  (вид приобретенного имущества, источники)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вид объекта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pStyle w:val="Standarduser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Тарасова Людмила Владимировна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 Главы Администрации - 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Финансово-казначейского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Бокс  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46,2  16,1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NISSAN-XTRAIL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3 289 017,86  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71,5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Квартира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RAV-4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1 161 278,01  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103,9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Харьковская Анна Васильевна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2 018 760,47  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73,8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QLE(Sportage QLE)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2 237 764,46  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  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1050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Власова Вера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Александровна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52,4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IX-35   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1 966 124,82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  1/3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ind w:right="-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61,4   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      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Прошина Юлия Витальевна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A25B84" w:rsidRDefault="00A25B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1 426 269,33  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Гусаковская Светлана Анатольевна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       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1 246 264,30  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Дармостук Татьяна Викторовнв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4/9 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1248,0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1 395 858,89  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4/9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92,6                                       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 </w:t>
            </w: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ПЕЖО БОКСЕР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202 716,61  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Бендо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Алексей Игоревич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ЕD Сее’d   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1 591 399,93  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Пономарева Оксана Александровна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46,4   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Россия   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1 405 131,20  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Qashqai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820 226,39  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  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Гросс Мария Сергеевна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 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1 222 433,84  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 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45,4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Мотоц. Хонда CBR600RR,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1 733 645,99  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Мотоц.</w:t>
            </w: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ХондаCBR 1000RR-8,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  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BMW X6 xDrive 30d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45,4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3 120,00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 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45,4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 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Шульдешова Наталья Николаевна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2 033 476,06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580 962,36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Вавилина Елена Владимировна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Россия 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1 367 661,75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              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58,6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    ФОРД МОНДЕО QXBB 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30010   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1 363 754,19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89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          участок 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           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24,0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22,7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  58,6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  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Леонова Надежда Леонидовна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61,5  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1 199 993,60  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709 871,34  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61,5   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Попова Наталья Валерьевна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41,9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1 190 985,85  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79,4 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XEHDЭ IX 35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685 310,74  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  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Квартира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68,9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Горбачева Ирина Алексеевна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 1 401 827,34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                        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19,9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Машиноместо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14,1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141,9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  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Лексус RX300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131 305,40  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РЕНО Laquna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Дыкуха Елена Анатольевна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319 329,66  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  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6, 2011г.в.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730 000  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BMW 1161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   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Шальнева Елена Анатольевна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    НИССАН Тиида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1 492 387,54  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61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68,3     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    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Кудрявцева Ольга Александровна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KИА ВЕНГА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1 273 974,07  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245 095,60  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63,6 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          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Тихонова Светлана Сергеевна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 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ЕД СЕЕД 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1 186 217,38  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Продоляк Ольга Александровна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 Фольксваген Джетта,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1 356 589,86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квартира (доход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полученный от продажи квартиры, кредитные средства)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Синдяшкин Максим Викторович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  ЦЕРАТО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1 267 991,92  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Шкода Фабиа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705 642,74  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   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Синдяшкина Елена Сергеевна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Шкода Фабиа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705 642,74  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 ЦЕРАТО  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1 267 991,92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Крыкова Ольга Александровна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r>
              <w:rPr>
                <w:rFonts w:ascii="Times New Roman" w:hAnsi="Times New Roman" w:cs="Times New Roman"/>
                <w:sz w:val="20"/>
                <w:szCs w:val="20"/>
              </w:rPr>
              <w:t>243 041,90  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  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Toyota RAV4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1 226 726,10    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5B8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25B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5B84" w:rsidRDefault="00A43B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25B84" w:rsidRDefault="00A25B84">
      <w:pPr>
        <w:pStyle w:val="Standarduser"/>
        <w:jc w:val="both"/>
      </w:pPr>
    </w:p>
    <w:sectPr w:rsidR="00A25B84">
      <w:pgSz w:w="16838" w:h="11906" w:orient="landscape"/>
      <w:pgMar w:top="567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43BAF">
      <w:r>
        <w:separator/>
      </w:r>
    </w:p>
  </w:endnote>
  <w:endnote w:type="continuationSeparator" w:id="0">
    <w:p w:rsidR="00000000" w:rsidRDefault="00A4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43BAF">
      <w:r>
        <w:rPr>
          <w:color w:val="000000"/>
        </w:rPr>
        <w:separator/>
      </w:r>
    </w:p>
  </w:footnote>
  <w:footnote w:type="continuationSeparator" w:id="0">
    <w:p w:rsidR="00000000" w:rsidRDefault="00A4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56B10"/>
    <w:multiLevelType w:val="multilevel"/>
    <w:tmpl w:val="3CDAF4EA"/>
    <w:styleLink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40211C9"/>
    <w:multiLevelType w:val="multilevel"/>
    <w:tmpl w:val="17E4F154"/>
    <w:styleLink w:val="WWNum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7CE94EB6"/>
    <w:multiLevelType w:val="multilevel"/>
    <w:tmpl w:val="DCD8D372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25B84"/>
    <w:rsid w:val="00A25B84"/>
    <w:rsid w:val="00A4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176FD-CCE3-445D-800A-1BEBFA59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Lucida Sans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</w:style>
  <w:style w:type="paragraph" w:customStyle="1" w:styleId="Textbodyuser">
    <w:name w:val="Text body (user)"/>
    <w:basedOn w:val="Standarduser"/>
    <w:pPr>
      <w:spacing w:after="140"/>
    </w:pPr>
  </w:style>
  <w:style w:type="paragraph" w:customStyle="1" w:styleId="xl65">
    <w:name w:val="xl6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Standarduser"/>
    <w:pP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Standarduser"/>
    <w:pPr>
      <w:spacing w:before="280" w:after="28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Standarduser"/>
    <w:pP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Standarduser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user">
    <w:name w:val="Internet link (user)"/>
    <w:basedOn w:val="a0"/>
    <w:rPr>
      <w:color w:val="0000FF"/>
      <w:u w:val="single"/>
    </w:rPr>
  </w:style>
  <w:style w:type="character" w:customStyle="1" w:styleId="VisitedInternetLinkuser">
    <w:name w:val="Visited Internet Link (user)"/>
    <w:basedOn w:val="a0"/>
    <w:rPr>
      <w:color w:val="800080"/>
      <w:u w:val="single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1">
    <w:name w:val="Нет списка1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Одиночкин Сергей Станиславович</cp:lastModifiedBy>
  <cp:revision>2</cp:revision>
  <dcterms:created xsi:type="dcterms:W3CDTF">2020-08-19T13:19:00Z</dcterms:created>
  <dcterms:modified xsi:type="dcterms:W3CDTF">2020-08-19T13:19:00Z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ADM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