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CC" w:rsidRDefault="001305CC" w:rsidP="005039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0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России существует порядка тридцати форм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некоммерческих организаций</w:t>
      </w:r>
      <w:r w:rsidRPr="00130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Часть из них обладает схожими функциями и отличается только названием. Основные виды НКО установлены Гражданским кодексом и Законом «О некоммерческих организациях» № 7-ФЗ от 12.01.1996.</w:t>
      </w:r>
    </w:p>
    <w:p w:rsidR="00BC6A30" w:rsidRPr="00BC6A30" w:rsidRDefault="00BC6A30" w:rsidP="005039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2 ФЗ «О некоммерческих организациях» установлено, некоммерческая организация (далее НКО) </w:t>
      </w:r>
      <w:r w:rsidR="00612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612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имеющая извлечение прибыли в качестве основной цели своей деятельности и не распределяющая полученную прибыль между участниками.</w:t>
      </w:r>
    </w:p>
    <w:p w:rsidR="00536731" w:rsidRPr="00BC6A30" w:rsidRDefault="00BC6A30" w:rsidP="00536731">
      <w:pPr>
        <w:shd w:val="clear" w:color="auto" w:fill="FFFFFF"/>
        <w:spacing w:after="4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НКО создаются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  <w:proofErr w:type="gramEnd"/>
    </w:p>
    <w:p w:rsidR="00262FC0" w:rsidRPr="002E3C27" w:rsidRDefault="00BC6A30" w:rsidP="005039F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3C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НКО: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Общественные и религиозные объединения. Это общность граждан, созданная добровольно на основе общих интересов. Цель создания — удовлетворение духовных и нематериальных нужд.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Общины народов малой численности. Люди объединяются по территориальному признаку или кровному родству. Защищают свою культуру, уклад жизни, область обитания.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Общества казаков. Имеют цель сохранить традиции и культуру российского казачества. Члены НКО обязуются нести военную службу. Такие организации бывают хуторскими, городскими, юртовыми, окружными и войсковыми.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Фонды. Создаются для оказания социальной помощи в вопросах благотворительности, образования, культуры и т. д.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Корпорации. Служат для выполнения социальных и управленческих функций.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Компании. Оказывает услуги с использованием госимущества.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Некоммерческие партнерства (НП). </w:t>
      </w:r>
      <w:proofErr w:type="gramStart"/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Основаны</w:t>
      </w:r>
      <w:proofErr w:type="gramEnd"/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имущественных вкладах членов. Преследуют цели, направленные на достижение общественных благ.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Учреждения. Делятся на муниципальные, бюджетные, частные. Образовываются единственным учредителем.</w:t>
      </w:r>
    </w:p>
    <w:p w:rsidR="00262FC0" w:rsidRPr="002367AB" w:rsidRDefault="00262FC0" w:rsidP="005039F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Автономные организации (АНО). Создаются для оказания услуг по различным направлениям. Возможно изменение состава участников.</w:t>
      </w:r>
    </w:p>
    <w:p w:rsidR="0019112A" w:rsidRPr="0019112A" w:rsidRDefault="00262FC0" w:rsidP="0019112A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Ассоциации (союзы). Функционируют для защиты профессиональных интересов. </w:t>
      </w:r>
    </w:p>
    <w:p w:rsidR="0019112A" w:rsidRPr="005039FB" w:rsidRDefault="0019112A" w:rsidP="0019112A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14975" cy="4142547"/>
            <wp:effectExtent l="0" t="0" r="0" b="0"/>
            <wp:docPr id="1" name="Рисунок 1" descr="C:\Users\t_lukyanov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_lukyanova\Desktop\s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445" cy="41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2A" w:rsidRDefault="0019112A" w:rsidP="00BC6A30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  <w:u w:val="single"/>
          <w:lang w:eastAsia="ru-RU"/>
        </w:rPr>
        <w:drawing>
          <wp:inline distT="0" distB="0" distL="0" distR="0">
            <wp:extent cx="5457825" cy="4091285"/>
            <wp:effectExtent l="0" t="0" r="0" b="5080"/>
            <wp:docPr id="4" name="Рисунок 4" descr="C:\Users\t_lukyanova\Desktop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_lukyanova\Desktop\slide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09" cy="408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30" w:rsidRPr="002E3C27" w:rsidRDefault="00BC6A30" w:rsidP="00BC6A30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2E3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lastRenderedPageBreak/>
        <w:t>Особенности НКО различных форм</w:t>
      </w:r>
      <w:r w:rsidR="00612D8B" w:rsidRPr="002E3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.</w:t>
      </w:r>
    </w:p>
    <w:p w:rsidR="00BC6A30" w:rsidRDefault="00BC6A30" w:rsidP="00BC6A3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Общественные и религиозные</w:t>
      </w:r>
      <w:r w:rsidR="00262F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объединения.</w:t>
      </w:r>
    </w:p>
    <w:p w:rsidR="00BC6A30" w:rsidRPr="00BC6A30" w:rsidRDefault="000054EB" w:rsidP="00503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E6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Общественная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r w:rsidR="00BC6A30"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добровольное объединение физических лиц, учрежденное на основе общности их интересов и преследующее целью удовлетворение нематериальных потребностей членов общества, а также представление и защиту общих интересов.</w:t>
      </w:r>
    </w:p>
    <w:p w:rsidR="00BC6A30" w:rsidRPr="00BC6A30" w:rsidRDefault="00AD54C6" w:rsidP="005039F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общественных организаци</w:t>
      </w:r>
      <w:r w:rsidR="00BC6A30"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 обязательным условием является то, что их члены не сохраняют имущественное право на взносы, пожертвования и иное переданное в собственность этому лицу имущества. Также стоит отмет</w:t>
      </w:r>
      <w:r w:rsidRPr="0023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ить, что члены общественной организа</w:t>
      </w:r>
      <w:r w:rsidR="00BC6A30"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не несут ответственности по ее обязательствам</w:t>
      </w:r>
      <w:r w:rsidRPr="0023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</w:t>
      </w:r>
      <w:r w:rsidR="00005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же, как и общественная организа</w:t>
      </w:r>
      <w:r w:rsidR="00BC6A30"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ция по обязательствам своих членов.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Законодательством предусмотрена территориальная классификация общественных НКО: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Региональные – которые, в соответствии с уставными целями, осуществляют деятельность на территории только одного субъекта Российской Федерации.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Межрегиональные – осуществляющие деятельность на территории от двух до половины субъектов Российской Федерации и имеющие на их территории свои структурные подразделения.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Общероссийские – осуществляющие уставную деятельность территории более половины субъектов Российской Федерации, имеющие на их территории структурные подразделения. Важной особенностью является возможность использовать в наименовании таких организаций слов «Россия», «Российская Федерация», их словоформ и образованных на их основе словосочетаний без разрешения специальных государственных органов.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E6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Религиозные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являются объединением постоянно и на законных </w:t>
      </w:r>
      <w:proofErr w:type="gramStart"/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основаниях</w:t>
      </w:r>
      <w:proofErr w:type="gramEnd"/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проживающих в России физических лиц, которое создается с целью совместного исповедания и распространения веры. Подобное объединение носит н</w:t>
      </w:r>
      <w:r w:rsidRPr="0023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азвание местной религиозной организа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ции, объединение нескольких местных именуется централизованной религиозной организации.</w:t>
      </w:r>
    </w:p>
    <w:p w:rsidR="0077320B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Местная религиозная НКО учреждается не менее, чем 10 физическими лицами, централизованная должна включать не менее 3-х местных организаций. Порядок сохранения имущественных прав на переданное имущество и порядка несения ответственности по обязательствам идентичен порядку, предусмотренному для общественных НКО.</w:t>
      </w:r>
    </w:p>
    <w:p w:rsidR="00536731" w:rsidRPr="00BC6A30" w:rsidRDefault="00536731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C6A30" w:rsidRPr="00BC6A30" w:rsidRDefault="00BC6A30" w:rsidP="002367AB">
      <w:pPr>
        <w:pBdr>
          <w:left w:val="single" w:sz="18" w:space="13" w:color="6A071F"/>
        </w:pBdr>
        <w:shd w:val="clear" w:color="auto" w:fill="FFFFFF"/>
        <w:spacing w:after="42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Важной отличительной особенностью является то, что </w:t>
      </w:r>
      <w:proofErr w:type="gramStart"/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религиозная</w:t>
      </w:r>
      <w:proofErr w:type="gramEnd"/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НКО отвечает по обязательствам не всем своим имуществом: имущество богослужебного назначения не может быть обращено по требованиям кредиторов. Также религиозные НКО не могут быть преобразованы в юр</w:t>
      </w:r>
      <w:r w:rsidR="00773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идические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других организационно-правовых форм.</w:t>
      </w:r>
    </w:p>
    <w:p w:rsidR="00BC6A30" w:rsidRPr="00BC6A30" w:rsidRDefault="00BC6A30" w:rsidP="002367AB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Фонды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Фонды – унитарные НКО, не имеющие членства и учрежденные гражданами на основе добровольных имущественных взносов, которые аккумулируются и используются на социально полезные цели (благотворительность, культура, образование и т.д.).</w:t>
      </w:r>
    </w:p>
    <w:p w:rsidR="00BC6A30" w:rsidRPr="00BC6A30" w:rsidRDefault="00BC6A30" w:rsidP="002367A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наименование подобной некоммерческой структуры обязательно должно включаться слово «фонд», фонды ежегодно представляют отчеты об использовании имущества. Имущество данного типа некоммерческой структуры формируется за счет взносов учредителей и его участников. </w:t>
      </w:r>
    </w:p>
    <w:p w:rsidR="00BC6A30" w:rsidRPr="00BC6A30" w:rsidRDefault="00BC6A30" w:rsidP="002367AB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Некоммерческое партнерство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основанная на членстве некоммерческая организация, учрежденная гражданами и (или) юр. лицами (не менее 2-х человек) для содействия ее членам в осуществлении деятельности, направленной на достижение социальных, благотворительных, культурных, образовательных, научных и иных целей.</w:t>
      </w:r>
    </w:p>
    <w:p w:rsidR="00BC6A30" w:rsidRPr="00BC6A30" w:rsidRDefault="0077320B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НП является юридическим</w:t>
      </w:r>
      <w:r w:rsidR="00BC6A30"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лицом, может от своего имени приобретать и осуществлять имущественные и неимущественные права, исполнять обязанности, быть истцом и ответчиком в суде. НП создается без ограничения срока деятельности, если иное не установлено его учредительными документами.</w:t>
      </w:r>
    </w:p>
    <w:p w:rsidR="00BC6A30" w:rsidRPr="00BC6A30" w:rsidRDefault="00BC6A30" w:rsidP="0077320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особенностей данной организаци</w:t>
      </w:r>
      <w:r w:rsidR="00773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онно-правовой формы такой струк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туры является то, что имущество, переданное НП его членами, становится собственностью партнерства. Кроме того, как и учредители в АНО, члены НП не отвечают по его обязательствам, а НП не отвечает по обязательствам своих членов. НП вправе осуществлять предпринимательскую деятельность, соответствующую уставным целям партнерства.</w:t>
      </w:r>
    </w:p>
    <w:p w:rsidR="00BC6A30" w:rsidRPr="00BC6A30" w:rsidRDefault="00BC6A30" w:rsidP="002367A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обязательным правам членов НКО относится возможность участвовать в управлении делами НП, получать информацию о деятельности НП согласно порядку, установленному учредительными документами, по своему усмотрению выходить из НП и другие.</w:t>
      </w:r>
    </w:p>
    <w:p w:rsidR="00BC6A30" w:rsidRPr="00BC6A30" w:rsidRDefault="00BC6A30" w:rsidP="002367A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Высшим органом управления НП является общее собрание членов этой структуры. Участник НП может быть исключен из него по решению 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остальных участников в случаях, предусмотренных учредительными документами. Исключенный из НП участник имеет право на получение части имущества этой структуры или стоимости этого имущества.</w:t>
      </w:r>
    </w:p>
    <w:p w:rsidR="00BC6A30" w:rsidRPr="00BC6A30" w:rsidRDefault="00BC6A30" w:rsidP="002367AB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Частные учреждения</w:t>
      </w:r>
    </w:p>
    <w:p w:rsidR="00BC6A30" w:rsidRPr="00BC6A30" w:rsidRDefault="00BC6A30" w:rsidP="002367A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Частные учреждения представляют собой распространенный вид НКО, которые учреждают физические или юр</w:t>
      </w:r>
      <w:r w:rsidR="00773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идические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и выполняют управленческие, социальные, культурные, образовательные или иные цели. К ним можно отнести разного частные учреждения образования (школы, сады), учреждения, оказывающие помощь уязвимым категориям населения, частные медицинские учреждения и т.д.</w:t>
      </w:r>
    </w:p>
    <w:p w:rsidR="00BC6A30" w:rsidRPr="00BC6A30" w:rsidRDefault="00BC6A30" w:rsidP="002367AB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Автономные НКО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Автономные НКО представляют собой структуры, не основанные на членстве, которые учреждены физическими или юр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идическими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лицами на основе добровольных взносов с целью предоставления образовательных, медицинских, культурных и иных видов услуг.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тип НКО во многом схож с иными их видами, но имеет ряд существенных отличий: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ассоциаций (союзов) и НП, автономные НКО не основаны на членстве, хоть и создаются для схожих целей.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учреждений автономные НКО обладают правом собственности на имущество, полученное от участников и учредителей. Стоит отметить, что учредители при этом не несут ответственности по обязательствам данного типа организаций.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фонда автономные НКО создаются с целью предоставления услуг граждан и юр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идическим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лицам.</w:t>
      </w:r>
    </w:p>
    <w:p w:rsidR="00BC6A30" w:rsidRPr="00BC6A30" w:rsidRDefault="00BC6A30" w:rsidP="002367A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Автономные НКО вправе осуществлять предпринимательскую деятельность, направленную на достижение их основных целей. Учредители имеют право осуществлять надзорную деятельность за этой автономной структурой, порядок которой определяется в уставных документах.</w:t>
      </w:r>
    </w:p>
    <w:p w:rsidR="00BC6A30" w:rsidRPr="00BC6A30" w:rsidRDefault="00BC6A30" w:rsidP="002367AB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Ассоциации (союзы) и некоммерческие партнерства</w:t>
      </w:r>
    </w:p>
    <w:p w:rsidR="00BC6A30" w:rsidRPr="00BC6A30" w:rsidRDefault="00BC6A30" w:rsidP="00BA72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Ассоциациями и союзами признаю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добровольные объединения юридических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физических лиц, которые учреждены для защиты общих интересов и достижения общих целей. Чаще всего подобные объединения носят профессиональный характер, в частности координацию предпринимательской деятельности отдельных субъектов хозяйствования, входящих в ассоциацию. Примеры: Круглый стол предпринимателей России, 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территориальные ассоциации предпринимателей, Ассоциация российских банков и т.д.</w:t>
      </w:r>
    </w:p>
    <w:p w:rsidR="002E3C27" w:rsidRPr="002E3C27" w:rsidRDefault="00BC6A30" w:rsidP="002E3C27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форм ассоциаций (союзов) признается НП – НКО, основанная на членстве и учр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еждаемая физическими и (или) юридическими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лицами с целью выполнения социальных, управленческих, культурных, образовательных и иных задач, удовлетворения нематериальных потребностей граждан, защиты п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 и интересов физических и юридических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лиц, разрешения спорных и конфликтных ситуаций и т.д. Имущество, переданное участниками и учредителями партнерству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становится его собственностью, однако</w:t>
      </w:r>
      <w:r w:rsidR="00BA7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C6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возвращается участнику при выходе из партнерства.</w:t>
      </w:r>
    </w:p>
    <w:p w:rsidR="006706CC" w:rsidRPr="002E3C27" w:rsidRDefault="006706CC" w:rsidP="002367AB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2E3C2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Выбор вида НКО, постановка целей</w:t>
      </w:r>
    </w:p>
    <w:p w:rsidR="006706CC" w:rsidRPr="002367AB" w:rsidRDefault="006706CC" w:rsidP="002367AB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создания НКО формируется инициати</w:t>
      </w:r>
      <w:r w:rsidR="002E3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вная группа. Нужно определиться -</w:t>
      </w: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организация какого типа будет регистрироваться. Первостепенную роль в выборе играют поставленные задачи. Они бывают двух видов:</w:t>
      </w:r>
    </w:p>
    <w:p w:rsidR="006706CC" w:rsidRPr="002367AB" w:rsidRDefault="006706CC" w:rsidP="002367AB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Внутренние — НКО создается в интересах ее членов, для их нужд и решения проблем (НП).</w:t>
      </w:r>
    </w:p>
    <w:p w:rsidR="006706CC" w:rsidRPr="002367AB" w:rsidRDefault="006706CC" w:rsidP="002367AB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Внешние — деятельность ведется в интересах граждан, не являющихся участниками НКО (фонд, АНО).</w:t>
      </w:r>
    </w:p>
    <w:p w:rsidR="006706CC" w:rsidRPr="002367AB" w:rsidRDefault="0019112A" w:rsidP="002367A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4455431"/>
            <wp:effectExtent l="0" t="0" r="0" b="2540"/>
            <wp:docPr id="3" name="Рисунок 3" descr="C:\Users\t_lukyanova\Desktop\slid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_lukyanova\Desktop\slide-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15" cy="44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CC" w:rsidRPr="002367AB" w:rsidRDefault="006706CC" w:rsidP="002367A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Цели создания разных форм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Фонды — формирование имущества за счет добровольных вкладов и применение его для общественных нужд. Не имеют членов. Могут заниматься предпринимательством для достижения целей.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 — защита интересов участников на основании договора. Их создают коммерческие структуры для организации управления предпринимательством.</w:t>
      </w:r>
    </w:p>
    <w:p w:rsidR="006706CC" w:rsidRPr="002367AB" w:rsidRDefault="006706CC" w:rsidP="002E3C27">
      <w:pPr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организации — совместная работа для достижения поставленных задач. Создаются инициативной группой от 10 человек, которых объединяют общие интересы.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Религиозные объединения — исповедание и приобщение граждан к вере, богослужения, обряды, обучение религии.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Потребкооператив</w:t>
      </w:r>
      <w:proofErr w:type="spellEnd"/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улучшение имущественного положения членов, обеспечение их товарами, услугами с помощью объединения взносов. При выходе из членства человек получает свой пай.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— выполнение культурных, социальных, управленческих, прочих задач некоммерческого плана. Средства вносит учредитель.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АНО — оказание образовательных, медицинских, спортивных и прочих услуг.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НП — достижение социального благополучия во всех сферах жизни: здравоохранении, культуре, искусстве, спорте. Данная форма подходит для оказания различных видов услуг.</w:t>
      </w:r>
    </w:p>
    <w:p w:rsidR="006706CC" w:rsidRPr="002367AB" w:rsidRDefault="006706CC" w:rsidP="002367A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67AB">
        <w:rPr>
          <w:rFonts w:ascii="Times New Roman" w:hAnsi="Times New Roman" w:cs="Times New Roman"/>
          <w:color w:val="000000" w:themeColor="text1"/>
          <w:sz w:val="28"/>
          <w:szCs w:val="28"/>
        </w:rPr>
        <w:t>Общины малочисленных народов создают граждане в добровольном порядке. В них должно состоять не менее трех членов. Объединяются люди на основе общих интересов, территории проживания, традиций, промыслов с целью сохранить свой быт, культуру, принципы хозяйствования. Данные НКО могут заниматься коммерцией для выполнения поставленных задач. При выходе из общины гражданин имеет имущественные права.</w:t>
      </w:r>
    </w:p>
    <w:p w:rsidR="006706CC" w:rsidRPr="006706CC" w:rsidRDefault="006706CC" w:rsidP="002367AB">
      <w:pPr>
        <w:shd w:val="clear" w:color="auto" w:fill="FFFFFF"/>
        <w:spacing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0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НКО, их отличие от коммерческих организаций</w:t>
      </w:r>
    </w:p>
    <w:p w:rsidR="006706CC" w:rsidRPr="006706CC" w:rsidRDefault="006706CC" w:rsidP="002367A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НКО имеют некоторые особенности, отличающие их от коммерческих структур:</w:t>
      </w:r>
    </w:p>
    <w:p w:rsidR="006706CC" w:rsidRPr="006706CC" w:rsidRDefault="00564C84" w:rsidP="002E3C27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граниченная правоспособность. Объединения могут функционировать только в тех направлениях, которые указаны в их учредительных докум</w:t>
      </w:r>
      <w:r w:rsidR="00293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ентах и соответствующих законах;</w:t>
      </w:r>
    </w:p>
    <w:p w:rsidR="006706CC" w:rsidRPr="006706CC" w:rsidRDefault="00564C84" w:rsidP="002E3C27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 в интересах общества. НКО не ставит пере</w:t>
      </w:r>
      <w:r w:rsidR="00293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собой задачу получить прибыль;</w:t>
      </w:r>
    </w:p>
    <w:p w:rsidR="006706CC" w:rsidRPr="006706CC" w:rsidRDefault="00564C84" w:rsidP="002E3C27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едение предпринимательства. Коммерцией НКО может заниматься только в рамках достижения уставных цел</w:t>
      </w:r>
      <w:r w:rsidR="00293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ей. Прибыль членам не раздается;</w:t>
      </w:r>
    </w:p>
    <w:p w:rsidR="006706CC" w:rsidRPr="006706CC" w:rsidRDefault="00564C84" w:rsidP="002E3C27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ольшой выбор организационно-правовых форм (ОПФ). При создании НКО выбирается </w:t>
      </w:r>
      <w:proofErr w:type="gramStart"/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подходящая</w:t>
      </w:r>
      <w:proofErr w:type="gramEnd"/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конкретных зад</w:t>
      </w:r>
      <w:r w:rsidR="00293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 ОПФ в соответствии с законом;</w:t>
      </w:r>
    </w:p>
    <w:p w:rsidR="006706CC" w:rsidRPr="006706CC" w:rsidRDefault="00564C84" w:rsidP="002E3C27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признаются банкротом (кроме фондов и кооперативов). При появлении задолженности перед кредиторами суд не может объявить организацию несостоятельной. НКО может ликвидироваться, а имущество ис</w:t>
      </w:r>
      <w:r w:rsidR="00293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для покрытия долга;</w:t>
      </w:r>
    </w:p>
    <w:p w:rsidR="006706CC" w:rsidRPr="0019112A" w:rsidRDefault="00564C84" w:rsidP="002367AB">
      <w:pPr>
        <w:numPr>
          <w:ilvl w:val="0"/>
          <w:numId w:val="3"/>
        </w:numPr>
        <w:shd w:val="clear" w:color="auto" w:fill="FFFFFF"/>
        <w:spacing w:after="15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6706CC" w:rsidRPr="00670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инансирование. НКО получает активы от участников, а также пожертвования, добровольные вклады, гранты от государства и т. д.</w:t>
      </w:r>
    </w:p>
    <w:p w:rsidR="001A2D87" w:rsidRDefault="0019112A" w:rsidP="002367AB">
      <w:pPr>
        <w:jc w:val="both"/>
      </w:pPr>
      <w:r>
        <w:rPr>
          <w:noProof/>
          <w:lang w:eastAsia="ru-RU"/>
        </w:rPr>
        <w:drawing>
          <wp:inline distT="0" distB="0" distL="0" distR="0">
            <wp:extent cx="5133975" cy="5000625"/>
            <wp:effectExtent l="0" t="0" r="9525" b="0"/>
            <wp:docPr id="2" name="Рисунок 2" descr="C:\Users\t_lukyanova\Desktop\nk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_lukyanova\Desktop\nk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D87" w:rsidSect="005039F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7AA3"/>
    <w:multiLevelType w:val="multilevel"/>
    <w:tmpl w:val="035C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154CE"/>
    <w:multiLevelType w:val="multilevel"/>
    <w:tmpl w:val="57A2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673D2"/>
    <w:multiLevelType w:val="multilevel"/>
    <w:tmpl w:val="2BD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CC"/>
    <w:rsid w:val="000054EB"/>
    <w:rsid w:val="001305CC"/>
    <w:rsid w:val="0019112A"/>
    <w:rsid w:val="001A2D87"/>
    <w:rsid w:val="002367AB"/>
    <w:rsid w:val="00262FC0"/>
    <w:rsid w:val="002931AA"/>
    <w:rsid w:val="002C1B13"/>
    <w:rsid w:val="002E3C27"/>
    <w:rsid w:val="002F3E64"/>
    <w:rsid w:val="005039FB"/>
    <w:rsid w:val="00536731"/>
    <w:rsid w:val="00564C84"/>
    <w:rsid w:val="00612D8B"/>
    <w:rsid w:val="006706CC"/>
    <w:rsid w:val="0077320B"/>
    <w:rsid w:val="00AD54C6"/>
    <w:rsid w:val="00BA725C"/>
    <w:rsid w:val="00BC6A30"/>
    <w:rsid w:val="00E001A5"/>
    <w:rsid w:val="00E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A6"/>
  </w:style>
  <w:style w:type="paragraph" w:styleId="2">
    <w:name w:val="heading 2"/>
    <w:basedOn w:val="a"/>
    <w:link w:val="20"/>
    <w:uiPriority w:val="9"/>
    <w:qFormat/>
    <w:rsid w:val="00670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9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A6"/>
  </w:style>
  <w:style w:type="paragraph" w:styleId="2">
    <w:name w:val="heading 2"/>
    <w:basedOn w:val="a"/>
    <w:link w:val="20"/>
    <w:uiPriority w:val="9"/>
    <w:qFormat/>
    <w:rsid w:val="00670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6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9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Татьяна Владимировна</dc:creator>
  <cp:lastModifiedBy>Лукьянова Татьяна Владимировна</cp:lastModifiedBy>
  <cp:revision>3</cp:revision>
  <dcterms:created xsi:type="dcterms:W3CDTF">2020-08-26T13:20:00Z</dcterms:created>
  <dcterms:modified xsi:type="dcterms:W3CDTF">2020-08-27T12:59:00Z</dcterms:modified>
</cp:coreProperties>
</file>