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BC2" w:rsidRPr="00CD5BC2" w:rsidRDefault="00CD5BC2" w:rsidP="000A1A10">
      <w:pPr>
        <w:shd w:val="clear" w:color="auto" w:fill="EAF1DD" w:themeFill="accent3" w:themeFillTint="33"/>
        <w:spacing w:after="0" w:line="240" w:lineRule="auto"/>
        <w:jc w:val="center"/>
        <w:rPr>
          <w:rFonts w:ascii="Times New Roman" w:eastAsia="Times New Roman" w:hAnsi="Times New Roman" w:cs="Times New Roman"/>
          <w:sz w:val="28"/>
          <w:szCs w:val="28"/>
          <w:lang w:eastAsia="ru-RU"/>
        </w:rPr>
      </w:pPr>
      <w:r w:rsidRPr="00CD5BC2">
        <w:rPr>
          <w:rFonts w:ascii="Times New Roman" w:eastAsia="Times New Roman" w:hAnsi="Times New Roman" w:cs="Times New Roman"/>
          <w:sz w:val="28"/>
          <w:szCs w:val="28"/>
          <w:lang w:eastAsia="ru-RU"/>
        </w:rPr>
        <w:fldChar w:fldCharType="begin"/>
      </w:r>
      <w:r w:rsidRPr="00CD5BC2">
        <w:rPr>
          <w:rFonts w:ascii="Times New Roman" w:eastAsia="Times New Roman" w:hAnsi="Times New Roman" w:cs="Times New Roman"/>
          <w:sz w:val="28"/>
          <w:szCs w:val="28"/>
          <w:lang w:eastAsia="ru-RU"/>
        </w:rPr>
        <w:instrText xml:space="preserve"> HYPERLINK "http://www.consultant.ru/document/cons_doc_LAW_8824/" </w:instrText>
      </w:r>
      <w:r w:rsidRPr="00CD5BC2">
        <w:rPr>
          <w:rFonts w:ascii="Times New Roman" w:eastAsia="Times New Roman" w:hAnsi="Times New Roman" w:cs="Times New Roman"/>
          <w:sz w:val="28"/>
          <w:szCs w:val="28"/>
          <w:lang w:eastAsia="ru-RU"/>
        </w:rPr>
        <w:fldChar w:fldCharType="separate"/>
      </w:r>
      <w:r w:rsidRPr="00CD5BC2">
        <w:rPr>
          <w:rFonts w:ascii="Times New Roman" w:eastAsia="Times New Roman" w:hAnsi="Times New Roman" w:cs="Times New Roman"/>
          <w:b/>
          <w:bCs/>
          <w:sz w:val="28"/>
          <w:szCs w:val="28"/>
          <w:shd w:val="clear" w:color="auto" w:fill="FFFFFF"/>
          <w:lang w:eastAsia="ru-RU"/>
        </w:rPr>
        <w:br/>
        <w:t>Федеральный закон от 12.01.1996 N 7-ФЗ (ред. от 30.12.2020)                                "О некоммерческих организациях"</w:t>
      </w:r>
      <w:r w:rsidRPr="00CD5BC2">
        <w:rPr>
          <w:rFonts w:ascii="Times New Roman" w:eastAsia="Times New Roman" w:hAnsi="Times New Roman" w:cs="Times New Roman"/>
          <w:sz w:val="28"/>
          <w:szCs w:val="28"/>
          <w:lang w:eastAsia="ru-RU"/>
        </w:rPr>
        <w:fldChar w:fldCharType="end"/>
      </w:r>
    </w:p>
    <w:p w:rsidR="00CD5BC2" w:rsidRPr="00CD5BC2" w:rsidRDefault="00CD5BC2" w:rsidP="000A1A10">
      <w:pPr>
        <w:shd w:val="clear" w:color="auto" w:fill="EAF1DD" w:themeFill="accent3" w:themeFillTint="33"/>
        <w:spacing w:after="96" w:line="240" w:lineRule="auto"/>
        <w:jc w:val="both"/>
        <w:rPr>
          <w:rFonts w:ascii="Arial" w:eastAsia="Times New Roman" w:hAnsi="Arial" w:cs="Arial"/>
          <w:color w:val="000000"/>
          <w:sz w:val="26"/>
          <w:szCs w:val="26"/>
          <w:lang w:eastAsia="ru-RU"/>
        </w:rPr>
      </w:pPr>
    </w:p>
    <w:p w:rsidR="00CD5BC2" w:rsidRPr="00CD5BC2" w:rsidRDefault="00CD5BC2" w:rsidP="000A1A10">
      <w:pPr>
        <w:shd w:val="clear" w:color="auto" w:fill="EAF1DD" w:themeFill="accent3" w:themeFillTint="33"/>
        <w:spacing w:after="144" w:line="315" w:lineRule="atLeast"/>
        <w:ind w:firstLine="540"/>
        <w:jc w:val="both"/>
        <w:outlineLvl w:val="0"/>
        <w:rPr>
          <w:rFonts w:ascii="Arial" w:eastAsia="Times New Roman" w:hAnsi="Arial" w:cs="Arial"/>
          <w:b/>
          <w:bCs/>
          <w:color w:val="000000"/>
          <w:kern w:val="36"/>
          <w:sz w:val="26"/>
          <w:szCs w:val="26"/>
          <w:lang w:eastAsia="ru-RU"/>
        </w:rPr>
      </w:pPr>
      <w:bookmarkStart w:id="0" w:name="dst100190"/>
      <w:bookmarkStart w:id="1" w:name="_GoBack"/>
      <w:bookmarkEnd w:id="0"/>
      <w:r w:rsidRPr="00CD5BC2">
        <w:rPr>
          <w:rFonts w:ascii="Arial" w:eastAsia="Times New Roman" w:hAnsi="Arial" w:cs="Arial"/>
          <w:b/>
          <w:bCs/>
          <w:color w:val="000000"/>
          <w:kern w:val="36"/>
          <w:sz w:val="26"/>
          <w:szCs w:val="26"/>
          <w:lang w:eastAsia="ru-RU"/>
        </w:rPr>
        <w:t>Статья 27. Конфликт интересов </w:t>
      </w:r>
    </w:p>
    <w:p w:rsidR="00CD5BC2" w:rsidRPr="00CD5BC2" w:rsidRDefault="00CD5BC2" w:rsidP="000A1A10">
      <w:pPr>
        <w:spacing w:after="0" w:line="315" w:lineRule="atLeast"/>
        <w:ind w:firstLine="540"/>
        <w:jc w:val="both"/>
        <w:rPr>
          <w:rFonts w:ascii="Arial" w:eastAsia="Times New Roman" w:hAnsi="Arial" w:cs="Arial"/>
          <w:color w:val="000000"/>
          <w:sz w:val="26"/>
          <w:szCs w:val="26"/>
          <w:lang w:eastAsia="ru-RU"/>
        </w:rPr>
      </w:pPr>
      <w:bookmarkStart w:id="2" w:name="dst100191"/>
      <w:bookmarkEnd w:id="2"/>
      <w:bookmarkEnd w:id="1"/>
      <w:r w:rsidRPr="000A1A10">
        <w:rPr>
          <w:rFonts w:ascii="Arial" w:eastAsia="Times New Roman" w:hAnsi="Arial" w:cs="Arial"/>
          <w:color w:val="000000"/>
          <w:sz w:val="26"/>
          <w:szCs w:val="26"/>
          <w:lang w:eastAsia="ru-RU"/>
        </w:rPr>
        <w:t xml:space="preserve">1. </w:t>
      </w:r>
      <w:proofErr w:type="gramStart"/>
      <w:r w:rsidRPr="000A1A10">
        <w:rPr>
          <w:rFonts w:ascii="Arial" w:eastAsia="Times New Roman" w:hAnsi="Arial" w:cs="Arial"/>
          <w:color w:val="000000"/>
          <w:sz w:val="26"/>
          <w:szCs w:val="26"/>
          <w:lang w:eastAsia="ru-RU"/>
        </w:rPr>
        <w:t xml:space="preserve">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w:t>
      </w:r>
      <w:r w:rsidRPr="000A1A10">
        <w:rPr>
          <w:rFonts w:ascii="Arial" w:eastAsia="Times New Roman" w:hAnsi="Arial" w:cs="Arial"/>
          <w:color w:val="000000"/>
          <w:sz w:val="26"/>
          <w:szCs w:val="26"/>
          <w:shd w:val="clear" w:color="auto" w:fill="FDE9D9" w:themeFill="accent6" w:themeFillTint="33"/>
          <w:lang w:eastAsia="ru-RU"/>
        </w:rPr>
        <w:t>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w:t>
      </w:r>
      <w:proofErr w:type="gramEnd"/>
      <w:r w:rsidRPr="000A1A10">
        <w:rPr>
          <w:rFonts w:ascii="Arial" w:eastAsia="Times New Roman" w:hAnsi="Arial" w:cs="Arial"/>
          <w:color w:val="000000"/>
          <w:sz w:val="26"/>
          <w:szCs w:val="26"/>
          <w:shd w:val="clear" w:color="auto" w:fill="FDE9D9" w:themeFill="accent6" w:themeFillTint="33"/>
          <w:lang w:eastAsia="ru-RU"/>
        </w:rPr>
        <w:t xml:space="preserve"> </w:t>
      </w:r>
      <w:proofErr w:type="gramStart"/>
      <w:r w:rsidRPr="000A1A10">
        <w:rPr>
          <w:rFonts w:ascii="Arial" w:eastAsia="Times New Roman" w:hAnsi="Arial" w:cs="Arial"/>
          <w:color w:val="000000"/>
          <w:sz w:val="26"/>
          <w:szCs w:val="26"/>
          <w:shd w:val="clear" w:color="auto" w:fill="FDE9D9" w:themeFill="accent6" w:themeFillTint="33"/>
          <w:lang w:eastAsia="ru-RU"/>
        </w:rPr>
        <w:t>отношениях</w:t>
      </w:r>
      <w:proofErr w:type="gramEnd"/>
      <w:r w:rsidRPr="000A1A10">
        <w:rPr>
          <w:rFonts w:ascii="Arial" w:eastAsia="Times New Roman" w:hAnsi="Arial" w:cs="Arial"/>
          <w:color w:val="000000"/>
          <w:sz w:val="26"/>
          <w:szCs w:val="26"/>
          <w:shd w:val="clear" w:color="auto" w:fill="FDE9D9" w:themeFill="accent6" w:themeFillTint="33"/>
          <w:lang w:eastAsia="ru-RU"/>
        </w:rPr>
        <w:t>,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r w:rsidRPr="000A1A10">
        <w:rPr>
          <w:rFonts w:ascii="Arial" w:eastAsia="Times New Roman" w:hAnsi="Arial" w:cs="Arial"/>
          <w:color w:val="000000"/>
          <w:sz w:val="26"/>
          <w:szCs w:val="26"/>
          <w:lang w:eastAsia="ru-RU"/>
        </w:rPr>
        <w:t>. При этом указанные организации или граждане являются</w:t>
      </w:r>
      <w:r w:rsidRPr="00CD5BC2">
        <w:rPr>
          <w:rFonts w:ascii="Arial" w:eastAsia="Times New Roman" w:hAnsi="Arial" w:cs="Arial"/>
          <w:color w:val="000000"/>
          <w:sz w:val="26"/>
          <w:szCs w:val="26"/>
          <w:lang w:eastAsia="ru-RU"/>
        </w:rPr>
        <w:t xml:space="preserve">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CD5BC2" w:rsidRPr="00CD5BC2" w:rsidRDefault="00CD5BC2" w:rsidP="00CD5BC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 w:name="dst100192"/>
      <w:bookmarkEnd w:id="3"/>
      <w:r w:rsidRPr="00CD5BC2">
        <w:rPr>
          <w:rFonts w:ascii="Arial" w:eastAsia="Times New Roman" w:hAnsi="Arial" w:cs="Arial"/>
          <w:color w:val="000000"/>
          <w:sz w:val="26"/>
          <w:szCs w:val="26"/>
          <w:lang w:eastAsia="ru-RU"/>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CD5BC2" w:rsidRPr="00CD5BC2" w:rsidRDefault="00CD5BC2" w:rsidP="00CD5BC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 w:name="dst100193"/>
      <w:bookmarkEnd w:id="4"/>
      <w:r w:rsidRPr="00CD5BC2">
        <w:rPr>
          <w:rFonts w:ascii="Arial" w:eastAsia="Times New Roman" w:hAnsi="Arial" w:cs="Arial"/>
          <w:color w:val="000000"/>
          <w:sz w:val="26"/>
          <w:szCs w:val="26"/>
          <w:lang w:eastAsia="ru-RU"/>
        </w:rPr>
        <w:t xml:space="preserve">2. </w:t>
      </w:r>
      <w:proofErr w:type="gramStart"/>
      <w:r w:rsidRPr="00CD5BC2">
        <w:rPr>
          <w:rFonts w:ascii="Arial" w:eastAsia="Times New Roman" w:hAnsi="Arial" w:cs="Arial"/>
          <w:color w:val="000000"/>
          <w:sz w:val="26"/>
          <w:szCs w:val="26"/>
          <w:lang w:eastAsia="ru-RU"/>
        </w:rPr>
        <w:t>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roofErr w:type="gramEnd"/>
    </w:p>
    <w:p w:rsidR="00CD5BC2" w:rsidRPr="00CD5BC2" w:rsidRDefault="00CD5BC2" w:rsidP="00CD5BC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 w:name="dst100194"/>
      <w:bookmarkEnd w:id="5"/>
      <w:proofErr w:type="gramStart"/>
      <w:r w:rsidRPr="00CD5BC2">
        <w:rPr>
          <w:rFonts w:ascii="Arial" w:eastAsia="Times New Roman" w:hAnsi="Arial" w:cs="Arial"/>
          <w:color w:val="000000"/>
          <w:sz w:val="26"/>
          <w:szCs w:val="26"/>
          <w:lang w:eastAsia="ru-RU"/>
        </w:rP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roofErr w:type="gramEnd"/>
    </w:p>
    <w:p w:rsidR="00CD5BC2" w:rsidRPr="00CD5BC2" w:rsidRDefault="00CD5BC2" w:rsidP="00CD5BC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 w:name="dst100195"/>
      <w:bookmarkEnd w:id="6"/>
      <w:r w:rsidRPr="00CD5BC2">
        <w:rPr>
          <w:rFonts w:ascii="Arial" w:eastAsia="Times New Roman" w:hAnsi="Arial" w:cs="Arial"/>
          <w:color w:val="000000"/>
          <w:sz w:val="26"/>
          <w:szCs w:val="26"/>
          <w:lang w:eastAsia="ru-RU"/>
        </w:rPr>
        <w:t>3. В случае</w:t>
      </w:r>
      <w:proofErr w:type="gramStart"/>
      <w:r w:rsidRPr="00CD5BC2">
        <w:rPr>
          <w:rFonts w:ascii="Arial" w:eastAsia="Times New Roman" w:hAnsi="Arial" w:cs="Arial"/>
          <w:color w:val="000000"/>
          <w:sz w:val="26"/>
          <w:szCs w:val="26"/>
          <w:lang w:eastAsia="ru-RU"/>
        </w:rPr>
        <w:t>,</w:t>
      </w:r>
      <w:proofErr w:type="gramEnd"/>
      <w:r w:rsidRPr="00CD5BC2">
        <w:rPr>
          <w:rFonts w:ascii="Arial" w:eastAsia="Times New Roman" w:hAnsi="Arial" w:cs="Arial"/>
          <w:color w:val="000000"/>
          <w:sz w:val="26"/>
          <w:szCs w:val="26"/>
          <w:lang w:eastAsia="ru-RU"/>
        </w:rP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CD5BC2" w:rsidRPr="00CD5BC2" w:rsidRDefault="00CD5BC2" w:rsidP="000A1A10">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 w:name="dst304"/>
      <w:bookmarkStart w:id="8" w:name="dst100196"/>
      <w:bookmarkEnd w:id="7"/>
      <w:bookmarkEnd w:id="8"/>
      <w:r w:rsidRPr="00CD5BC2">
        <w:rPr>
          <w:rFonts w:ascii="Arial" w:eastAsia="Times New Roman" w:hAnsi="Arial" w:cs="Arial"/>
          <w:color w:val="000000"/>
          <w:sz w:val="26"/>
          <w:szCs w:val="26"/>
          <w:lang w:eastAsia="ru-RU"/>
        </w:rPr>
        <w:t xml:space="preserve">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w:t>
      </w:r>
      <w:r w:rsidRPr="00CD5BC2">
        <w:rPr>
          <w:rFonts w:ascii="Arial" w:eastAsia="Times New Roman" w:hAnsi="Arial" w:cs="Arial"/>
          <w:color w:val="000000"/>
          <w:sz w:val="26"/>
          <w:szCs w:val="26"/>
          <w:lang w:eastAsia="ru-RU"/>
        </w:rPr>
        <w:lastRenderedPageBreak/>
        <w:t>- соответствующему органу, осуществляющему функции и полномочия учредителя);</w:t>
      </w:r>
      <w:r w:rsidR="000A1A10">
        <w:rPr>
          <w:rFonts w:ascii="Arial" w:eastAsia="Times New Roman" w:hAnsi="Arial" w:cs="Arial"/>
          <w:color w:val="000000"/>
          <w:sz w:val="26"/>
          <w:szCs w:val="26"/>
          <w:lang w:eastAsia="ru-RU"/>
        </w:rPr>
        <w:t xml:space="preserve"> </w:t>
      </w:r>
    </w:p>
    <w:p w:rsidR="00CD5BC2" w:rsidRPr="00CD5BC2" w:rsidRDefault="00CD5BC2" w:rsidP="00CD5BC2">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 w:name="dst305"/>
      <w:bookmarkStart w:id="10" w:name="dst100197"/>
      <w:bookmarkEnd w:id="9"/>
      <w:bookmarkEnd w:id="10"/>
      <w:r w:rsidRPr="00CD5BC2">
        <w:rPr>
          <w:rFonts w:ascii="Arial" w:eastAsia="Times New Roman" w:hAnsi="Arial" w:cs="Arial"/>
          <w:color w:val="000000"/>
          <w:sz w:val="26"/>
          <w:szCs w:val="26"/>
          <w:lang w:eastAsia="ru-RU"/>
        </w:rPr>
        <w:t>сделка должна быть </w:t>
      </w:r>
      <w:hyperlink r:id="rId5" w:anchor="dst100125" w:history="1">
        <w:r w:rsidRPr="00CD5BC2">
          <w:rPr>
            <w:rFonts w:ascii="Arial" w:eastAsia="Times New Roman" w:hAnsi="Arial" w:cs="Arial"/>
            <w:color w:val="666699"/>
            <w:sz w:val="26"/>
            <w:szCs w:val="26"/>
            <w:u w:val="single"/>
            <w:lang w:eastAsia="ru-RU"/>
          </w:rPr>
          <w:t>одобрена</w:t>
        </w:r>
      </w:hyperlink>
      <w:r w:rsidRPr="00CD5BC2">
        <w:rPr>
          <w:rFonts w:ascii="Arial" w:eastAsia="Times New Roman" w:hAnsi="Arial" w:cs="Arial"/>
          <w:color w:val="000000"/>
          <w:sz w:val="26"/>
          <w:szCs w:val="26"/>
          <w:lang w:eastAsia="ru-RU"/>
        </w:rPr>
        <w:t>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CD5BC2" w:rsidRPr="00CD5BC2" w:rsidRDefault="00CD5BC2" w:rsidP="00E646ED">
      <w:pPr>
        <w:shd w:val="clear" w:color="auto" w:fill="EAF1DD" w:themeFill="accent3" w:themeFillTint="33"/>
        <w:spacing w:after="0" w:line="315" w:lineRule="atLeast"/>
        <w:ind w:firstLine="540"/>
        <w:jc w:val="both"/>
        <w:rPr>
          <w:rFonts w:ascii="Arial" w:eastAsia="Times New Roman" w:hAnsi="Arial" w:cs="Arial"/>
          <w:color w:val="000000"/>
          <w:sz w:val="26"/>
          <w:szCs w:val="26"/>
          <w:lang w:eastAsia="ru-RU"/>
        </w:rPr>
      </w:pPr>
      <w:bookmarkStart w:id="11" w:name="dst100198"/>
      <w:bookmarkEnd w:id="11"/>
      <w:r w:rsidRPr="00CD5BC2">
        <w:rPr>
          <w:rFonts w:ascii="Arial" w:eastAsia="Times New Roman" w:hAnsi="Arial" w:cs="Arial"/>
          <w:color w:val="000000"/>
          <w:sz w:val="26"/>
          <w:szCs w:val="26"/>
          <w:lang w:eastAsia="ru-RU"/>
        </w:rPr>
        <w:t xml:space="preserve">4. Сделка, в совершении которой имеется заинтересованность </w:t>
      </w:r>
      <w:proofErr w:type="gramStart"/>
      <w:r w:rsidRPr="00CD5BC2">
        <w:rPr>
          <w:rFonts w:ascii="Arial" w:eastAsia="Times New Roman" w:hAnsi="Arial" w:cs="Arial"/>
          <w:color w:val="000000"/>
          <w:sz w:val="26"/>
          <w:szCs w:val="26"/>
          <w:lang w:eastAsia="ru-RU"/>
        </w:rPr>
        <w:t>и</w:t>
      </w:r>
      <w:proofErr w:type="gramEnd"/>
      <w:r w:rsidRPr="00CD5BC2">
        <w:rPr>
          <w:rFonts w:ascii="Arial" w:eastAsia="Times New Roman" w:hAnsi="Arial" w:cs="Arial"/>
          <w:color w:val="000000"/>
          <w:sz w:val="26"/>
          <w:szCs w:val="26"/>
          <w:lang w:eastAsia="ru-RU"/>
        </w:rPr>
        <w:t xml:space="preserve"> которая совершена с нарушением требований настоящей статьи, может быть признана судом недействительной.</w:t>
      </w:r>
    </w:p>
    <w:p w:rsidR="00CD5BC2" w:rsidRPr="00CD5BC2" w:rsidRDefault="00CD5BC2" w:rsidP="00E646ED">
      <w:pPr>
        <w:shd w:val="clear" w:color="auto" w:fill="EAF1DD" w:themeFill="accent3" w:themeFillTint="33"/>
        <w:spacing w:after="0" w:line="315" w:lineRule="atLeast"/>
        <w:ind w:firstLine="540"/>
        <w:jc w:val="both"/>
        <w:rPr>
          <w:rFonts w:ascii="Arial" w:eastAsia="Times New Roman" w:hAnsi="Arial" w:cs="Arial"/>
          <w:color w:val="000000"/>
          <w:sz w:val="26"/>
          <w:szCs w:val="26"/>
          <w:lang w:eastAsia="ru-RU"/>
        </w:rPr>
      </w:pPr>
      <w:bookmarkStart w:id="12" w:name="dst100199"/>
      <w:bookmarkEnd w:id="12"/>
      <w:r w:rsidRPr="00CD5BC2">
        <w:rPr>
          <w:rFonts w:ascii="Arial" w:eastAsia="Times New Roman" w:hAnsi="Arial" w:cs="Arial"/>
          <w:color w:val="000000"/>
          <w:sz w:val="26"/>
          <w:szCs w:val="26"/>
          <w:lang w:eastAsia="ru-RU"/>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CD5BC2" w:rsidRPr="00CD5BC2" w:rsidRDefault="00CD5BC2" w:rsidP="00CD5BC2">
      <w:pPr>
        <w:shd w:val="clear" w:color="auto" w:fill="FFFFFF"/>
        <w:spacing w:after="0" w:line="394" w:lineRule="atLeast"/>
        <w:rPr>
          <w:rFonts w:ascii="Arial" w:eastAsia="Times New Roman" w:hAnsi="Arial" w:cs="Arial"/>
          <w:color w:val="000000"/>
          <w:sz w:val="26"/>
          <w:szCs w:val="26"/>
          <w:lang w:eastAsia="ru-RU"/>
        </w:rPr>
      </w:pPr>
      <w:r w:rsidRPr="00CD5BC2">
        <w:rPr>
          <w:rFonts w:ascii="Arial" w:eastAsia="Times New Roman" w:hAnsi="Arial" w:cs="Arial"/>
          <w:color w:val="000000"/>
          <w:sz w:val="26"/>
          <w:szCs w:val="26"/>
          <w:lang w:eastAsia="ru-RU"/>
        </w:rPr>
        <w:t> </w:t>
      </w:r>
    </w:p>
    <w:p w:rsidR="00E811C4" w:rsidRPr="00CD5BC2" w:rsidRDefault="00E811C4" w:rsidP="00CD5BC2"/>
    <w:sectPr w:rsidR="00E811C4" w:rsidRPr="00CD5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C9"/>
    <w:rsid w:val="000A1A10"/>
    <w:rsid w:val="004901D4"/>
    <w:rsid w:val="00552FB3"/>
    <w:rsid w:val="006719BD"/>
    <w:rsid w:val="00CD5BC2"/>
    <w:rsid w:val="00D04CC9"/>
    <w:rsid w:val="00E646ED"/>
    <w:rsid w:val="00E81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724">
      <w:bodyDiv w:val="1"/>
      <w:marLeft w:val="0"/>
      <w:marRight w:val="0"/>
      <w:marTop w:val="0"/>
      <w:marBottom w:val="0"/>
      <w:divBdr>
        <w:top w:val="none" w:sz="0" w:space="0" w:color="auto"/>
        <w:left w:val="none" w:sz="0" w:space="0" w:color="auto"/>
        <w:bottom w:val="none" w:sz="0" w:space="0" w:color="auto"/>
        <w:right w:val="none" w:sz="0" w:space="0" w:color="auto"/>
      </w:divBdr>
      <w:divsChild>
        <w:div w:id="1929272683">
          <w:marLeft w:val="0"/>
          <w:marRight w:val="0"/>
          <w:marTop w:val="0"/>
          <w:marBottom w:val="0"/>
          <w:divBdr>
            <w:top w:val="none" w:sz="0" w:space="0" w:color="auto"/>
            <w:left w:val="none" w:sz="0" w:space="0" w:color="auto"/>
            <w:bottom w:val="none" w:sz="0" w:space="0" w:color="auto"/>
            <w:right w:val="none" w:sz="0" w:space="0" w:color="auto"/>
          </w:divBdr>
          <w:divsChild>
            <w:div w:id="1329868418">
              <w:marLeft w:val="0"/>
              <w:marRight w:val="0"/>
              <w:marTop w:val="120"/>
              <w:marBottom w:val="96"/>
              <w:divBdr>
                <w:top w:val="none" w:sz="0" w:space="0" w:color="auto"/>
                <w:left w:val="single" w:sz="24" w:space="0" w:color="CED3F1"/>
                <w:bottom w:val="none" w:sz="0" w:space="0" w:color="auto"/>
                <w:right w:val="none" w:sz="0" w:space="0" w:color="auto"/>
              </w:divBdr>
            </w:div>
            <w:div w:id="1162549659">
              <w:marLeft w:val="0"/>
              <w:marRight w:val="0"/>
              <w:marTop w:val="192"/>
              <w:marBottom w:val="0"/>
              <w:divBdr>
                <w:top w:val="none" w:sz="0" w:space="0" w:color="auto"/>
                <w:left w:val="none" w:sz="0" w:space="0" w:color="auto"/>
                <w:bottom w:val="none" w:sz="0" w:space="0" w:color="auto"/>
                <w:right w:val="none" w:sz="0" w:space="0" w:color="auto"/>
              </w:divBdr>
            </w:div>
            <w:div w:id="1314020360">
              <w:marLeft w:val="0"/>
              <w:marRight w:val="0"/>
              <w:marTop w:val="192"/>
              <w:marBottom w:val="0"/>
              <w:divBdr>
                <w:top w:val="none" w:sz="0" w:space="0" w:color="auto"/>
                <w:left w:val="none" w:sz="0" w:space="0" w:color="auto"/>
                <w:bottom w:val="none" w:sz="0" w:space="0" w:color="auto"/>
                <w:right w:val="none" w:sz="0" w:space="0" w:color="auto"/>
              </w:divBdr>
            </w:div>
            <w:div w:id="852576245">
              <w:marLeft w:val="0"/>
              <w:marRight w:val="0"/>
              <w:marTop w:val="192"/>
              <w:marBottom w:val="0"/>
              <w:divBdr>
                <w:top w:val="none" w:sz="0" w:space="0" w:color="auto"/>
                <w:left w:val="none" w:sz="0" w:space="0" w:color="auto"/>
                <w:bottom w:val="none" w:sz="0" w:space="0" w:color="auto"/>
                <w:right w:val="none" w:sz="0" w:space="0" w:color="auto"/>
              </w:divBdr>
            </w:div>
            <w:div w:id="344984305">
              <w:marLeft w:val="0"/>
              <w:marRight w:val="0"/>
              <w:marTop w:val="192"/>
              <w:marBottom w:val="0"/>
              <w:divBdr>
                <w:top w:val="none" w:sz="0" w:space="0" w:color="auto"/>
                <w:left w:val="none" w:sz="0" w:space="0" w:color="auto"/>
                <w:bottom w:val="none" w:sz="0" w:space="0" w:color="auto"/>
                <w:right w:val="none" w:sz="0" w:space="0" w:color="auto"/>
              </w:divBdr>
            </w:div>
            <w:div w:id="1433670253">
              <w:marLeft w:val="0"/>
              <w:marRight w:val="0"/>
              <w:marTop w:val="192"/>
              <w:marBottom w:val="0"/>
              <w:divBdr>
                <w:top w:val="none" w:sz="0" w:space="0" w:color="auto"/>
                <w:left w:val="none" w:sz="0" w:space="0" w:color="auto"/>
                <w:bottom w:val="none" w:sz="0" w:space="0" w:color="auto"/>
                <w:right w:val="none" w:sz="0" w:space="0" w:color="auto"/>
              </w:divBdr>
            </w:div>
            <w:div w:id="1976982433">
              <w:marLeft w:val="0"/>
              <w:marRight w:val="0"/>
              <w:marTop w:val="192"/>
              <w:marBottom w:val="0"/>
              <w:divBdr>
                <w:top w:val="none" w:sz="0" w:space="0" w:color="auto"/>
                <w:left w:val="none" w:sz="0" w:space="0" w:color="auto"/>
                <w:bottom w:val="none" w:sz="0" w:space="0" w:color="auto"/>
                <w:right w:val="none" w:sz="0" w:space="0" w:color="auto"/>
              </w:divBdr>
            </w:div>
            <w:div w:id="1557427646">
              <w:marLeft w:val="0"/>
              <w:marRight w:val="0"/>
              <w:marTop w:val="192"/>
              <w:marBottom w:val="0"/>
              <w:divBdr>
                <w:top w:val="none" w:sz="0" w:space="0" w:color="auto"/>
                <w:left w:val="none" w:sz="0" w:space="0" w:color="auto"/>
                <w:bottom w:val="none" w:sz="0" w:space="0" w:color="auto"/>
                <w:right w:val="none" w:sz="0" w:space="0" w:color="auto"/>
              </w:divBdr>
            </w:div>
            <w:div w:id="1739210788">
              <w:marLeft w:val="0"/>
              <w:marRight w:val="0"/>
              <w:marTop w:val="0"/>
              <w:marBottom w:val="0"/>
              <w:divBdr>
                <w:top w:val="none" w:sz="0" w:space="0" w:color="auto"/>
                <w:left w:val="none" w:sz="0" w:space="0" w:color="auto"/>
                <w:bottom w:val="none" w:sz="0" w:space="0" w:color="auto"/>
                <w:right w:val="none" w:sz="0" w:space="0" w:color="auto"/>
              </w:divBdr>
              <w:divsChild>
                <w:div w:id="757555149">
                  <w:marLeft w:val="0"/>
                  <w:marRight w:val="0"/>
                  <w:marTop w:val="192"/>
                  <w:marBottom w:val="0"/>
                  <w:divBdr>
                    <w:top w:val="none" w:sz="0" w:space="0" w:color="auto"/>
                    <w:left w:val="none" w:sz="0" w:space="0" w:color="auto"/>
                    <w:bottom w:val="none" w:sz="0" w:space="0" w:color="auto"/>
                    <w:right w:val="none" w:sz="0" w:space="0" w:color="auto"/>
                  </w:divBdr>
                </w:div>
              </w:divsChild>
            </w:div>
            <w:div w:id="1028263350">
              <w:marLeft w:val="0"/>
              <w:marRight w:val="0"/>
              <w:marTop w:val="0"/>
              <w:marBottom w:val="0"/>
              <w:divBdr>
                <w:top w:val="none" w:sz="0" w:space="0" w:color="auto"/>
                <w:left w:val="none" w:sz="0" w:space="0" w:color="auto"/>
                <w:bottom w:val="none" w:sz="0" w:space="0" w:color="auto"/>
                <w:right w:val="none" w:sz="0" w:space="0" w:color="auto"/>
              </w:divBdr>
            </w:div>
            <w:div w:id="279381987">
              <w:marLeft w:val="0"/>
              <w:marRight w:val="0"/>
              <w:marTop w:val="192"/>
              <w:marBottom w:val="0"/>
              <w:divBdr>
                <w:top w:val="none" w:sz="0" w:space="0" w:color="auto"/>
                <w:left w:val="none" w:sz="0" w:space="0" w:color="auto"/>
                <w:bottom w:val="none" w:sz="0" w:space="0" w:color="auto"/>
                <w:right w:val="none" w:sz="0" w:space="0" w:color="auto"/>
              </w:divBdr>
            </w:div>
            <w:div w:id="176581209">
              <w:marLeft w:val="0"/>
              <w:marRight w:val="0"/>
              <w:marTop w:val="0"/>
              <w:marBottom w:val="0"/>
              <w:divBdr>
                <w:top w:val="none" w:sz="0" w:space="0" w:color="auto"/>
                <w:left w:val="none" w:sz="0" w:space="0" w:color="auto"/>
                <w:bottom w:val="none" w:sz="0" w:space="0" w:color="auto"/>
                <w:right w:val="none" w:sz="0" w:space="0" w:color="auto"/>
              </w:divBdr>
              <w:divsChild>
                <w:div w:id="401222295">
                  <w:marLeft w:val="0"/>
                  <w:marRight w:val="0"/>
                  <w:marTop w:val="192"/>
                  <w:marBottom w:val="0"/>
                  <w:divBdr>
                    <w:top w:val="none" w:sz="0" w:space="0" w:color="auto"/>
                    <w:left w:val="none" w:sz="0" w:space="0" w:color="auto"/>
                    <w:bottom w:val="none" w:sz="0" w:space="0" w:color="auto"/>
                    <w:right w:val="none" w:sz="0" w:space="0" w:color="auto"/>
                  </w:divBdr>
                </w:div>
              </w:divsChild>
            </w:div>
            <w:div w:id="55668559">
              <w:marLeft w:val="0"/>
              <w:marRight w:val="0"/>
              <w:marTop w:val="0"/>
              <w:marBottom w:val="0"/>
              <w:divBdr>
                <w:top w:val="none" w:sz="0" w:space="0" w:color="auto"/>
                <w:left w:val="none" w:sz="0" w:space="0" w:color="auto"/>
                <w:bottom w:val="none" w:sz="0" w:space="0" w:color="auto"/>
                <w:right w:val="none" w:sz="0" w:space="0" w:color="auto"/>
              </w:divBdr>
            </w:div>
            <w:div w:id="1630086728">
              <w:marLeft w:val="0"/>
              <w:marRight w:val="0"/>
              <w:marTop w:val="192"/>
              <w:marBottom w:val="0"/>
              <w:divBdr>
                <w:top w:val="none" w:sz="0" w:space="0" w:color="auto"/>
                <w:left w:val="none" w:sz="0" w:space="0" w:color="auto"/>
                <w:bottom w:val="none" w:sz="0" w:space="0" w:color="auto"/>
                <w:right w:val="none" w:sz="0" w:space="0" w:color="auto"/>
              </w:divBdr>
            </w:div>
            <w:div w:id="894048948">
              <w:marLeft w:val="0"/>
              <w:marRight w:val="0"/>
              <w:marTop w:val="192"/>
              <w:marBottom w:val="0"/>
              <w:divBdr>
                <w:top w:val="none" w:sz="0" w:space="0" w:color="auto"/>
                <w:left w:val="none" w:sz="0" w:space="0" w:color="auto"/>
                <w:bottom w:val="none" w:sz="0" w:space="0" w:color="auto"/>
                <w:right w:val="none" w:sz="0" w:space="0" w:color="auto"/>
              </w:divBdr>
            </w:div>
          </w:divsChild>
        </w:div>
        <w:div w:id="1981038186">
          <w:marLeft w:val="0"/>
          <w:marRight w:val="0"/>
          <w:marTop w:val="480"/>
          <w:marBottom w:val="0"/>
          <w:divBdr>
            <w:top w:val="single" w:sz="6" w:space="6" w:color="FFE3C2"/>
            <w:left w:val="single" w:sz="6" w:space="8" w:color="FFE3C2"/>
            <w:bottom w:val="single" w:sz="6" w:space="6" w:color="FFE3C2"/>
            <w:right w:val="single" w:sz="6" w:space="8" w:color="FFE3C2"/>
          </w:divBdr>
          <w:divsChild>
            <w:div w:id="21330123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766073657">
      <w:bodyDiv w:val="1"/>
      <w:marLeft w:val="0"/>
      <w:marRight w:val="0"/>
      <w:marTop w:val="0"/>
      <w:marBottom w:val="0"/>
      <w:divBdr>
        <w:top w:val="none" w:sz="0" w:space="0" w:color="auto"/>
        <w:left w:val="none" w:sz="0" w:space="0" w:color="auto"/>
        <w:bottom w:val="none" w:sz="0" w:space="0" w:color="auto"/>
        <w:right w:val="none" w:sz="0" w:space="0" w:color="auto"/>
      </w:divBdr>
      <w:divsChild>
        <w:div w:id="1575430188">
          <w:marLeft w:val="-210"/>
          <w:marRight w:val="-210"/>
          <w:marTop w:val="0"/>
          <w:marBottom w:val="0"/>
          <w:divBdr>
            <w:top w:val="none" w:sz="0" w:space="0" w:color="auto"/>
            <w:left w:val="none" w:sz="0" w:space="0" w:color="auto"/>
            <w:bottom w:val="none" w:sz="0" w:space="0" w:color="auto"/>
            <w:right w:val="none" w:sz="0" w:space="0" w:color="auto"/>
          </w:divBdr>
          <w:divsChild>
            <w:div w:id="375397827">
              <w:marLeft w:val="210"/>
              <w:marRight w:val="210"/>
              <w:marTop w:val="0"/>
              <w:marBottom w:val="0"/>
              <w:divBdr>
                <w:top w:val="none" w:sz="0" w:space="0" w:color="auto"/>
                <w:left w:val="none" w:sz="0" w:space="0" w:color="auto"/>
                <w:bottom w:val="none" w:sz="0" w:space="0" w:color="auto"/>
                <w:right w:val="none" w:sz="0" w:space="0" w:color="auto"/>
              </w:divBdr>
              <w:divsChild>
                <w:div w:id="12000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1712">
          <w:marLeft w:val="0"/>
          <w:marRight w:val="0"/>
          <w:marTop w:val="360"/>
          <w:marBottom w:val="0"/>
          <w:divBdr>
            <w:top w:val="none" w:sz="0" w:space="0" w:color="auto"/>
            <w:left w:val="none" w:sz="0" w:space="0" w:color="auto"/>
            <w:bottom w:val="none" w:sz="0" w:space="0" w:color="auto"/>
            <w:right w:val="none" w:sz="0" w:space="0" w:color="auto"/>
          </w:divBdr>
          <w:divsChild>
            <w:div w:id="659817347">
              <w:marLeft w:val="0"/>
              <w:marRight w:val="0"/>
              <w:marTop w:val="0"/>
              <w:marBottom w:val="0"/>
              <w:divBdr>
                <w:top w:val="none" w:sz="0" w:space="0" w:color="auto"/>
                <w:left w:val="none" w:sz="0" w:space="0" w:color="auto"/>
                <w:bottom w:val="none" w:sz="0" w:space="0" w:color="auto"/>
                <w:right w:val="none" w:sz="0" w:space="0" w:color="auto"/>
              </w:divBdr>
            </w:div>
          </w:divsChild>
        </w:div>
        <w:div w:id="1271010213">
          <w:marLeft w:val="0"/>
          <w:marRight w:val="0"/>
          <w:marTop w:val="360"/>
          <w:marBottom w:val="0"/>
          <w:divBdr>
            <w:top w:val="none" w:sz="0" w:space="0" w:color="auto"/>
            <w:left w:val="none" w:sz="0" w:space="0" w:color="auto"/>
            <w:bottom w:val="single" w:sz="6" w:space="0" w:color="CCCCCC"/>
            <w:right w:val="none" w:sz="0" w:space="0" w:color="auto"/>
          </w:divBdr>
          <w:divsChild>
            <w:div w:id="50883491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1181316470">
      <w:bodyDiv w:val="1"/>
      <w:marLeft w:val="0"/>
      <w:marRight w:val="0"/>
      <w:marTop w:val="0"/>
      <w:marBottom w:val="0"/>
      <w:divBdr>
        <w:top w:val="none" w:sz="0" w:space="0" w:color="auto"/>
        <w:left w:val="none" w:sz="0" w:space="0" w:color="auto"/>
        <w:bottom w:val="none" w:sz="0" w:space="0" w:color="auto"/>
        <w:right w:val="none" w:sz="0" w:space="0" w:color="auto"/>
      </w:divBdr>
      <w:divsChild>
        <w:div w:id="335766690">
          <w:marLeft w:val="-210"/>
          <w:marRight w:val="-210"/>
          <w:marTop w:val="0"/>
          <w:marBottom w:val="0"/>
          <w:divBdr>
            <w:top w:val="none" w:sz="0" w:space="0" w:color="auto"/>
            <w:left w:val="none" w:sz="0" w:space="0" w:color="auto"/>
            <w:bottom w:val="none" w:sz="0" w:space="0" w:color="auto"/>
            <w:right w:val="none" w:sz="0" w:space="0" w:color="auto"/>
          </w:divBdr>
          <w:divsChild>
            <w:div w:id="187107789">
              <w:marLeft w:val="210"/>
              <w:marRight w:val="210"/>
              <w:marTop w:val="0"/>
              <w:marBottom w:val="0"/>
              <w:divBdr>
                <w:top w:val="none" w:sz="0" w:space="0" w:color="auto"/>
                <w:left w:val="none" w:sz="0" w:space="0" w:color="auto"/>
                <w:bottom w:val="none" w:sz="0" w:space="0" w:color="auto"/>
                <w:right w:val="none" w:sz="0" w:space="0" w:color="auto"/>
              </w:divBdr>
              <w:divsChild>
                <w:div w:id="13884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152678/cfb2ca39d79414688f68cbf87e498bb39ab3c4b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Владимир Викторович</dc:creator>
  <cp:keywords/>
  <dc:description/>
  <cp:lastModifiedBy>Кузнецов Владимир Викторович</cp:lastModifiedBy>
  <cp:revision>9</cp:revision>
  <dcterms:created xsi:type="dcterms:W3CDTF">2021-02-24T07:14:00Z</dcterms:created>
  <dcterms:modified xsi:type="dcterms:W3CDTF">2021-04-06T08:28:00Z</dcterms:modified>
</cp:coreProperties>
</file>