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44" w:rsidRPr="00DC4524" w:rsidRDefault="00ED6B44" w:rsidP="00F347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ОПРОСН</w:t>
      </w:r>
      <w:r w:rsidR="003F30CF"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D3155F" w:rsidRPr="00D3155F" w:rsidRDefault="00380EE0" w:rsidP="00C91A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публичного обсуждения </w:t>
      </w:r>
      <w:r w:rsidR="00C91A54">
        <w:rPr>
          <w:rFonts w:ascii="Times New Roman" w:hAnsi="Times New Roman" w:cs="Times New Roman"/>
          <w:b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C91A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фактического воздействия</w:t>
      </w:r>
      <w:r w:rsidR="00C9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55F" w:rsidRPr="00D3155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Одинцовского городского округа Московской области от </w:t>
      </w:r>
      <w:r w:rsidR="00A80BA1">
        <w:rPr>
          <w:rFonts w:ascii="Times New Roman" w:hAnsi="Times New Roman" w:cs="Times New Roman"/>
          <w:sz w:val="28"/>
          <w:szCs w:val="28"/>
        </w:rPr>
        <w:t>16</w:t>
      </w:r>
      <w:r w:rsidR="00D3155F" w:rsidRPr="00D3155F">
        <w:rPr>
          <w:rFonts w:ascii="Times New Roman" w:hAnsi="Times New Roman" w:cs="Times New Roman"/>
          <w:sz w:val="28"/>
          <w:szCs w:val="28"/>
        </w:rPr>
        <w:t>.0</w:t>
      </w:r>
      <w:r w:rsidR="00A80BA1">
        <w:rPr>
          <w:rFonts w:ascii="Times New Roman" w:hAnsi="Times New Roman" w:cs="Times New Roman"/>
          <w:sz w:val="28"/>
          <w:szCs w:val="28"/>
        </w:rPr>
        <w:t>3</w:t>
      </w:r>
      <w:r w:rsidR="00D3155F" w:rsidRPr="00D3155F">
        <w:rPr>
          <w:rFonts w:ascii="Times New Roman" w:hAnsi="Times New Roman" w:cs="Times New Roman"/>
          <w:sz w:val="28"/>
          <w:szCs w:val="28"/>
        </w:rPr>
        <w:t>.2020 №</w:t>
      </w:r>
      <w:r w:rsidR="00A80BA1">
        <w:rPr>
          <w:rFonts w:ascii="Times New Roman" w:hAnsi="Times New Roman" w:cs="Times New Roman"/>
          <w:sz w:val="28"/>
          <w:szCs w:val="28"/>
        </w:rPr>
        <w:t>73</w:t>
      </w:r>
      <w:r w:rsidR="00D3155F" w:rsidRPr="00D3155F">
        <w:rPr>
          <w:rFonts w:ascii="Times New Roman" w:hAnsi="Times New Roman" w:cs="Times New Roman"/>
          <w:sz w:val="28"/>
          <w:szCs w:val="28"/>
        </w:rPr>
        <w:t>1 «</w:t>
      </w:r>
      <w:r w:rsidR="00A80BA1" w:rsidRPr="00A80BA1">
        <w:rPr>
          <w:rFonts w:ascii="Times New Roman" w:hAnsi="Times New Roman" w:cs="Times New Roman"/>
          <w:sz w:val="28"/>
          <w:szCs w:val="28"/>
        </w:rPr>
        <w:t>Об утверждении Положения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</w:t>
      </w:r>
      <w:r w:rsidR="00D3155F" w:rsidRPr="00D3155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B44" w:rsidRPr="00A80BA1" w:rsidRDefault="00A80BA1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BA1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адрес: g_eliyanc@odin.ru</w:t>
      </w:r>
      <w:r w:rsidRPr="00A80BA1">
        <w:rPr>
          <w:sz w:val="28"/>
          <w:szCs w:val="28"/>
        </w:rPr>
        <w:t xml:space="preserve"> </w:t>
      </w:r>
      <w:r w:rsidR="00ED6B44" w:rsidRPr="00A80BA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23AD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2021</w:t>
      </w:r>
      <w:r w:rsidR="003F30C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ED6B44" w:rsidRPr="00A80BA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6B44" w:rsidRPr="00DC4524" w:rsidRDefault="00ED6B44" w:rsidP="00ED6B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30CF">
        <w:rPr>
          <w:rFonts w:ascii="Times New Roman" w:hAnsi="Times New Roman" w:cs="Times New Roman"/>
          <w:sz w:val="24"/>
          <w:szCs w:val="24"/>
        </w:rPr>
        <w:t xml:space="preserve"> </w:t>
      </w:r>
      <w:r w:rsidRPr="00DC4524">
        <w:rPr>
          <w:rFonts w:ascii="Times New Roman" w:hAnsi="Times New Roman" w:cs="Times New Roman"/>
          <w:sz w:val="24"/>
          <w:szCs w:val="24"/>
        </w:rPr>
        <w:t>(дата окончания публичных консультаций)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Эксперты не будут иметь возможности проанализировать позиции, направленные после указанного срока.</w:t>
      </w: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1D41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 предлагаем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ый нормативный правовой акт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Актуальна ли данная проблема сегодня? Насколько корректно разработчик обосновал необходимость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введения 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Насколько цель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соотносится с проблемой?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 xml:space="preserve">Решило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ли принятие муниципального 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округа,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т.п.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>получены после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A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инвестиционной деятельности затронуты 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возможности, оцените количественный и качественный состав адресатов предлагаемо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C1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5. Приве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к росту/снижению издержек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proofErr w:type="gramStart"/>
            <w:r w:rsidR="003C040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</w:t>
            </w:r>
            <w:r w:rsidR="000B1122">
              <w:rPr>
                <w:rFonts w:ascii="Times New Roman" w:hAnsi="Times New Roman" w:cs="Times New Roman"/>
                <w:sz w:val="28"/>
                <w:szCs w:val="28"/>
              </w:rPr>
              <w:t>в данном Постановлении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которые необоснованно затрудняют ведение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создает ли существенные риски ведения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Одинцовском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нормам действующего законодательства и иное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 ли недискриминационный режим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Содержит ли муниципальн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 нормы, на практике не выполнимые? Приведите примеры таких норм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Существуют ли альтернативные способы достижения целей, заявленных в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 укажите такие способы и аргументируйте свою позицию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Иные предложения и 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замечания по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 акту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480" w:rsidRDefault="00CA69A0"/>
    <w:sectPr w:rsidR="002F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44"/>
    <w:rsid w:val="00084BBB"/>
    <w:rsid w:val="000B1044"/>
    <w:rsid w:val="000B1122"/>
    <w:rsid w:val="001D4128"/>
    <w:rsid w:val="00380EE0"/>
    <w:rsid w:val="003C040B"/>
    <w:rsid w:val="003F30CF"/>
    <w:rsid w:val="004935D9"/>
    <w:rsid w:val="00523AD0"/>
    <w:rsid w:val="00A80BA1"/>
    <w:rsid w:val="00BE77E0"/>
    <w:rsid w:val="00C91A54"/>
    <w:rsid w:val="00CA69A0"/>
    <w:rsid w:val="00CC11AA"/>
    <w:rsid w:val="00CC533A"/>
    <w:rsid w:val="00D3155F"/>
    <w:rsid w:val="00ED6B44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4CE4"/>
  <w15:chartTrackingRefBased/>
  <w15:docId w15:val="{CCA0C443-097F-45F8-A83C-A5D6197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4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F3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Лысых Елена Владимировна</dc:creator>
  <cp:keywords/>
  <dc:description/>
  <cp:lastModifiedBy>Елиянц Геннадий Олегович</cp:lastModifiedBy>
  <cp:revision>9</cp:revision>
  <cp:lastPrinted>2020-11-30T13:55:00Z</cp:lastPrinted>
  <dcterms:created xsi:type="dcterms:W3CDTF">2021-02-18T12:40:00Z</dcterms:created>
  <dcterms:modified xsi:type="dcterms:W3CDTF">2021-05-25T06:36:00Z</dcterms:modified>
</cp:coreProperties>
</file>