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8D8" w:rsidRDefault="00D858D8" w:rsidP="00D858D8">
      <w:pPr>
        <w:pStyle w:val="1"/>
        <w:ind w:left="0" w:right="-2089"/>
      </w:pPr>
      <w:bookmarkStart w:id="0" w:name="_bookmark16"/>
      <w:bookmarkEnd w:id="0"/>
      <w:r>
        <w:rPr>
          <w:b w:val="0"/>
          <w:bCs w:val="0"/>
          <w:sz w:val="32"/>
        </w:rPr>
        <w:t xml:space="preserve">                         </w:t>
      </w:r>
      <w:r>
        <w:t>ТИПОВАЯ ФОРМА ОПРОСНОГО ЛИСТА</w:t>
      </w:r>
    </w:p>
    <w:p w:rsidR="00D858D8" w:rsidRDefault="00D858D8" w:rsidP="00D858D8">
      <w:pPr>
        <w:pStyle w:val="a3"/>
        <w:ind w:left="0"/>
        <w:jc w:val="center"/>
        <w:sectPr w:rsidR="00D858D8" w:rsidSect="00D858D8">
          <w:pgSz w:w="11910" w:h="16840"/>
          <w:pgMar w:top="1040" w:right="680" w:bottom="480" w:left="1520" w:header="0" w:footer="214" w:gutter="0"/>
          <w:cols w:num="2" w:space="720" w:equalWidth="0">
            <w:col w:w="8826" w:space="2"/>
            <w:col w:w="882"/>
          </w:cols>
        </w:sectPr>
      </w:pPr>
      <w:r>
        <w:br w:type="column"/>
      </w:r>
    </w:p>
    <w:p w:rsidR="00D858D8" w:rsidRDefault="00D858D8" w:rsidP="00D858D8">
      <w:pPr>
        <w:pStyle w:val="1"/>
        <w:ind w:left="0"/>
        <w:jc w:val="center"/>
      </w:pPr>
      <w:r>
        <w:lastRenderedPageBreak/>
        <w:t>при проведении публичных консультаций по проекту</w:t>
      </w:r>
    </w:p>
    <w:p w:rsidR="00D858D8" w:rsidRDefault="009C5407" w:rsidP="00D858D8">
      <w:pPr>
        <w:pStyle w:val="1"/>
        <w:ind w:left="0"/>
        <w:jc w:val="center"/>
        <w:rPr>
          <w:b w:val="0"/>
        </w:rPr>
      </w:pPr>
      <w:r w:rsidRPr="009C5407">
        <w:rPr>
          <w:b w:val="0"/>
        </w:rPr>
        <w:t>решения Совета депутатов Одинцовского городского округа «</w:t>
      </w:r>
      <w:r w:rsidR="00770DE5" w:rsidRPr="00770DE5">
        <w:rPr>
          <w:b w:val="0"/>
        </w:rPr>
        <w:t>Об утверждении Положения об имущественной поддержке субъектов малого и среднего предпринимательства, организаций, образующих инфраструктуру поддержки субъектов малого и среднего предпринимательства, и физических лиц, не являющихся индивидуальными предпринимателями и применяющих специальный налоговый режим «Налог на профессиональный доход», в Одинцовском городском округе Московской области</w:t>
      </w:r>
      <w:bookmarkStart w:id="1" w:name="_GoBack"/>
      <w:bookmarkEnd w:id="1"/>
      <w:r w:rsidRPr="009C5407">
        <w:rPr>
          <w:b w:val="0"/>
        </w:rPr>
        <w:t>»</w:t>
      </w:r>
    </w:p>
    <w:p w:rsidR="00D858D8" w:rsidRDefault="00D858D8" w:rsidP="00D858D8">
      <w:pPr>
        <w:pStyle w:val="1"/>
        <w:ind w:left="0"/>
        <w:jc w:val="center"/>
      </w:pPr>
    </w:p>
    <w:p w:rsidR="00D858D8" w:rsidRDefault="00D858D8" w:rsidP="00D858D8">
      <w:pPr>
        <w:pStyle w:val="a3"/>
        <w:tabs>
          <w:tab w:val="left" w:pos="3081"/>
          <w:tab w:val="left" w:pos="9341"/>
        </w:tabs>
        <w:ind w:right="173"/>
      </w:pPr>
      <w:r>
        <w:t xml:space="preserve">Пожалуйста, заполните и направьте данную форму по электронной почте на адрес: </w:t>
      </w:r>
      <w:hyperlink r:id="rId5" w:history="1">
        <w:r w:rsidR="009C5407" w:rsidRPr="001B2746">
          <w:rPr>
            <w:rStyle w:val="a5"/>
          </w:rPr>
          <w:t>5996145@</w:t>
        </w:r>
        <w:proofErr w:type="spellStart"/>
        <w:r w:rsidR="009C5407" w:rsidRPr="001B2746">
          <w:rPr>
            <w:rStyle w:val="a5"/>
            <w:lang w:val="en-US"/>
          </w:rPr>
          <w:t>odin</w:t>
        </w:r>
        <w:proofErr w:type="spellEnd"/>
        <w:r w:rsidR="009C5407" w:rsidRPr="001B2746">
          <w:rPr>
            <w:rStyle w:val="a5"/>
          </w:rPr>
          <w:t>.</w:t>
        </w:r>
        <w:proofErr w:type="spellStart"/>
        <w:r w:rsidR="009C5407" w:rsidRPr="001B2746">
          <w:rPr>
            <w:rStyle w:val="a5"/>
            <w:lang w:val="en-US"/>
          </w:rPr>
          <w:t>ru</w:t>
        </w:r>
        <w:proofErr w:type="spellEnd"/>
      </w:hyperlink>
      <w:r w:rsidRPr="00D858D8">
        <w:t xml:space="preserve"> </w:t>
      </w:r>
      <w:r>
        <w:t>не</w:t>
      </w:r>
      <w:r>
        <w:rPr>
          <w:spacing w:val="-1"/>
        </w:rPr>
        <w:t xml:space="preserve"> </w:t>
      </w:r>
      <w:r>
        <w:t>позднее</w:t>
      </w:r>
      <w:r w:rsidR="009C5407">
        <w:t xml:space="preserve"> 22.08.2021</w:t>
      </w:r>
      <w:r>
        <w:t>.</w:t>
      </w:r>
    </w:p>
    <w:p w:rsidR="00D858D8" w:rsidRPr="00D858D8" w:rsidRDefault="00D858D8" w:rsidP="00D858D8">
      <w:pPr>
        <w:pStyle w:val="a3"/>
        <w:spacing w:before="1"/>
        <w:ind w:left="0"/>
        <w:rPr>
          <w:sz w:val="16"/>
          <w:szCs w:val="16"/>
        </w:rPr>
      </w:pPr>
    </w:p>
    <w:p w:rsidR="00D858D8" w:rsidRDefault="00D858D8" w:rsidP="00D858D8">
      <w:pPr>
        <w:pStyle w:val="a3"/>
        <w:tabs>
          <w:tab w:val="left" w:pos="1634"/>
          <w:tab w:val="left" w:pos="2193"/>
          <w:tab w:val="left" w:pos="3165"/>
          <w:tab w:val="left" w:pos="4152"/>
          <w:tab w:val="left" w:pos="6017"/>
          <w:tab w:val="left" w:pos="8471"/>
        </w:tabs>
        <w:ind w:right="162"/>
      </w:pPr>
      <w:r>
        <w:t>Эксперты</w:t>
      </w:r>
      <w:r>
        <w:tab/>
        <w:t>не</w:t>
      </w:r>
      <w:r>
        <w:tab/>
        <w:t>будут</w:t>
      </w:r>
      <w:r>
        <w:tab/>
        <w:t>иметь</w:t>
      </w:r>
      <w:r>
        <w:tab/>
        <w:t>возможности</w:t>
      </w:r>
      <w:r>
        <w:tab/>
        <w:t>проанализировать</w:t>
      </w:r>
      <w:r>
        <w:tab/>
      </w:r>
      <w:r>
        <w:rPr>
          <w:spacing w:val="-3"/>
        </w:rPr>
        <w:t xml:space="preserve">позиции, </w:t>
      </w:r>
      <w:r>
        <w:t>направленные после указанного</w:t>
      </w:r>
      <w:r>
        <w:rPr>
          <w:spacing w:val="-2"/>
        </w:rPr>
        <w:t xml:space="preserve"> </w:t>
      </w:r>
      <w:r>
        <w:t>срока.</w:t>
      </w:r>
    </w:p>
    <w:p w:rsidR="00D858D8" w:rsidRDefault="00D858D8" w:rsidP="00D858D8">
      <w:pPr>
        <w:pStyle w:val="a3"/>
        <w:spacing w:before="6" w:after="1"/>
        <w:ind w:left="0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5"/>
        <w:gridCol w:w="4705"/>
      </w:tblGrid>
      <w:tr w:rsidR="00D858D8" w:rsidTr="00F56241">
        <w:trPr>
          <w:trHeight w:val="527"/>
        </w:trPr>
        <w:tc>
          <w:tcPr>
            <w:tcW w:w="9420" w:type="dxa"/>
            <w:gridSpan w:val="2"/>
          </w:tcPr>
          <w:p w:rsidR="00D858D8" w:rsidRDefault="00D858D8" w:rsidP="00F56241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Контактная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информация</w:t>
            </w:r>
            <w:proofErr w:type="spellEnd"/>
            <w:r>
              <w:rPr>
                <w:sz w:val="28"/>
              </w:rPr>
              <w:t>:</w:t>
            </w:r>
          </w:p>
        </w:tc>
      </w:tr>
      <w:tr w:rsidR="00D858D8" w:rsidTr="00F56241">
        <w:trPr>
          <w:trHeight w:val="846"/>
        </w:trPr>
        <w:tc>
          <w:tcPr>
            <w:tcW w:w="4715" w:type="dxa"/>
          </w:tcPr>
          <w:p w:rsidR="00D858D8" w:rsidRPr="00D858D8" w:rsidRDefault="00D858D8" w:rsidP="00F56241">
            <w:pPr>
              <w:pStyle w:val="TableParagraph"/>
              <w:spacing w:before="93"/>
              <w:ind w:left="62" w:right="944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По Вашему желанию укажите: Наименование организации</w:t>
            </w:r>
          </w:p>
        </w:tc>
        <w:tc>
          <w:tcPr>
            <w:tcW w:w="4705" w:type="dxa"/>
          </w:tcPr>
          <w:p w:rsidR="00D858D8" w:rsidRPr="00D858D8" w:rsidRDefault="00D858D8" w:rsidP="00F56241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D858D8" w:rsidTr="00F56241">
        <w:trPr>
          <w:trHeight w:val="525"/>
        </w:trPr>
        <w:tc>
          <w:tcPr>
            <w:tcW w:w="4715" w:type="dxa"/>
          </w:tcPr>
          <w:p w:rsidR="00D858D8" w:rsidRDefault="00D858D8" w:rsidP="00F56241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Сфера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деятельности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организации</w:t>
            </w:r>
            <w:proofErr w:type="spellEnd"/>
          </w:p>
        </w:tc>
        <w:tc>
          <w:tcPr>
            <w:tcW w:w="4705" w:type="dxa"/>
          </w:tcPr>
          <w:p w:rsidR="00D858D8" w:rsidRDefault="00D858D8" w:rsidP="00F56241">
            <w:pPr>
              <w:pStyle w:val="TableParagraph"/>
              <w:rPr>
                <w:sz w:val="26"/>
              </w:rPr>
            </w:pPr>
          </w:p>
        </w:tc>
      </w:tr>
      <w:tr w:rsidR="00D858D8" w:rsidTr="00F56241">
        <w:trPr>
          <w:trHeight w:val="527"/>
        </w:trPr>
        <w:tc>
          <w:tcPr>
            <w:tcW w:w="4715" w:type="dxa"/>
          </w:tcPr>
          <w:p w:rsidR="00D858D8" w:rsidRPr="00D858D8" w:rsidRDefault="00D858D8" w:rsidP="00F56241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Ф.И.О. контактного лица</w:t>
            </w:r>
          </w:p>
        </w:tc>
        <w:tc>
          <w:tcPr>
            <w:tcW w:w="4705" w:type="dxa"/>
          </w:tcPr>
          <w:p w:rsidR="00D858D8" w:rsidRPr="00D858D8" w:rsidRDefault="00D858D8" w:rsidP="00F56241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D858D8" w:rsidTr="00F56241">
        <w:trPr>
          <w:trHeight w:val="525"/>
        </w:trPr>
        <w:tc>
          <w:tcPr>
            <w:tcW w:w="4715" w:type="dxa"/>
          </w:tcPr>
          <w:p w:rsidR="00D858D8" w:rsidRDefault="00D858D8" w:rsidP="00F56241">
            <w:pPr>
              <w:pStyle w:val="TableParagraph"/>
              <w:spacing w:before="94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Номер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контактного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телефона</w:t>
            </w:r>
            <w:proofErr w:type="spellEnd"/>
          </w:p>
        </w:tc>
        <w:tc>
          <w:tcPr>
            <w:tcW w:w="4705" w:type="dxa"/>
          </w:tcPr>
          <w:p w:rsidR="00D858D8" w:rsidRDefault="00D858D8" w:rsidP="00F56241">
            <w:pPr>
              <w:pStyle w:val="TableParagraph"/>
              <w:rPr>
                <w:sz w:val="26"/>
              </w:rPr>
            </w:pPr>
          </w:p>
        </w:tc>
      </w:tr>
      <w:tr w:rsidR="00D858D8" w:rsidTr="00F56241">
        <w:trPr>
          <w:trHeight w:val="525"/>
        </w:trPr>
        <w:tc>
          <w:tcPr>
            <w:tcW w:w="4715" w:type="dxa"/>
          </w:tcPr>
          <w:p w:rsidR="00D858D8" w:rsidRDefault="00D858D8" w:rsidP="00F56241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spellStart"/>
            <w:r>
              <w:rPr>
                <w:sz w:val="28"/>
              </w:rPr>
              <w:t>Адрес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электронной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почты</w:t>
            </w:r>
            <w:proofErr w:type="spellEnd"/>
          </w:p>
        </w:tc>
        <w:tc>
          <w:tcPr>
            <w:tcW w:w="4705" w:type="dxa"/>
          </w:tcPr>
          <w:p w:rsidR="00D858D8" w:rsidRDefault="00D858D8" w:rsidP="00F56241">
            <w:pPr>
              <w:pStyle w:val="TableParagraph"/>
              <w:rPr>
                <w:sz w:val="26"/>
              </w:rPr>
            </w:pPr>
          </w:p>
        </w:tc>
      </w:tr>
      <w:tr w:rsidR="00D858D8" w:rsidTr="00F56241">
        <w:trPr>
          <w:trHeight w:val="527"/>
        </w:trPr>
        <w:tc>
          <w:tcPr>
            <w:tcW w:w="9420" w:type="dxa"/>
            <w:gridSpan w:val="2"/>
          </w:tcPr>
          <w:p w:rsidR="00D858D8" w:rsidRPr="00D858D8" w:rsidRDefault="00D858D8" w:rsidP="00F56241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Вопросы по проекту муниципального нормативного правового акта</w:t>
            </w:r>
          </w:p>
        </w:tc>
      </w:tr>
      <w:tr w:rsidR="00D858D8" w:rsidTr="00F56241">
        <w:trPr>
          <w:trHeight w:val="1490"/>
        </w:trPr>
        <w:tc>
          <w:tcPr>
            <w:tcW w:w="9420" w:type="dxa"/>
            <w:gridSpan w:val="2"/>
          </w:tcPr>
          <w:p w:rsidR="00D858D8" w:rsidRPr="00D858D8" w:rsidRDefault="00D858D8" w:rsidP="00F56241">
            <w:pPr>
              <w:pStyle w:val="TableParagraph"/>
              <w:spacing w:before="93"/>
              <w:ind w:left="62" w:right="536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1. На решение какой проблемы, на Ваш взгляд, направлено предлагаемое регулирование? Актуальна ли данная проблема сегодня? Насколько</w:t>
            </w:r>
          </w:p>
          <w:p w:rsidR="00D858D8" w:rsidRDefault="00D858D8" w:rsidP="00F56241">
            <w:pPr>
              <w:pStyle w:val="TableParagraph"/>
              <w:spacing w:before="2"/>
              <w:ind w:left="62"/>
              <w:rPr>
                <w:sz w:val="28"/>
              </w:rPr>
            </w:pPr>
            <w:r w:rsidRPr="00D858D8">
              <w:rPr>
                <w:sz w:val="28"/>
                <w:lang w:val="ru-RU"/>
              </w:rPr>
              <w:t xml:space="preserve">корректно разработчик обосновал необходимость правового регулирования? </w:t>
            </w:r>
            <w:proofErr w:type="spellStart"/>
            <w:r>
              <w:rPr>
                <w:sz w:val="28"/>
              </w:rPr>
              <w:t>Насколько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цель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предлагаемого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регулирования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соотносится</w:t>
            </w:r>
            <w:proofErr w:type="spellEnd"/>
            <w:r>
              <w:rPr>
                <w:sz w:val="28"/>
              </w:rPr>
              <w:t xml:space="preserve"> с </w:t>
            </w:r>
            <w:proofErr w:type="spellStart"/>
            <w:r>
              <w:rPr>
                <w:sz w:val="28"/>
              </w:rPr>
              <w:t>проблемой</w:t>
            </w:r>
            <w:proofErr w:type="spellEnd"/>
            <w:r>
              <w:rPr>
                <w:sz w:val="28"/>
              </w:rPr>
              <w:t>?</w:t>
            </w:r>
          </w:p>
        </w:tc>
      </w:tr>
      <w:tr w:rsidR="00D858D8" w:rsidTr="00F56241">
        <w:trPr>
          <w:trHeight w:val="528"/>
        </w:trPr>
        <w:tc>
          <w:tcPr>
            <w:tcW w:w="9420" w:type="dxa"/>
            <w:gridSpan w:val="2"/>
          </w:tcPr>
          <w:p w:rsidR="00D858D8" w:rsidRDefault="00D858D8" w:rsidP="00F56241">
            <w:pPr>
              <w:pStyle w:val="TableParagraph"/>
              <w:rPr>
                <w:sz w:val="26"/>
              </w:rPr>
            </w:pPr>
          </w:p>
        </w:tc>
      </w:tr>
      <w:tr w:rsidR="00D858D8" w:rsidTr="00F56241">
        <w:trPr>
          <w:trHeight w:val="1492"/>
        </w:trPr>
        <w:tc>
          <w:tcPr>
            <w:tcW w:w="9420" w:type="dxa"/>
            <w:gridSpan w:val="2"/>
          </w:tcPr>
          <w:p w:rsidR="00D858D8" w:rsidRPr="00D858D8" w:rsidRDefault="00D858D8" w:rsidP="00F56241">
            <w:pPr>
              <w:pStyle w:val="TableParagraph"/>
              <w:spacing w:before="93" w:line="242" w:lineRule="auto"/>
              <w:ind w:left="62" w:right="683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2. Позволит ли принятие муниципального нормативного правового акта решить поставленную проблему? Существуют ли иные реалистичные</w:t>
            </w:r>
          </w:p>
          <w:p w:rsidR="00D858D8" w:rsidRPr="00D858D8" w:rsidRDefault="00D858D8" w:rsidP="00F56241">
            <w:pPr>
              <w:pStyle w:val="TableParagraph"/>
              <w:ind w:left="62" w:right="46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 xml:space="preserve">способы решения указанной проблемы? Если да, укажите те из них, которые, по Вашему мнению, были бы менее </w:t>
            </w:r>
            <w:proofErr w:type="spellStart"/>
            <w:r w:rsidRPr="00D858D8">
              <w:rPr>
                <w:sz w:val="28"/>
                <w:lang w:val="ru-RU"/>
              </w:rPr>
              <w:t>затратны</w:t>
            </w:r>
            <w:proofErr w:type="spellEnd"/>
            <w:r w:rsidRPr="00D858D8">
              <w:rPr>
                <w:sz w:val="28"/>
                <w:lang w:val="ru-RU"/>
              </w:rPr>
              <w:t xml:space="preserve"> и (или) более результативны?</w:t>
            </w:r>
          </w:p>
        </w:tc>
      </w:tr>
      <w:tr w:rsidR="00D858D8" w:rsidTr="00F56241">
        <w:trPr>
          <w:trHeight w:val="525"/>
        </w:trPr>
        <w:tc>
          <w:tcPr>
            <w:tcW w:w="9420" w:type="dxa"/>
            <w:gridSpan w:val="2"/>
          </w:tcPr>
          <w:p w:rsidR="00D858D8" w:rsidRPr="00D858D8" w:rsidRDefault="00D858D8" w:rsidP="00F56241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D858D8" w:rsidTr="00F56241">
        <w:trPr>
          <w:trHeight w:val="1492"/>
        </w:trPr>
        <w:tc>
          <w:tcPr>
            <w:tcW w:w="9420" w:type="dxa"/>
            <w:gridSpan w:val="2"/>
          </w:tcPr>
          <w:p w:rsidR="00D858D8" w:rsidRPr="00D858D8" w:rsidRDefault="00D858D8" w:rsidP="00F56241">
            <w:pPr>
              <w:pStyle w:val="TableParagraph"/>
              <w:spacing w:before="93" w:line="242" w:lineRule="auto"/>
              <w:ind w:left="62" w:right="258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3. Какие эффекты (полезные/негативные) для городского округа, населения городского округа, субъектов предпринимательской и инвестиционной</w:t>
            </w:r>
          </w:p>
          <w:p w:rsidR="00D858D8" w:rsidRPr="00D858D8" w:rsidRDefault="00D858D8" w:rsidP="00F56241">
            <w:pPr>
              <w:pStyle w:val="TableParagraph"/>
              <w:ind w:left="62" w:right="96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деятельности городского округа и т.п. ожидаются в случае принятия проекта муниципального нормативного правового акта?</w:t>
            </w:r>
          </w:p>
        </w:tc>
      </w:tr>
      <w:tr w:rsidR="00D858D8" w:rsidTr="00F56241">
        <w:trPr>
          <w:trHeight w:val="525"/>
        </w:trPr>
        <w:tc>
          <w:tcPr>
            <w:tcW w:w="9420" w:type="dxa"/>
            <w:gridSpan w:val="2"/>
          </w:tcPr>
          <w:p w:rsidR="00D858D8" w:rsidRPr="00D858D8" w:rsidRDefault="00D858D8" w:rsidP="00F56241">
            <w:pPr>
              <w:pStyle w:val="TableParagraph"/>
              <w:rPr>
                <w:sz w:val="26"/>
                <w:lang w:val="ru-RU"/>
              </w:rPr>
            </w:pPr>
          </w:p>
        </w:tc>
      </w:tr>
    </w:tbl>
    <w:p w:rsidR="00D858D8" w:rsidRDefault="00D858D8" w:rsidP="00D858D8">
      <w:pPr>
        <w:rPr>
          <w:sz w:val="26"/>
        </w:rPr>
        <w:sectPr w:rsidR="00D858D8">
          <w:type w:val="continuous"/>
          <w:pgSz w:w="11910" w:h="16840"/>
          <w:pgMar w:top="1040" w:right="680" w:bottom="280" w:left="15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20"/>
      </w:tblGrid>
      <w:tr w:rsidR="00D858D8" w:rsidTr="00F56241">
        <w:trPr>
          <w:trHeight w:val="1492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spacing w:before="90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lastRenderedPageBreak/>
              <w:t>4. Какие, по Вашей оценке, субъекты предпринимательской и инвестиционной деятельности будут затронуты предлагаемым</w:t>
            </w:r>
          </w:p>
          <w:p w:rsidR="00D858D8" w:rsidRPr="00D858D8" w:rsidRDefault="00D858D8" w:rsidP="00F56241">
            <w:pPr>
              <w:pStyle w:val="TableParagraph"/>
              <w:spacing w:line="242" w:lineRule="auto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регулированием? По возможности, оцените количественный и качественный состав адресатов предлагаемого регулирования</w:t>
            </w:r>
          </w:p>
        </w:tc>
      </w:tr>
      <w:tr w:rsidR="00D858D8" w:rsidTr="00F56241">
        <w:trPr>
          <w:trHeight w:val="527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D858D8" w:rsidTr="00F56241">
        <w:trPr>
          <w:trHeight w:val="1814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spacing w:before="88" w:line="322" w:lineRule="exact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5. Приведет ли предлагаемое регулирование к росту/снижению издержек</w:t>
            </w:r>
          </w:p>
          <w:p w:rsidR="00D858D8" w:rsidRPr="00D858D8" w:rsidRDefault="00D858D8" w:rsidP="00F56241">
            <w:pPr>
              <w:pStyle w:val="TableParagraph"/>
              <w:ind w:left="62" w:right="49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субъектов предпринимательской и инвестиционной деятельности городского округа (временные/материальные)? Если да, то по возможности оцените изменения таких издержек количественно (в денежных средствах или часах, потраченных на выполнение требований и т.д.)</w:t>
            </w:r>
          </w:p>
        </w:tc>
      </w:tr>
      <w:tr w:rsidR="00D858D8" w:rsidTr="00F56241">
        <w:trPr>
          <w:trHeight w:val="525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D858D8" w:rsidTr="00F56241">
        <w:trPr>
          <w:trHeight w:val="7611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spacing w:before="90"/>
              <w:ind w:left="62" w:right="1087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6. Существуют ли в предлагаемом проекте правового регулирования положения, которые необоснованно затрудняют ведение</w:t>
            </w:r>
          </w:p>
          <w:p w:rsidR="00D858D8" w:rsidRDefault="00D858D8" w:rsidP="00F56241">
            <w:pPr>
              <w:pStyle w:val="TableParagraph"/>
              <w:ind w:left="62"/>
              <w:rPr>
                <w:sz w:val="28"/>
              </w:rPr>
            </w:pPr>
            <w:r w:rsidRPr="00D858D8">
              <w:rPr>
                <w:sz w:val="28"/>
                <w:lang w:val="ru-RU"/>
              </w:rPr>
              <w:t xml:space="preserve">предпринимательской и инвестиционной деятельности в городском округе? </w:t>
            </w:r>
            <w:proofErr w:type="spellStart"/>
            <w:r>
              <w:rPr>
                <w:sz w:val="28"/>
              </w:rPr>
              <w:t>Приведите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обоснования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каждому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указанному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положению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дополнительно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определив</w:t>
            </w:r>
            <w:proofErr w:type="spellEnd"/>
            <w:r>
              <w:rPr>
                <w:sz w:val="28"/>
              </w:rPr>
              <w:t>:</w:t>
            </w:r>
          </w:p>
          <w:p w:rsidR="00D858D8" w:rsidRPr="00D858D8" w:rsidRDefault="00D858D8" w:rsidP="00D858D8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ind w:right="1120" w:firstLine="69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приводит ли исполнение положений регулирования к</w:t>
            </w:r>
            <w:r w:rsidRPr="00D858D8">
              <w:rPr>
                <w:spacing w:val="-25"/>
                <w:sz w:val="28"/>
                <w:lang w:val="ru-RU"/>
              </w:rPr>
              <w:t xml:space="preserve"> </w:t>
            </w:r>
            <w:r w:rsidRPr="00D858D8">
              <w:rPr>
                <w:sz w:val="28"/>
                <w:lang w:val="ru-RU"/>
              </w:rPr>
              <w:t>избыточным действиям или наоборот ограничивает действия</w:t>
            </w:r>
            <w:r w:rsidRPr="00D858D8">
              <w:rPr>
                <w:spacing w:val="-10"/>
                <w:sz w:val="28"/>
                <w:lang w:val="ru-RU"/>
              </w:rPr>
              <w:t xml:space="preserve"> </w:t>
            </w:r>
            <w:r w:rsidRPr="00D858D8">
              <w:rPr>
                <w:sz w:val="28"/>
                <w:lang w:val="ru-RU"/>
              </w:rPr>
              <w:t>субъектов</w:t>
            </w:r>
          </w:p>
          <w:p w:rsidR="00D858D8" w:rsidRPr="00D858D8" w:rsidRDefault="00D858D8" w:rsidP="00F56241">
            <w:pPr>
              <w:pStyle w:val="TableParagraph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предпринимательской и инвестиционной деятельности городского округа;</w:t>
            </w:r>
          </w:p>
          <w:p w:rsidR="00D858D8" w:rsidRPr="00D858D8" w:rsidRDefault="00D858D8" w:rsidP="00D858D8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ind w:right="1080" w:firstLine="69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приводит ли исполнение положения к возникновению</w:t>
            </w:r>
            <w:r w:rsidRPr="00D858D8">
              <w:rPr>
                <w:spacing w:val="-27"/>
                <w:sz w:val="28"/>
                <w:lang w:val="ru-RU"/>
              </w:rPr>
              <w:t xml:space="preserve"> </w:t>
            </w:r>
            <w:r w:rsidRPr="00D858D8">
              <w:rPr>
                <w:sz w:val="28"/>
                <w:lang w:val="ru-RU"/>
              </w:rPr>
              <w:t>избыточных обязанностей субъектов предпринимательской и</w:t>
            </w:r>
            <w:r w:rsidRPr="00D858D8">
              <w:rPr>
                <w:spacing w:val="-16"/>
                <w:sz w:val="28"/>
                <w:lang w:val="ru-RU"/>
              </w:rPr>
              <w:t xml:space="preserve"> </w:t>
            </w:r>
            <w:r w:rsidRPr="00D858D8">
              <w:rPr>
                <w:sz w:val="28"/>
                <w:lang w:val="ru-RU"/>
              </w:rPr>
              <w:t>инвестиционной</w:t>
            </w:r>
          </w:p>
          <w:p w:rsidR="00D858D8" w:rsidRPr="00D858D8" w:rsidRDefault="00D858D8" w:rsidP="00F56241">
            <w:pPr>
              <w:pStyle w:val="TableParagraph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деятельности, к необоснованному существенному росту отдельных видов затрат или появлению новых затрат;</w:t>
            </w:r>
          </w:p>
          <w:p w:rsidR="00D858D8" w:rsidRPr="00D858D8" w:rsidRDefault="00D858D8" w:rsidP="00D858D8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spacing w:line="242" w:lineRule="auto"/>
              <w:ind w:right="1332" w:firstLine="69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создает ли существенные риски ведения предпринимательской и инвестиционной деятельности в городском</w:t>
            </w:r>
            <w:r w:rsidRPr="00D858D8">
              <w:rPr>
                <w:spacing w:val="-3"/>
                <w:sz w:val="28"/>
                <w:lang w:val="ru-RU"/>
              </w:rPr>
              <w:t xml:space="preserve"> </w:t>
            </w:r>
            <w:r w:rsidRPr="00D858D8">
              <w:rPr>
                <w:sz w:val="28"/>
                <w:lang w:val="ru-RU"/>
              </w:rPr>
              <w:t>округе;</w:t>
            </w:r>
          </w:p>
          <w:p w:rsidR="00D858D8" w:rsidRPr="00D858D8" w:rsidRDefault="00D858D8" w:rsidP="00D858D8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ind w:right="1107" w:firstLine="69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приводит ли к невозможности совершения законных действий предпринимателей или инвесторов (например, в связи с</w:t>
            </w:r>
            <w:r w:rsidRPr="00D858D8">
              <w:rPr>
                <w:spacing w:val="-29"/>
                <w:sz w:val="28"/>
                <w:lang w:val="ru-RU"/>
              </w:rPr>
              <w:t xml:space="preserve"> </w:t>
            </w:r>
            <w:r w:rsidRPr="00D858D8">
              <w:rPr>
                <w:sz w:val="28"/>
                <w:lang w:val="ru-RU"/>
              </w:rPr>
              <w:t>отсутствием</w:t>
            </w:r>
          </w:p>
          <w:p w:rsidR="00D858D8" w:rsidRPr="00D858D8" w:rsidRDefault="00D858D8" w:rsidP="00F56241">
            <w:pPr>
              <w:pStyle w:val="TableParagraph"/>
              <w:ind w:left="62" w:right="123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инфраструктуры, организационных или технических условий, технологий) либо устанавливает проведение операций не самым оптимальным способом; способствует ли необоснованному изменению расстановки сил в какой-либо отрасли, ограничению конкуренции в Одинцовском городском округе;</w:t>
            </w:r>
          </w:p>
          <w:p w:rsidR="00D858D8" w:rsidRPr="00D858D8" w:rsidRDefault="00D858D8" w:rsidP="00D858D8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ind w:right="80" w:firstLine="69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не соответствует обычаям деловой практики, сложившейся в отрасли, либо не соответствует существующим международным</w:t>
            </w:r>
            <w:r w:rsidRPr="00D858D8">
              <w:rPr>
                <w:spacing w:val="-3"/>
                <w:sz w:val="28"/>
                <w:lang w:val="ru-RU"/>
              </w:rPr>
              <w:t xml:space="preserve"> </w:t>
            </w:r>
            <w:r w:rsidRPr="00D858D8">
              <w:rPr>
                <w:sz w:val="28"/>
                <w:lang w:val="ru-RU"/>
              </w:rPr>
              <w:t>практикам;</w:t>
            </w:r>
          </w:p>
          <w:p w:rsidR="00D858D8" w:rsidRPr="00D858D8" w:rsidRDefault="00D858D8" w:rsidP="00D858D8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spacing w:line="321" w:lineRule="exact"/>
              <w:ind w:left="295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не соответствует нормам действующего законодательства и</w:t>
            </w:r>
            <w:r w:rsidRPr="00D858D8">
              <w:rPr>
                <w:spacing w:val="-6"/>
                <w:sz w:val="28"/>
                <w:lang w:val="ru-RU"/>
              </w:rPr>
              <w:t xml:space="preserve"> </w:t>
            </w:r>
            <w:r w:rsidRPr="00D858D8">
              <w:rPr>
                <w:sz w:val="28"/>
                <w:lang w:val="ru-RU"/>
              </w:rPr>
              <w:t>иное</w:t>
            </w:r>
          </w:p>
        </w:tc>
      </w:tr>
      <w:tr w:rsidR="00D858D8" w:rsidTr="00F56241">
        <w:trPr>
          <w:trHeight w:val="525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D858D8" w:rsidTr="00F56241">
        <w:trPr>
          <w:trHeight w:val="1171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spacing w:before="90" w:line="322" w:lineRule="exact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7. Требуется ли переходный период для вступления в силу проекта</w:t>
            </w:r>
          </w:p>
          <w:p w:rsidR="00D858D8" w:rsidRPr="00D858D8" w:rsidRDefault="00D858D8" w:rsidP="00F56241">
            <w:pPr>
              <w:pStyle w:val="TableParagraph"/>
              <w:ind w:left="62" w:right="903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муниципального нормативного правового акта? Если да, то какова, по Вашему мнению, должны быть его продолжительность?</w:t>
            </w:r>
          </w:p>
        </w:tc>
      </w:tr>
      <w:tr w:rsidR="00D858D8" w:rsidTr="00F56241">
        <w:trPr>
          <w:trHeight w:val="525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rPr>
                <w:sz w:val="28"/>
                <w:lang w:val="ru-RU"/>
              </w:rPr>
            </w:pPr>
          </w:p>
        </w:tc>
      </w:tr>
    </w:tbl>
    <w:p w:rsidR="00D858D8" w:rsidRDefault="00D858D8" w:rsidP="00D858D8">
      <w:pPr>
        <w:rPr>
          <w:sz w:val="28"/>
        </w:rPr>
        <w:sectPr w:rsidR="00D858D8">
          <w:pgSz w:w="11910" w:h="16840"/>
          <w:pgMar w:top="1120" w:right="680" w:bottom="400" w:left="1520" w:header="0" w:footer="214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20"/>
      </w:tblGrid>
      <w:tr w:rsidR="00D858D8" w:rsidTr="00F56241">
        <w:trPr>
          <w:trHeight w:val="849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spacing w:before="90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lastRenderedPageBreak/>
              <w:t>8. Обеспечен ли недискриминационный режим в рамках предлагаемого регулирования?</w:t>
            </w:r>
          </w:p>
        </w:tc>
      </w:tr>
      <w:tr w:rsidR="00D858D8" w:rsidTr="00F56241">
        <w:trPr>
          <w:trHeight w:val="525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D858D8" w:rsidTr="00F56241">
        <w:trPr>
          <w:trHeight w:val="849"/>
        </w:trPr>
        <w:tc>
          <w:tcPr>
            <w:tcW w:w="9420" w:type="dxa"/>
          </w:tcPr>
          <w:p w:rsidR="00D858D8" w:rsidRDefault="00D858D8" w:rsidP="00F56241">
            <w:pPr>
              <w:pStyle w:val="TableParagraph"/>
              <w:spacing w:before="90"/>
              <w:ind w:left="62" w:right="536"/>
              <w:rPr>
                <w:sz w:val="28"/>
              </w:rPr>
            </w:pPr>
            <w:r w:rsidRPr="00D858D8">
              <w:rPr>
                <w:sz w:val="28"/>
                <w:lang w:val="ru-RU"/>
              </w:rPr>
              <w:t xml:space="preserve">9. Содержит ли проект муниципального нормативного правового акта нормы, на практике не выполнимые? </w:t>
            </w:r>
            <w:proofErr w:type="spellStart"/>
            <w:r>
              <w:rPr>
                <w:sz w:val="28"/>
              </w:rPr>
              <w:t>Приведите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примеры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таких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норм</w:t>
            </w:r>
            <w:proofErr w:type="spellEnd"/>
          </w:p>
        </w:tc>
      </w:tr>
      <w:tr w:rsidR="00D858D8" w:rsidTr="00F56241">
        <w:trPr>
          <w:trHeight w:val="525"/>
        </w:trPr>
        <w:tc>
          <w:tcPr>
            <w:tcW w:w="9420" w:type="dxa"/>
          </w:tcPr>
          <w:p w:rsidR="00D858D8" w:rsidRDefault="00D858D8" w:rsidP="00F56241">
            <w:pPr>
              <w:pStyle w:val="TableParagraph"/>
              <w:rPr>
                <w:sz w:val="28"/>
              </w:rPr>
            </w:pPr>
          </w:p>
        </w:tc>
      </w:tr>
      <w:tr w:rsidR="00D858D8" w:rsidTr="00F56241">
        <w:trPr>
          <w:trHeight w:val="1171"/>
        </w:trPr>
        <w:tc>
          <w:tcPr>
            <w:tcW w:w="9420" w:type="dxa"/>
          </w:tcPr>
          <w:p w:rsidR="00D858D8" w:rsidRDefault="00D858D8" w:rsidP="00F56241">
            <w:pPr>
              <w:pStyle w:val="TableParagraph"/>
              <w:spacing w:before="90"/>
              <w:ind w:left="62" w:right="96"/>
              <w:rPr>
                <w:sz w:val="28"/>
              </w:rPr>
            </w:pPr>
            <w:r w:rsidRPr="00D858D8">
              <w:rPr>
                <w:sz w:val="28"/>
                <w:lang w:val="ru-RU"/>
              </w:rPr>
              <w:t xml:space="preserve">10. Существуют ли альтернативные способы достижения целей, заявленных в рамках проекта муниципального нормативного правового акта?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возможности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укажите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такие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способы</w:t>
            </w:r>
            <w:proofErr w:type="spellEnd"/>
            <w:r>
              <w:rPr>
                <w:sz w:val="28"/>
              </w:rPr>
              <w:t xml:space="preserve"> и </w:t>
            </w:r>
            <w:proofErr w:type="spellStart"/>
            <w:r>
              <w:rPr>
                <w:sz w:val="28"/>
              </w:rPr>
              <w:t>аргументируйте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свою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позицию</w:t>
            </w:r>
            <w:proofErr w:type="spellEnd"/>
          </w:p>
        </w:tc>
      </w:tr>
      <w:tr w:rsidR="00D858D8" w:rsidTr="00F56241">
        <w:trPr>
          <w:trHeight w:val="525"/>
        </w:trPr>
        <w:tc>
          <w:tcPr>
            <w:tcW w:w="9420" w:type="dxa"/>
          </w:tcPr>
          <w:p w:rsidR="00D858D8" w:rsidRDefault="00D858D8" w:rsidP="00F56241">
            <w:pPr>
              <w:pStyle w:val="TableParagraph"/>
              <w:rPr>
                <w:sz w:val="28"/>
              </w:rPr>
            </w:pPr>
          </w:p>
        </w:tc>
      </w:tr>
      <w:tr w:rsidR="00D858D8" w:rsidTr="00F56241">
        <w:trPr>
          <w:trHeight w:val="849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spacing w:before="90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11. Иные предложения и замечания по проекту муниципального нормативного правового акта</w:t>
            </w:r>
          </w:p>
        </w:tc>
      </w:tr>
      <w:tr w:rsidR="00D858D8" w:rsidTr="00F56241">
        <w:trPr>
          <w:trHeight w:val="525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rPr>
                <w:sz w:val="28"/>
                <w:lang w:val="ru-RU"/>
              </w:rPr>
            </w:pPr>
          </w:p>
        </w:tc>
      </w:tr>
    </w:tbl>
    <w:p w:rsidR="00E27167" w:rsidRDefault="00E27167" w:rsidP="00D858D8"/>
    <w:sectPr w:rsidR="00E27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D26EA"/>
    <w:multiLevelType w:val="hybridMultilevel"/>
    <w:tmpl w:val="58042C84"/>
    <w:lvl w:ilvl="0" w:tplc="36A0FB50">
      <w:numFmt w:val="bullet"/>
      <w:lvlText w:val="-"/>
      <w:lvlJc w:val="left"/>
      <w:pPr>
        <w:ind w:left="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1ECF444">
      <w:numFmt w:val="bullet"/>
      <w:lvlText w:val="•"/>
      <w:lvlJc w:val="left"/>
      <w:pPr>
        <w:ind w:left="995" w:hanging="164"/>
      </w:pPr>
      <w:rPr>
        <w:rFonts w:hint="default"/>
        <w:lang w:val="ru-RU" w:eastAsia="ru-RU" w:bidi="ru-RU"/>
      </w:rPr>
    </w:lvl>
    <w:lvl w:ilvl="2" w:tplc="9CD2CD40">
      <w:numFmt w:val="bullet"/>
      <w:lvlText w:val="•"/>
      <w:lvlJc w:val="left"/>
      <w:pPr>
        <w:ind w:left="1930" w:hanging="164"/>
      </w:pPr>
      <w:rPr>
        <w:rFonts w:hint="default"/>
        <w:lang w:val="ru-RU" w:eastAsia="ru-RU" w:bidi="ru-RU"/>
      </w:rPr>
    </w:lvl>
    <w:lvl w:ilvl="3" w:tplc="BD60835A">
      <w:numFmt w:val="bullet"/>
      <w:lvlText w:val="•"/>
      <w:lvlJc w:val="left"/>
      <w:pPr>
        <w:ind w:left="2865" w:hanging="164"/>
      </w:pPr>
      <w:rPr>
        <w:rFonts w:hint="default"/>
        <w:lang w:val="ru-RU" w:eastAsia="ru-RU" w:bidi="ru-RU"/>
      </w:rPr>
    </w:lvl>
    <w:lvl w:ilvl="4" w:tplc="81AE979C">
      <w:numFmt w:val="bullet"/>
      <w:lvlText w:val="•"/>
      <w:lvlJc w:val="left"/>
      <w:pPr>
        <w:ind w:left="3800" w:hanging="164"/>
      </w:pPr>
      <w:rPr>
        <w:rFonts w:hint="default"/>
        <w:lang w:val="ru-RU" w:eastAsia="ru-RU" w:bidi="ru-RU"/>
      </w:rPr>
    </w:lvl>
    <w:lvl w:ilvl="5" w:tplc="B6661E6C">
      <w:numFmt w:val="bullet"/>
      <w:lvlText w:val="•"/>
      <w:lvlJc w:val="left"/>
      <w:pPr>
        <w:ind w:left="4735" w:hanging="164"/>
      </w:pPr>
      <w:rPr>
        <w:rFonts w:hint="default"/>
        <w:lang w:val="ru-RU" w:eastAsia="ru-RU" w:bidi="ru-RU"/>
      </w:rPr>
    </w:lvl>
    <w:lvl w:ilvl="6" w:tplc="59B02262">
      <w:numFmt w:val="bullet"/>
      <w:lvlText w:val="•"/>
      <w:lvlJc w:val="left"/>
      <w:pPr>
        <w:ind w:left="5670" w:hanging="164"/>
      </w:pPr>
      <w:rPr>
        <w:rFonts w:hint="default"/>
        <w:lang w:val="ru-RU" w:eastAsia="ru-RU" w:bidi="ru-RU"/>
      </w:rPr>
    </w:lvl>
    <w:lvl w:ilvl="7" w:tplc="93467CE2">
      <w:numFmt w:val="bullet"/>
      <w:lvlText w:val="•"/>
      <w:lvlJc w:val="left"/>
      <w:pPr>
        <w:ind w:left="6605" w:hanging="164"/>
      </w:pPr>
      <w:rPr>
        <w:rFonts w:hint="default"/>
        <w:lang w:val="ru-RU" w:eastAsia="ru-RU" w:bidi="ru-RU"/>
      </w:rPr>
    </w:lvl>
    <w:lvl w:ilvl="8" w:tplc="4AAAACE8">
      <w:numFmt w:val="bullet"/>
      <w:lvlText w:val="•"/>
      <w:lvlJc w:val="left"/>
      <w:pPr>
        <w:ind w:left="7540" w:hanging="164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8D8"/>
    <w:rsid w:val="00413ABA"/>
    <w:rsid w:val="00770DE5"/>
    <w:rsid w:val="009C5407"/>
    <w:rsid w:val="00D858D8"/>
    <w:rsid w:val="00E2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F91DD6-92D0-481F-AAB3-577D0BE0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858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D858D8"/>
    <w:pPr>
      <w:ind w:left="8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858D8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D858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858D8"/>
    <w:pPr>
      <w:ind w:left="18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858D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D858D8"/>
  </w:style>
  <w:style w:type="character" w:styleId="a5">
    <w:name w:val="Hyperlink"/>
    <w:basedOn w:val="a0"/>
    <w:uiPriority w:val="99"/>
    <w:unhideWhenUsed/>
    <w:rsid w:val="00D858D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C540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5407"/>
    <w:rPr>
      <w:rFonts w:ascii="Segoe UI" w:eastAsia="Times New Roman" w:hAnsi="Segoe UI" w:cs="Segoe UI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996145@odi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 Надежда Витальевна</dc:creator>
  <cp:lastModifiedBy>Середа Игорь Станиславович</cp:lastModifiedBy>
  <cp:revision>2</cp:revision>
  <cp:lastPrinted>2021-08-11T12:27:00Z</cp:lastPrinted>
  <dcterms:created xsi:type="dcterms:W3CDTF">2021-08-12T10:24:00Z</dcterms:created>
  <dcterms:modified xsi:type="dcterms:W3CDTF">2021-08-12T10:24:00Z</dcterms:modified>
</cp:coreProperties>
</file>