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51" w:rsidRDefault="003B70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7051" w:rsidRDefault="003B70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70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051" w:rsidRDefault="003B7051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051" w:rsidRDefault="003B7051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3B7051" w:rsidRDefault="003B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051" w:rsidRDefault="003B7051">
      <w:pPr>
        <w:pStyle w:val="ConsPlusNormal"/>
        <w:jc w:val="both"/>
      </w:pPr>
    </w:p>
    <w:p w:rsidR="003B7051" w:rsidRDefault="003B7051">
      <w:pPr>
        <w:pStyle w:val="ConsPlusTitle"/>
        <w:jc w:val="center"/>
      </w:pPr>
      <w:r>
        <w:t>УКАЗ</w:t>
      </w:r>
    </w:p>
    <w:p w:rsidR="003B7051" w:rsidRDefault="003B7051">
      <w:pPr>
        <w:pStyle w:val="ConsPlusTitle"/>
        <w:jc w:val="center"/>
      </w:pPr>
    </w:p>
    <w:p w:rsidR="003B7051" w:rsidRDefault="003B7051">
      <w:pPr>
        <w:pStyle w:val="ConsPlusTitle"/>
        <w:jc w:val="center"/>
      </w:pPr>
      <w:r>
        <w:t>ПРЕЗИДЕНТА РОССИЙСКОЙ ФЕДЕРАЦИИ</w:t>
      </w:r>
    </w:p>
    <w:p w:rsidR="003B7051" w:rsidRDefault="003B7051">
      <w:pPr>
        <w:pStyle w:val="ConsPlusTitle"/>
        <w:jc w:val="center"/>
      </w:pPr>
    </w:p>
    <w:p w:rsidR="003B7051" w:rsidRDefault="003B7051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3B7051" w:rsidRDefault="003B70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0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051" w:rsidRDefault="003B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051" w:rsidRDefault="003B70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</w:tr>
    </w:tbl>
    <w:p w:rsidR="003B7051" w:rsidRDefault="003B7051">
      <w:pPr>
        <w:pStyle w:val="ConsPlusNormal"/>
        <w:jc w:val="center"/>
      </w:pPr>
    </w:p>
    <w:p w:rsidR="003B7051" w:rsidRDefault="003B7051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б) функции по координации мониторинга, осуществляемого федеральными органами исполнительной власти, и его </w:t>
      </w:r>
      <w:proofErr w:type="gramStart"/>
      <w:r>
        <w:t>методическому</w:t>
      </w:r>
      <w:proofErr w:type="gramEnd"/>
      <w:r>
        <w:t xml:space="preserve"> обеспечению.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t>б) представлять ежегодно Президенту Российской Федерации доклад о результатах мониторинга;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б) принимать в </w:t>
      </w:r>
      <w:proofErr w:type="gramStart"/>
      <w:r>
        <w:t>пределах</w:t>
      </w:r>
      <w:proofErr w:type="gramEnd"/>
      <w:r>
        <w:t xml:space="preserve">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lastRenderedPageBreak/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3B7051" w:rsidRDefault="003B705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3B7051" w:rsidRDefault="003B705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10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</w:t>
      </w:r>
      <w:proofErr w:type="gramStart"/>
      <w:r>
        <w:t>методическому</w:t>
      </w:r>
      <w:proofErr w:type="gramEnd"/>
      <w:r>
        <w:t xml:space="preserve"> обеспечению;".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3B7051" w:rsidRDefault="003B7051">
      <w:pPr>
        <w:pStyle w:val="ConsPlusNormal"/>
        <w:ind w:firstLine="540"/>
        <w:jc w:val="both"/>
      </w:pPr>
    </w:p>
    <w:p w:rsidR="003B7051" w:rsidRDefault="003B7051">
      <w:pPr>
        <w:pStyle w:val="ConsPlusNormal"/>
        <w:jc w:val="right"/>
      </w:pPr>
      <w:r>
        <w:t>Президент</w:t>
      </w:r>
    </w:p>
    <w:p w:rsidR="003B7051" w:rsidRDefault="003B7051">
      <w:pPr>
        <w:pStyle w:val="ConsPlusNormal"/>
        <w:jc w:val="right"/>
      </w:pPr>
      <w:r>
        <w:t>Российской Федерации</w:t>
      </w:r>
    </w:p>
    <w:p w:rsidR="003B7051" w:rsidRDefault="003B7051">
      <w:pPr>
        <w:pStyle w:val="ConsPlusNormal"/>
        <w:jc w:val="right"/>
      </w:pPr>
      <w:r>
        <w:t>Д.МЕДВЕДЕВ</w:t>
      </w:r>
    </w:p>
    <w:p w:rsidR="003B7051" w:rsidRDefault="003B7051">
      <w:pPr>
        <w:pStyle w:val="ConsPlusNormal"/>
      </w:pPr>
      <w:r>
        <w:t>Москва, Кремль</w:t>
      </w:r>
    </w:p>
    <w:p w:rsidR="003B7051" w:rsidRDefault="003B7051">
      <w:pPr>
        <w:pStyle w:val="ConsPlusNormal"/>
        <w:spacing w:before="220"/>
      </w:pPr>
      <w:r>
        <w:t>20 мая 2011 года</w:t>
      </w:r>
    </w:p>
    <w:p w:rsidR="003B7051" w:rsidRDefault="003B7051">
      <w:pPr>
        <w:pStyle w:val="ConsPlusNormal"/>
        <w:spacing w:before="220"/>
      </w:pPr>
      <w:r>
        <w:t>N 657</w:t>
      </w: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Normal"/>
        <w:jc w:val="right"/>
        <w:outlineLvl w:val="0"/>
      </w:pPr>
      <w:r>
        <w:t>Утверждено</w:t>
      </w:r>
    </w:p>
    <w:p w:rsidR="003B7051" w:rsidRDefault="003B7051">
      <w:pPr>
        <w:pStyle w:val="ConsPlusNormal"/>
        <w:jc w:val="right"/>
      </w:pPr>
      <w:r>
        <w:t>Указом Президента</w:t>
      </w:r>
    </w:p>
    <w:p w:rsidR="003B7051" w:rsidRDefault="003B7051">
      <w:pPr>
        <w:pStyle w:val="ConsPlusNormal"/>
        <w:jc w:val="right"/>
      </w:pPr>
      <w:r>
        <w:lastRenderedPageBreak/>
        <w:t>Российской Федерации</w:t>
      </w:r>
    </w:p>
    <w:p w:rsidR="003B7051" w:rsidRDefault="003B7051">
      <w:pPr>
        <w:pStyle w:val="ConsPlusNormal"/>
        <w:jc w:val="right"/>
      </w:pPr>
      <w:r>
        <w:t>от 20 мая 2011 г. N 657</w:t>
      </w:r>
    </w:p>
    <w:p w:rsidR="003B7051" w:rsidRDefault="003B7051">
      <w:pPr>
        <w:pStyle w:val="ConsPlusNormal"/>
        <w:jc w:val="right"/>
      </w:pPr>
    </w:p>
    <w:p w:rsidR="003B7051" w:rsidRDefault="003B7051">
      <w:pPr>
        <w:pStyle w:val="ConsPlusTitle"/>
        <w:jc w:val="center"/>
      </w:pPr>
      <w:bookmarkStart w:id="0" w:name="P52"/>
      <w:bookmarkEnd w:id="0"/>
      <w:r>
        <w:t>ПОЛОЖЕНИЕ</w:t>
      </w:r>
    </w:p>
    <w:p w:rsidR="003B7051" w:rsidRDefault="003B7051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3B7051" w:rsidRDefault="003B70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0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051" w:rsidRDefault="003B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051" w:rsidRDefault="003B70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51" w:rsidRDefault="003B7051">
            <w:pPr>
              <w:spacing w:after="1" w:line="0" w:lineRule="atLeast"/>
            </w:pPr>
          </w:p>
        </w:tc>
      </w:tr>
    </w:tbl>
    <w:p w:rsidR="003B7051" w:rsidRDefault="003B7051">
      <w:pPr>
        <w:pStyle w:val="ConsPlusNormal"/>
        <w:jc w:val="center"/>
      </w:pPr>
    </w:p>
    <w:p w:rsidR="003B7051" w:rsidRDefault="003B7051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4. Мониторинг проводится в </w:t>
      </w:r>
      <w:proofErr w:type="gramStart"/>
      <w:r>
        <w:t>соответствии</w:t>
      </w:r>
      <w:proofErr w:type="gramEnd"/>
      <w:r>
        <w:t xml:space="preserve"> с планом мониторинга и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lastRenderedPageBreak/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3B7051" w:rsidRDefault="003B70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B7051" w:rsidRDefault="003B7051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3B7051" w:rsidRDefault="003B7051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3B7051" w:rsidRDefault="003B7051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lastRenderedPageBreak/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г) иные данные.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3B7051" w:rsidRDefault="003B7051">
      <w:pPr>
        <w:pStyle w:val="ConsPlusNormal"/>
        <w:spacing w:before="22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3B7051" w:rsidRDefault="003B7051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14. В проекте доклада Президенту Российской Федерации о результатах мониторинга </w:t>
      </w:r>
      <w:proofErr w:type="gramStart"/>
      <w:r>
        <w:t>подводятся итоги выполнения плана мониторинга за предыдущий год и вносятся</w:t>
      </w:r>
      <w:proofErr w:type="gramEnd"/>
      <w:r>
        <w:t xml:space="preserve"> предложения: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lastRenderedPageBreak/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3B7051" w:rsidRDefault="003B7051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3B7051" w:rsidRDefault="003B7051">
      <w:pPr>
        <w:pStyle w:val="ConsPlusNormal"/>
        <w:ind w:firstLine="540"/>
        <w:jc w:val="both"/>
      </w:pPr>
    </w:p>
    <w:p w:rsidR="003B7051" w:rsidRDefault="003B7051">
      <w:pPr>
        <w:pStyle w:val="ConsPlusNormal"/>
        <w:ind w:firstLine="540"/>
        <w:jc w:val="both"/>
      </w:pPr>
    </w:p>
    <w:p w:rsidR="003B7051" w:rsidRDefault="003B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6" w:name="_GoBack"/>
      <w:bookmarkEnd w:id="6"/>
    </w:p>
    <w:sectPr w:rsidR="00C348E8" w:rsidSect="000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1"/>
    <w:rsid w:val="003B7051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688604F19CDE5E13F4966B58297CCA3E41F462AE81C6595E4EA37E784FB065624AB6719341D2BF56824CAB64C5500CBE46C53B8600827T2B1O" TargetMode="External"/><Relationship Id="rId13" Type="http://schemas.openxmlformats.org/officeDocument/2006/relationships/hyperlink" Target="consultantplus://offline/ref=764688604F19CDE5E13F4966B58297CCA1E2104729E01C6595E4EA37E784FB065624AB6719341D23F46824CAB64C5500CBE46C53B8600827T2B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688604F19CDE5E13F4966B58297CCA3E41F462AE81C6595E4EA37E784FB065624AB6719341D2BF46824CAB64C5500CBE46C53B8600827T2B1O" TargetMode="External"/><Relationship Id="rId12" Type="http://schemas.openxmlformats.org/officeDocument/2006/relationships/hyperlink" Target="consultantplus://offline/ref=764688604F19CDE5E13F4966B58297CCA3E41F462AE81C6595E4EA37E784FB065624AB6719341D2AFC6824CAB64C5500CBE46C53B8600827T2B1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688604F19CDE5E13F4966B58297CCA3E41F462AE81C6595E4EA37E784FB065624AB6719341D2BFA6824CAB64C5500CBE46C53B8600827T2B1O" TargetMode="External"/><Relationship Id="rId11" Type="http://schemas.openxmlformats.org/officeDocument/2006/relationships/hyperlink" Target="consultantplus://offline/ref=764688604F19CDE5E13F4966B58297CCA1E2104729E01C6595E4EA37E784FB065624AB6719341D23F46824CAB64C5500CBE46C53B8600827T2B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4688604F19CDE5E13F4966B58297CCA1E21C4222EC1C6595E4EA37E784FB065624AB6719341D27FA6824CAB64C5500CBE46C53B8600827T2B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688604F19CDE5E13F4966B58297CCA1E21C4222EC1C6595E4EA37E784FB065624AB6719341D20FF6824CAB64C5500CBE46C53B8600827T2B1O" TargetMode="External"/><Relationship Id="rId14" Type="http://schemas.openxmlformats.org/officeDocument/2006/relationships/hyperlink" Target="consultantplus://offline/ref=764688604F19CDE5E13F4966B58297CCA3E41F462AE81C6595E4EA37E784FB065624AB6719341D2AFC6824CAB64C5500CBE46C53B8600827T2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2022-03-15T14:01:00Z</dcterms:created>
  <dcterms:modified xsi:type="dcterms:W3CDTF">2022-03-15T14:01:00Z</dcterms:modified>
</cp:coreProperties>
</file>