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E3" w:rsidRDefault="00EC56E3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EC56E3" w:rsidRDefault="00EC56E3">
      <w:pPr>
        <w:pStyle w:val="ConsPlusNormal"/>
        <w:jc w:val="both"/>
        <w:outlineLvl w:val="0"/>
      </w:pPr>
    </w:p>
    <w:p w:rsidR="00EC56E3" w:rsidRDefault="00EC56E3">
      <w:pPr>
        <w:pStyle w:val="ConsPlusTitle"/>
        <w:jc w:val="center"/>
        <w:outlineLvl w:val="0"/>
      </w:pPr>
      <w:r>
        <w:t>ГУБЕРНАТОР МОСКОВСКОЙ ОБЛАСТИ</w:t>
      </w:r>
    </w:p>
    <w:p w:rsidR="00EC56E3" w:rsidRDefault="00EC56E3">
      <w:pPr>
        <w:pStyle w:val="ConsPlusTitle"/>
        <w:jc w:val="center"/>
      </w:pPr>
    </w:p>
    <w:p w:rsidR="00EC56E3" w:rsidRDefault="00EC56E3">
      <w:pPr>
        <w:pStyle w:val="ConsPlusTitle"/>
        <w:jc w:val="center"/>
      </w:pPr>
      <w:r>
        <w:t>ПОСТАНОВЛЕНИЕ</w:t>
      </w:r>
    </w:p>
    <w:p w:rsidR="00EC56E3" w:rsidRDefault="00EC56E3">
      <w:pPr>
        <w:pStyle w:val="ConsPlusTitle"/>
        <w:jc w:val="center"/>
      </w:pPr>
      <w:r>
        <w:t>от 14 августа 2013 г. N 193-ПГ</w:t>
      </w:r>
    </w:p>
    <w:p w:rsidR="00EC56E3" w:rsidRDefault="00EC56E3">
      <w:pPr>
        <w:pStyle w:val="ConsPlusTitle"/>
        <w:jc w:val="center"/>
      </w:pPr>
    </w:p>
    <w:p w:rsidR="00EC56E3" w:rsidRDefault="00EC56E3">
      <w:pPr>
        <w:pStyle w:val="ConsPlusTitle"/>
        <w:jc w:val="center"/>
      </w:pPr>
      <w:r>
        <w:t xml:space="preserve">ОБ УТВЕРЖДЕНИИ ПОРЯДКА ПРОВЕДЕНИЯ </w:t>
      </w:r>
      <w:proofErr w:type="gramStart"/>
      <w:r>
        <w:t>АНТИКОРРУПЦИОННОЙ</w:t>
      </w:r>
      <w:proofErr w:type="gramEnd"/>
    </w:p>
    <w:p w:rsidR="00EC56E3" w:rsidRDefault="00EC56E3">
      <w:pPr>
        <w:pStyle w:val="ConsPlusTitle"/>
        <w:jc w:val="center"/>
      </w:pPr>
      <w:r>
        <w:t>ЭКСПЕРТИЗЫ НОРМАТИВНЫХ ПРАВОВЫХ АКТОВ И ИХ ПРОЕКТОВ</w:t>
      </w:r>
    </w:p>
    <w:p w:rsidR="00EC56E3" w:rsidRDefault="00EC56E3">
      <w:pPr>
        <w:pStyle w:val="ConsPlusTitle"/>
        <w:jc w:val="center"/>
      </w:pPr>
      <w:r>
        <w:t>В ИСПОЛНИТЕЛЬНЫХ ОРГАНАХ ГОСУДАРСТВЕННОЙ ВЛАСТИ МОСКОВСКОЙ</w:t>
      </w:r>
    </w:p>
    <w:p w:rsidR="00EC56E3" w:rsidRDefault="00EC56E3">
      <w:pPr>
        <w:pStyle w:val="ConsPlusTitle"/>
        <w:jc w:val="center"/>
      </w:pPr>
      <w:r>
        <w:t>ОБЛАСТИ, ГОСУДАРСТВЕННЫХ ОРГАНАХ МОСКОВСКОЙ ОБЛАСТИ</w:t>
      </w:r>
    </w:p>
    <w:p w:rsidR="00EC56E3" w:rsidRDefault="00EC56E3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C56E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6E3" w:rsidRDefault="00EC56E3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6E3" w:rsidRDefault="00EC56E3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C56E3" w:rsidRDefault="00EC56E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C56E3" w:rsidRDefault="00EC56E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Губернатора МО</w:t>
            </w:r>
            <w:proofErr w:type="gramEnd"/>
          </w:p>
          <w:p w:rsidR="00EC56E3" w:rsidRDefault="00EC56E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29.12.2017 </w:t>
            </w:r>
            <w:hyperlink r:id="rId6" w:history="1">
              <w:r>
                <w:rPr>
                  <w:color w:val="0000FF"/>
                </w:rPr>
                <w:t>N 595-ПГ</w:t>
              </w:r>
            </w:hyperlink>
            <w:r>
              <w:rPr>
                <w:color w:val="392C69"/>
              </w:rPr>
              <w:t xml:space="preserve">, от 04.03.2021 </w:t>
            </w:r>
            <w:hyperlink r:id="rId7" w:history="1">
              <w:r>
                <w:rPr>
                  <w:color w:val="0000FF"/>
                </w:rPr>
                <w:t>N 58-ПГ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6E3" w:rsidRDefault="00EC56E3">
            <w:pPr>
              <w:spacing w:after="1" w:line="0" w:lineRule="atLeast"/>
            </w:pPr>
          </w:p>
        </w:tc>
      </w:tr>
    </w:tbl>
    <w:p w:rsidR="00EC56E3" w:rsidRDefault="00EC56E3">
      <w:pPr>
        <w:pStyle w:val="ConsPlusNormal"/>
        <w:jc w:val="both"/>
      </w:pPr>
    </w:p>
    <w:p w:rsidR="00EC56E3" w:rsidRDefault="00EC56E3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коррупции",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17.07.2009 N 172-ФЗ "Об антикоррупционной экспертизе нормативных правовых актов и проектов нормативных правовых актов", </w:t>
      </w:r>
      <w:hyperlink r:id="rId10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26.02.2010 N 96 "Об антикоррупционной экспертизе нормативных правовых актов и проектов нормативных правовых актов", </w:t>
      </w:r>
      <w:hyperlink r:id="rId11" w:history="1">
        <w:r>
          <w:rPr>
            <w:color w:val="0000FF"/>
          </w:rPr>
          <w:t>Законом</w:t>
        </w:r>
      </w:hyperlink>
      <w:r>
        <w:t xml:space="preserve"> Московской области N 31/2009-ОЗ "О мерах по противодействию коррупции в</w:t>
      </w:r>
      <w:proofErr w:type="gramEnd"/>
      <w:r>
        <w:t xml:space="preserve"> Московской области" постановляю:</w:t>
      </w:r>
    </w:p>
    <w:p w:rsidR="00EC56E3" w:rsidRDefault="00EC56E3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Утвердить прилагаемый </w:t>
      </w:r>
      <w:hyperlink w:anchor="P38" w:history="1">
        <w:r>
          <w:rPr>
            <w:color w:val="0000FF"/>
          </w:rPr>
          <w:t>Порядок</w:t>
        </w:r>
      </w:hyperlink>
      <w:r>
        <w:t xml:space="preserve"> проведения антикоррупционной экспертизы нормативных правовых актов и их проектов в исполнительных органах государственной власти Московской области, государственных органах Московской области.</w:t>
      </w:r>
      <w:proofErr w:type="gramEnd"/>
    </w:p>
    <w:p w:rsidR="00EC56E3" w:rsidRDefault="00EC56E3">
      <w:pPr>
        <w:pStyle w:val="ConsPlusNormal"/>
        <w:jc w:val="both"/>
      </w:pPr>
      <w:r>
        <w:t xml:space="preserve">(п. 1 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Губернатора МО от 29.12.2017 N 595-ПГ)</w:t>
      </w:r>
    </w:p>
    <w:p w:rsidR="00EC56E3" w:rsidRDefault="00EC56E3">
      <w:pPr>
        <w:pStyle w:val="ConsPlusNormal"/>
        <w:spacing w:before="220"/>
        <w:ind w:firstLine="540"/>
        <w:jc w:val="both"/>
      </w:pPr>
      <w:r>
        <w:t>2. Установить, что Главное управление региональной безопасности Московской области является уполномоченным центральным исполнительным органом государственной власти Московской области по проведению специализированной антикоррупционной экспертизы проектов нормативных правовых актов Московской области.</w:t>
      </w:r>
    </w:p>
    <w:p w:rsidR="00EC56E3" w:rsidRDefault="00EC56E3">
      <w:pPr>
        <w:pStyle w:val="ConsPlusNormal"/>
        <w:spacing w:before="220"/>
        <w:ind w:firstLine="540"/>
        <w:jc w:val="both"/>
      </w:pPr>
      <w:r>
        <w:t>3. Руководителям центральных исполнительных органов государственной власти Московской области, государственных органов Московской области, государственных учреждений Московской области:</w:t>
      </w:r>
    </w:p>
    <w:p w:rsidR="00EC56E3" w:rsidRDefault="00EC56E3">
      <w:pPr>
        <w:pStyle w:val="ConsPlusNormal"/>
        <w:spacing w:before="220"/>
        <w:ind w:firstLine="540"/>
        <w:jc w:val="both"/>
      </w:pPr>
      <w:r>
        <w:t>3.1. При подготовке проектов нормативных правовых актов Московской области обеспечить проведение их первичной антикоррупционной экспертизы.</w:t>
      </w:r>
    </w:p>
    <w:p w:rsidR="00EC56E3" w:rsidRDefault="00EC56E3">
      <w:pPr>
        <w:pStyle w:val="ConsPlusNormal"/>
        <w:spacing w:before="220"/>
        <w:ind w:firstLine="540"/>
        <w:jc w:val="both"/>
      </w:pPr>
      <w:r>
        <w:t>3.2. При проведении первичной антикоррупционной экспертизы руководствоваться Порядком.</w:t>
      </w:r>
    </w:p>
    <w:p w:rsidR="00EC56E3" w:rsidRDefault="00EC56E3">
      <w:pPr>
        <w:pStyle w:val="ConsPlusNormal"/>
        <w:spacing w:before="220"/>
        <w:ind w:firstLine="540"/>
        <w:jc w:val="both"/>
      </w:pPr>
      <w:r>
        <w:t xml:space="preserve">4. Признать утратившим силу </w:t>
      </w:r>
      <w:hyperlink r:id="rId13" w:history="1">
        <w:r>
          <w:rPr>
            <w:color w:val="0000FF"/>
          </w:rPr>
          <w:t>постановление</w:t>
        </w:r>
      </w:hyperlink>
      <w:r>
        <w:t xml:space="preserve"> Губернатора Московской области от 02.06.2010 N 63-ПГ "О порядке проведения антикоррупционной экспертизы нормативных правовых актов, принимаемых Губернатором Московской области, и их проектов".</w:t>
      </w:r>
    </w:p>
    <w:p w:rsidR="00EC56E3" w:rsidRDefault="00EC56E3">
      <w:pPr>
        <w:pStyle w:val="ConsPlusNormal"/>
        <w:spacing w:before="220"/>
        <w:ind w:firstLine="540"/>
        <w:jc w:val="both"/>
      </w:pPr>
      <w:r>
        <w:t>5. Главному управлению по информационной политике Московской области обеспечить официальное опубликование настоящего постановления в газете "Ежедневные новости. Подмосковье".</w:t>
      </w:r>
    </w:p>
    <w:p w:rsidR="00EC56E3" w:rsidRDefault="00EC56E3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за собой.</w:t>
      </w:r>
    </w:p>
    <w:p w:rsidR="00EC56E3" w:rsidRDefault="00EC56E3">
      <w:pPr>
        <w:pStyle w:val="ConsPlusNormal"/>
        <w:jc w:val="both"/>
      </w:pPr>
    </w:p>
    <w:p w:rsidR="00EC56E3" w:rsidRDefault="00EC56E3">
      <w:pPr>
        <w:pStyle w:val="ConsPlusNormal"/>
        <w:jc w:val="right"/>
      </w:pPr>
      <w:r>
        <w:t xml:space="preserve">Временно </w:t>
      </w:r>
      <w:proofErr w:type="gramStart"/>
      <w:r>
        <w:t>исполняющий</w:t>
      </w:r>
      <w:proofErr w:type="gramEnd"/>
      <w:r>
        <w:t xml:space="preserve"> обязанности</w:t>
      </w:r>
    </w:p>
    <w:p w:rsidR="00EC56E3" w:rsidRDefault="00EC56E3">
      <w:pPr>
        <w:pStyle w:val="ConsPlusNormal"/>
        <w:jc w:val="right"/>
      </w:pPr>
      <w:r>
        <w:t>Губернатора Московской области</w:t>
      </w:r>
    </w:p>
    <w:p w:rsidR="00EC56E3" w:rsidRDefault="00EC56E3">
      <w:pPr>
        <w:pStyle w:val="ConsPlusNormal"/>
        <w:jc w:val="right"/>
      </w:pPr>
      <w:r>
        <w:t>А.Ю. Воробьев</w:t>
      </w:r>
    </w:p>
    <w:p w:rsidR="00EC56E3" w:rsidRDefault="00EC56E3">
      <w:pPr>
        <w:pStyle w:val="ConsPlusNormal"/>
        <w:jc w:val="both"/>
      </w:pPr>
    </w:p>
    <w:p w:rsidR="00EC56E3" w:rsidRDefault="00EC56E3">
      <w:pPr>
        <w:pStyle w:val="ConsPlusNormal"/>
        <w:jc w:val="both"/>
      </w:pPr>
    </w:p>
    <w:p w:rsidR="00EC56E3" w:rsidRDefault="00EC56E3">
      <w:pPr>
        <w:pStyle w:val="ConsPlusNormal"/>
        <w:jc w:val="both"/>
      </w:pPr>
    </w:p>
    <w:p w:rsidR="00EC56E3" w:rsidRDefault="00EC56E3">
      <w:pPr>
        <w:pStyle w:val="ConsPlusNormal"/>
        <w:jc w:val="both"/>
      </w:pPr>
    </w:p>
    <w:p w:rsidR="00EC56E3" w:rsidRDefault="00EC56E3">
      <w:pPr>
        <w:pStyle w:val="ConsPlusNormal"/>
        <w:jc w:val="both"/>
      </w:pPr>
    </w:p>
    <w:p w:rsidR="00EC56E3" w:rsidRDefault="00EC56E3">
      <w:pPr>
        <w:pStyle w:val="ConsPlusNormal"/>
        <w:jc w:val="right"/>
        <w:outlineLvl w:val="0"/>
      </w:pPr>
      <w:r>
        <w:t>Утвержден</w:t>
      </w:r>
    </w:p>
    <w:p w:rsidR="00EC56E3" w:rsidRDefault="00EC56E3">
      <w:pPr>
        <w:pStyle w:val="ConsPlusNormal"/>
        <w:jc w:val="right"/>
      </w:pPr>
      <w:r>
        <w:t>постановлением Губернатора</w:t>
      </w:r>
    </w:p>
    <w:p w:rsidR="00EC56E3" w:rsidRDefault="00EC56E3">
      <w:pPr>
        <w:pStyle w:val="ConsPlusNormal"/>
        <w:jc w:val="right"/>
      </w:pPr>
      <w:r>
        <w:t>Московской области</w:t>
      </w:r>
    </w:p>
    <w:p w:rsidR="00EC56E3" w:rsidRDefault="00EC56E3">
      <w:pPr>
        <w:pStyle w:val="ConsPlusNormal"/>
        <w:jc w:val="right"/>
      </w:pPr>
      <w:r>
        <w:t>от 14 августа 2013 г. N 193-ПГ</w:t>
      </w:r>
    </w:p>
    <w:p w:rsidR="00EC56E3" w:rsidRDefault="00EC56E3">
      <w:pPr>
        <w:pStyle w:val="ConsPlusNormal"/>
        <w:jc w:val="both"/>
      </w:pPr>
    </w:p>
    <w:p w:rsidR="00EC56E3" w:rsidRDefault="00EC56E3">
      <w:pPr>
        <w:pStyle w:val="ConsPlusTitle"/>
        <w:jc w:val="center"/>
      </w:pPr>
      <w:bookmarkStart w:id="0" w:name="P38"/>
      <w:bookmarkEnd w:id="0"/>
      <w:r>
        <w:t>ПОРЯДОК</w:t>
      </w:r>
    </w:p>
    <w:p w:rsidR="00EC56E3" w:rsidRDefault="00EC56E3">
      <w:pPr>
        <w:pStyle w:val="ConsPlusTitle"/>
        <w:jc w:val="center"/>
      </w:pPr>
      <w:r>
        <w:t xml:space="preserve">ПРОВЕДЕНИЯ АНТИКОРРУПЦИОННОЙ ЭКСПЕРТИЗЫ </w:t>
      </w:r>
      <w:proofErr w:type="gramStart"/>
      <w:r>
        <w:t>НОРМАТИВНЫХ</w:t>
      </w:r>
      <w:proofErr w:type="gramEnd"/>
      <w:r>
        <w:t xml:space="preserve"> ПРАВОВЫХ</w:t>
      </w:r>
    </w:p>
    <w:p w:rsidR="00EC56E3" w:rsidRDefault="00EC56E3">
      <w:pPr>
        <w:pStyle w:val="ConsPlusTitle"/>
        <w:jc w:val="center"/>
      </w:pPr>
      <w:r>
        <w:t>АКТОВ И ИХ ПРОЕКТОВ В ИСПОЛНИТЕЛЬНЫХ ОРГАНАХ</w:t>
      </w:r>
    </w:p>
    <w:p w:rsidR="00EC56E3" w:rsidRDefault="00EC56E3">
      <w:pPr>
        <w:pStyle w:val="ConsPlusTitle"/>
        <w:jc w:val="center"/>
      </w:pPr>
      <w:r>
        <w:t>ГОСУДАРСТВЕННОЙ ВЛАСТИ МОСКОВСКОЙ ОБЛАСТИ,</w:t>
      </w:r>
    </w:p>
    <w:p w:rsidR="00EC56E3" w:rsidRDefault="00EC56E3">
      <w:pPr>
        <w:pStyle w:val="ConsPlusTitle"/>
        <w:jc w:val="center"/>
      </w:pPr>
      <w:r>
        <w:t xml:space="preserve">ГОСУДАРСТВЕННЫХ </w:t>
      </w:r>
      <w:proofErr w:type="gramStart"/>
      <w:r>
        <w:t>ОРГАНАХ</w:t>
      </w:r>
      <w:proofErr w:type="gramEnd"/>
      <w:r>
        <w:t xml:space="preserve"> МОСКОВСКОЙ ОБЛАСТИ</w:t>
      </w:r>
    </w:p>
    <w:p w:rsidR="00EC56E3" w:rsidRDefault="00EC56E3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C56E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6E3" w:rsidRDefault="00EC56E3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6E3" w:rsidRDefault="00EC56E3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C56E3" w:rsidRDefault="00EC56E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C56E3" w:rsidRDefault="00EC56E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Губернатора МО</w:t>
            </w:r>
            <w:proofErr w:type="gramEnd"/>
          </w:p>
          <w:p w:rsidR="00EC56E3" w:rsidRDefault="00EC56E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29.12.2017 </w:t>
            </w:r>
            <w:hyperlink r:id="rId14" w:history="1">
              <w:r>
                <w:rPr>
                  <w:color w:val="0000FF"/>
                </w:rPr>
                <w:t>N 595-ПГ</w:t>
              </w:r>
            </w:hyperlink>
            <w:r>
              <w:rPr>
                <w:color w:val="392C69"/>
              </w:rPr>
              <w:t xml:space="preserve">, от 04.03.2021 </w:t>
            </w:r>
            <w:hyperlink r:id="rId15" w:history="1">
              <w:r>
                <w:rPr>
                  <w:color w:val="0000FF"/>
                </w:rPr>
                <w:t>N 58-ПГ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C56E3" w:rsidRDefault="00EC56E3">
            <w:pPr>
              <w:spacing w:after="1" w:line="0" w:lineRule="atLeast"/>
            </w:pPr>
          </w:p>
        </w:tc>
      </w:tr>
    </w:tbl>
    <w:p w:rsidR="00EC56E3" w:rsidRDefault="00EC56E3">
      <w:pPr>
        <w:pStyle w:val="ConsPlusNormal"/>
        <w:jc w:val="both"/>
      </w:pPr>
    </w:p>
    <w:p w:rsidR="00EC56E3" w:rsidRDefault="00EC56E3">
      <w:pPr>
        <w:pStyle w:val="ConsPlusTitle"/>
        <w:jc w:val="center"/>
        <w:outlineLvl w:val="1"/>
      </w:pPr>
      <w:r>
        <w:t>I. Общие положения</w:t>
      </w:r>
    </w:p>
    <w:p w:rsidR="00EC56E3" w:rsidRDefault="00EC56E3">
      <w:pPr>
        <w:pStyle w:val="ConsPlusNormal"/>
        <w:jc w:val="both"/>
      </w:pPr>
    </w:p>
    <w:p w:rsidR="00EC56E3" w:rsidRDefault="00EC56E3">
      <w:pPr>
        <w:pStyle w:val="ConsPlusNormal"/>
        <w:ind w:firstLine="540"/>
        <w:jc w:val="both"/>
      </w:pPr>
      <w:r>
        <w:t xml:space="preserve">1. </w:t>
      </w:r>
      <w:proofErr w:type="gramStart"/>
      <w:r>
        <w:t>Порядок проведения антикоррупционной экспертизы нормативных правовых актов и их проектов в исполнительных органах государственной власти Московской области, государственных органах Московской области (далее - Порядок) определяет процедуры проведения:</w:t>
      </w:r>
      <w:proofErr w:type="gramEnd"/>
    </w:p>
    <w:p w:rsidR="00EC56E3" w:rsidRDefault="00EC56E3">
      <w:pPr>
        <w:pStyle w:val="ConsPlusNormal"/>
        <w:spacing w:before="220"/>
        <w:ind w:firstLine="540"/>
        <w:jc w:val="both"/>
      </w:pPr>
      <w:r>
        <w:t>первичной антикоррупционной экспертизы проектов нормативных правовых актов Московской области, принимаемых Губернатором Московской области, Правительством Московской области, центральными исполнительными органами государственной власти Московской области, государственными органами Московской области;</w:t>
      </w:r>
    </w:p>
    <w:p w:rsidR="00EC56E3" w:rsidRDefault="00EC56E3">
      <w:pPr>
        <w:pStyle w:val="ConsPlusNormal"/>
        <w:spacing w:before="220"/>
        <w:ind w:firstLine="540"/>
        <w:jc w:val="both"/>
      </w:pPr>
      <w:r>
        <w:t>специализированной антикоррупционной экспертизы проектов нормативных правовых актов Московской области, принимаемых Губернатором Московской области, Правительством Московской области, центральными исполнительными органами государственной власти Московской области, государственными органами Московской области;</w:t>
      </w:r>
    </w:p>
    <w:p w:rsidR="00EC56E3" w:rsidRDefault="00EC56E3">
      <w:pPr>
        <w:pStyle w:val="ConsPlusNormal"/>
        <w:spacing w:before="220"/>
        <w:ind w:firstLine="540"/>
        <w:jc w:val="both"/>
      </w:pPr>
      <w:r>
        <w:t>антикоррупционной экспертизы действующих (вступивших в силу) нормативных правовых актов Московской области, принятых Губернатором Московской области, Правительством Московской области, центральными исполнительными органами государственной власти Московской области, государственными органами Московской области;</w:t>
      </w:r>
    </w:p>
    <w:p w:rsidR="00EC56E3" w:rsidRDefault="00EC56E3">
      <w:pPr>
        <w:pStyle w:val="ConsPlusNormal"/>
        <w:spacing w:before="220"/>
        <w:ind w:firstLine="540"/>
        <w:jc w:val="both"/>
      </w:pPr>
      <w:proofErr w:type="gramStart"/>
      <w:r>
        <w:t xml:space="preserve">первичной антикоррупционной экспертизы и специализированной антикоррупционной экспертизы проектов законов Московской области, подготовленных центральными исполнительными органами государственной власти Московской области, государственными органами Московской области для внесения их Губернатором Московской области в Московскую областную Думу, а также проектов договоров и проектов соглашений Московской области, Правительства Московской области, за исключением проектов соглашений, заключаемых Правительством Московской области с федеральными исполнительными органами </w:t>
      </w:r>
      <w:r>
        <w:lastRenderedPageBreak/>
        <w:t>государственной власти о</w:t>
      </w:r>
      <w:proofErr w:type="gramEnd"/>
      <w:r>
        <w:t xml:space="preserve"> </w:t>
      </w:r>
      <w:proofErr w:type="gramStart"/>
      <w:r>
        <w:t>предоставлении</w:t>
      </w:r>
      <w:proofErr w:type="gramEnd"/>
      <w:r>
        <w:t xml:space="preserve"> межбюджетных трансфертов (далее - проекты законов и соглашений).</w:t>
      </w:r>
    </w:p>
    <w:p w:rsidR="00EC56E3" w:rsidRDefault="00EC56E3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Губернатора МО от 04.03.2021 N 58-ПГ)</w:t>
      </w:r>
    </w:p>
    <w:p w:rsidR="00EC56E3" w:rsidRDefault="00EC56E3">
      <w:pPr>
        <w:pStyle w:val="ConsPlusNormal"/>
        <w:jc w:val="both"/>
      </w:pPr>
      <w:r>
        <w:t xml:space="preserve">(п. 1 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Губернатора МО от 29.12.2017 N 595-ПГ)</w:t>
      </w:r>
    </w:p>
    <w:p w:rsidR="00EC56E3" w:rsidRDefault="00EC56E3">
      <w:pPr>
        <w:pStyle w:val="ConsPlusNormal"/>
        <w:spacing w:before="220"/>
        <w:ind w:firstLine="540"/>
        <w:jc w:val="both"/>
      </w:pPr>
      <w:r>
        <w:t>2. Антикоррупционной экспертизе в соответствии с Порядком подлежат:</w:t>
      </w:r>
    </w:p>
    <w:p w:rsidR="00EC56E3" w:rsidRDefault="00EC56E3">
      <w:pPr>
        <w:pStyle w:val="ConsPlusNormal"/>
        <w:spacing w:before="220"/>
        <w:ind w:firstLine="540"/>
        <w:jc w:val="both"/>
      </w:pPr>
      <w:bookmarkStart w:id="1" w:name="P57"/>
      <w:bookmarkEnd w:id="1"/>
      <w:r>
        <w:t>1) нормативные правовые акты Губернатора Московской области, Правительства Московской области, центральных исполнительных органов государственной власти Московской области, государственных органов Московской области (далее - правовые акты):</w:t>
      </w:r>
    </w:p>
    <w:p w:rsidR="00EC56E3" w:rsidRDefault="00EC56E3">
      <w:pPr>
        <w:pStyle w:val="ConsPlusNormal"/>
        <w:spacing w:before="220"/>
        <w:ind w:firstLine="540"/>
        <w:jc w:val="both"/>
      </w:pPr>
      <w:r>
        <w:t>затрагивающие права, свободы и обязанности человека и гражданина;</w:t>
      </w:r>
    </w:p>
    <w:p w:rsidR="00EC56E3" w:rsidRDefault="00EC56E3">
      <w:pPr>
        <w:pStyle w:val="ConsPlusNormal"/>
        <w:spacing w:before="220"/>
        <w:ind w:firstLine="540"/>
        <w:jc w:val="both"/>
      </w:pPr>
      <w:r>
        <w:t>регламентирующие полномочия исполнительных органов государственной власти Московской области, государственных органов Московской области;</w:t>
      </w:r>
    </w:p>
    <w:p w:rsidR="00EC56E3" w:rsidRDefault="00EC56E3">
      <w:pPr>
        <w:pStyle w:val="ConsPlusNormal"/>
        <w:spacing w:before="220"/>
        <w:ind w:firstLine="540"/>
        <w:jc w:val="both"/>
      </w:pPr>
      <w:r>
        <w:t>утверждающие административные регламенты исполнительных органов государственной власти Московской области и государственных органов Московской области по исполнению государственных функций и предоставлению государственных услуг;</w:t>
      </w:r>
    </w:p>
    <w:p w:rsidR="00EC56E3" w:rsidRDefault="00EC56E3">
      <w:pPr>
        <w:pStyle w:val="ConsPlusNormal"/>
        <w:spacing w:before="220"/>
        <w:ind w:firstLine="540"/>
        <w:jc w:val="both"/>
      </w:pPr>
      <w:r>
        <w:t>в сфере закупок товаров, работ, услуг для обеспечения государственных нужд Московской области;</w:t>
      </w:r>
    </w:p>
    <w:p w:rsidR="00EC56E3" w:rsidRDefault="00EC56E3">
      <w:pPr>
        <w:pStyle w:val="ConsPlusNormal"/>
        <w:spacing w:before="220"/>
        <w:ind w:firstLine="540"/>
        <w:jc w:val="both"/>
      </w:pPr>
      <w:proofErr w:type="gramStart"/>
      <w:r>
        <w:t>связанные с предоставлением средств бюджета Московской области;</w:t>
      </w:r>
      <w:proofErr w:type="gramEnd"/>
    </w:p>
    <w:p w:rsidR="00EC56E3" w:rsidRDefault="00EC56E3">
      <w:pPr>
        <w:pStyle w:val="ConsPlusNormal"/>
        <w:spacing w:before="220"/>
        <w:ind w:firstLine="540"/>
        <w:jc w:val="both"/>
      </w:pPr>
      <w:proofErr w:type="gramStart"/>
      <w:r>
        <w:t>имеющие</w:t>
      </w:r>
      <w:proofErr w:type="gramEnd"/>
      <w:r>
        <w:t xml:space="preserve"> межведомственный характер;</w:t>
      </w:r>
    </w:p>
    <w:p w:rsidR="00EC56E3" w:rsidRDefault="00EC56E3">
      <w:pPr>
        <w:pStyle w:val="ConsPlusNormal"/>
        <w:spacing w:before="220"/>
        <w:ind w:firstLine="540"/>
        <w:jc w:val="both"/>
      </w:pPr>
      <w:r>
        <w:t xml:space="preserve">2) проекты правовых актов, указанных в </w:t>
      </w:r>
      <w:hyperlink w:anchor="P57" w:history="1">
        <w:proofErr w:type="gramStart"/>
        <w:r>
          <w:rPr>
            <w:color w:val="0000FF"/>
          </w:rPr>
          <w:t>подпункте</w:t>
        </w:r>
        <w:proofErr w:type="gramEnd"/>
        <w:r>
          <w:rPr>
            <w:color w:val="0000FF"/>
          </w:rPr>
          <w:t xml:space="preserve"> 1</w:t>
        </w:r>
      </w:hyperlink>
      <w:r>
        <w:t xml:space="preserve"> настоящего пункта, проекты законов и соглашений (далее - проекты правовых актов).</w:t>
      </w:r>
    </w:p>
    <w:p w:rsidR="00EC56E3" w:rsidRDefault="00EC56E3">
      <w:pPr>
        <w:pStyle w:val="ConsPlusNormal"/>
        <w:jc w:val="both"/>
      </w:pPr>
      <w:r>
        <w:t xml:space="preserve">(п. 2 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Губернатора МО от 29.12.2017 N 595-ПГ)</w:t>
      </w:r>
    </w:p>
    <w:p w:rsidR="00EC56E3" w:rsidRDefault="00EC56E3">
      <w:pPr>
        <w:pStyle w:val="ConsPlusNormal"/>
        <w:spacing w:before="220"/>
        <w:ind w:firstLine="540"/>
        <w:jc w:val="both"/>
      </w:pPr>
      <w:r>
        <w:t>3. Субъектами проведения антикоррупционной экспертизы являются:</w:t>
      </w:r>
    </w:p>
    <w:p w:rsidR="00EC56E3" w:rsidRDefault="00EC56E3">
      <w:pPr>
        <w:pStyle w:val="ConsPlusNormal"/>
        <w:spacing w:before="220"/>
        <w:ind w:firstLine="540"/>
        <w:jc w:val="both"/>
      </w:pPr>
      <w:proofErr w:type="gramStart"/>
      <w:r>
        <w:t>исполнительные органы государственной власти Московской области, государственные органы Московской области, государственные учреждения Московской области - разработчики проектов правовых актов (далее - государственные органы (учреждения);</w:t>
      </w:r>
      <w:proofErr w:type="gramEnd"/>
    </w:p>
    <w:p w:rsidR="00EC56E3" w:rsidRDefault="00EC56E3">
      <w:pPr>
        <w:pStyle w:val="ConsPlusNormal"/>
        <w:spacing w:before="220"/>
        <w:ind w:firstLine="540"/>
        <w:jc w:val="both"/>
      </w:pPr>
      <w:r>
        <w:t>уполномоченный Губернатором Московской области центральный исполнительный орган государственной власти Московской области по проведению специализированной антикоррупционной экспертизы проектов правовых актов и антикоррупционной экспертизы правовых актов (далее - уполномоченный орган).</w:t>
      </w:r>
    </w:p>
    <w:p w:rsidR="00EC56E3" w:rsidRDefault="00EC56E3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Антикоррупционная экспертиза осуществляется в соответствии с </w:t>
      </w:r>
      <w:hyperlink r:id="rId19" w:history="1">
        <w:r>
          <w:rPr>
            <w:color w:val="0000FF"/>
          </w:rPr>
          <w:t>методикой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N 96 "Об антикоррупционной экспертизе нормативных правовых актов и проектов нормативных правовых актов" (далее - Методика).</w:t>
      </w:r>
      <w:proofErr w:type="gramEnd"/>
    </w:p>
    <w:p w:rsidR="00EC56E3" w:rsidRDefault="00EC56E3">
      <w:pPr>
        <w:pStyle w:val="ConsPlusNormal"/>
        <w:jc w:val="both"/>
      </w:pPr>
    </w:p>
    <w:p w:rsidR="00EC56E3" w:rsidRDefault="00EC56E3">
      <w:pPr>
        <w:pStyle w:val="ConsPlusTitle"/>
        <w:jc w:val="center"/>
        <w:outlineLvl w:val="1"/>
      </w:pPr>
      <w:r>
        <w:t xml:space="preserve">II. Порядок проведения </w:t>
      </w:r>
      <w:proofErr w:type="gramStart"/>
      <w:r>
        <w:t>первичной</w:t>
      </w:r>
      <w:proofErr w:type="gramEnd"/>
      <w:r>
        <w:t xml:space="preserve"> антикоррупционной</w:t>
      </w:r>
    </w:p>
    <w:p w:rsidR="00EC56E3" w:rsidRDefault="00EC56E3">
      <w:pPr>
        <w:pStyle w:val="ConsPlusTitle"/>
        <w:jc w:val="center"/>
      </w:pPr>
      <w:r>
        <w:t>экспертизы проектов правовых актов</w:t>
      </w:r>
    </w:p>
    <w:p w:rsidR="00EC56E3" w:rsidRDefault="00EC56E3">
      <w:pPr>
        <w:pStyle w:val="ConsPlusNormal"/>
        <w:jc w:val="both"/>
      </w:pPr>
    </w:p>
    <w:p w:rsidR="00EC56E3" w:rsidRDefault="00EC56E3">
      <w:pPr>
        <w:pStyle w:val="ConsPlusNormal"/>
        <w:ind w:firstLine="540"/>
        <w:jc w:val="both"/>
      </w:pPr>
      <w:r>
        <w:t>5. Первичная антикоррупционная экспертиза проекта правового акта осуществляется юридическими службами государственных органов (учреждений).</w:t>
      </w:r>
    </w:p>
    <w:p w:rsidR="00EC56E3" w:rsidRDefault="00EC56E3">
      <w:pPr>
        <w:pStyle w:val="ConsPlusNormal"/>
        <w:spacing w:before="220"/>
        <w:ind w:firstLine="540"/>
        <w:jc w:val="both"/>
      </w:pPr>
      <w:r>
        <w:t xml:space="preserve">6. Первичная антикоррупционная экспертиза проводится в сроки, установленные государственными органами (учреждениями). Срок проведения первичной антикоррупционной </w:t>
      </w:r>
      <w:r>
        <w:lastRenderedPageBreak/>
        <w:t>экспертизы исчисляется со дня, следующего за днем представления проекта правового акта на первичную антикоррупционную экспертизу.</w:t>
      </w:r>
    </w:p>
    <w:p w:rsidR="00EC56E3" w:rsidRDefault="00EC56E3">
      <w:pPr>
        <w:pStyle w:val="ConsPlusNormal"/>
        <w:spacing w:before="220"/>
        <w:ind w:firstLine="540"/>
        <w:jc w:val="both"/>
      </w:pPr>
      <w:r>
        <w:t>7. По результатам первичной антикоррупционной экспертизы проекта правового акта составляется заключение (далее - заключение по результатам первичной антикоррупционной экспертизы), которое должно содержать:</w:t>
      </w:r>
    </w:p>
    <w:p w:rsidR="00EC56E3" w:rsidRDefault="00EC56E3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Губернатора МО от 04.03.2021 N 58-ПГ)</w:t>
      </w:r>
    </w:p>
    <w:p w:rsidR="00EC56E3" w:rsidRDefault="00EC56E3">
      <w:pPr>
        <w:pStyle w:val="ConsPlusNormal"/>
        <w:spacing w:before="220"/>
        <w:ind w:firstLine="540"/>
        <w:jc w:val="both"/>
      </w:pPr>
      <w:r>
        <w:t>должность, фамилию и инициалы должностного лица, проводившего первичную антикоррупционную экспертизу;</w:t>
      </w:r>
    </w:p>
    <w:p w:rsidR="00EC56E3" w:rsidRDefault="00EC56E3">
      <w:pPr>
        <w:pStyle w:val="ConsPlusNormal"/>
        <w:spacing w:before="220"/>
        <w:ind w:firstLine="540"/>
        <w:jc w:val="both"/>
      </w:pPr>
      <w:r>
        <w:t>полное наименование проекта правового акта с указанием структурного подразделения государственного органа (учреждения), его разработавшего;</w:t>
      </w:r>
    </w:p>
    <w:p w:rsidR="00EC56E3" w:rsidRDefault="00EC56E3">
      <w:pPr>
        <w:pStyle w:val="ConsPlusNormal"/>
        <w:spacing w:before="220"/>
        <w:ind w:firstLine="540"/>
        <w:jc w:val="both"/>
      </w:pPr>
      <w:r>
        <w:t xml:space="preserve">выявленные коррупциогенные факторы в </w:t>
      </w:r>
      <w:proofErr w:type="gramStart"/>
      <w:r>
        <w:t>проекте</w:t>
      </w:r>
      <w:proofErr w:type="gramEnd"/>
      <w:r>
        <w:t xml:space="preserve"> правового акта с указанием его положений, в которых эти факторы были установлены, либо указание на отсутствие в проекте правового акта коррупциогенных факторов.</w:t>
      </w:r>
    </w:p>
    <w:p w:rsidR="00EC56E3" w:rsidRDefault="00EC56E3">
      <w:pPr>
        <w:pStyle w:val="ConsPlusNormal"/>
        <w:spacing w:before="220"/>
        <w:ind w:firstLine="540"/>
        <w:jc w:val="both"/>
      </w:pPr>
      <w:r>
        <w:t>8. Заключение по результатам первичной антикоррупционной экспертизы подписывается лицом, проводившим первичную антикоррупционную экспертизу, и утверждается руководителем юридической службы государственного органа (учреждения).</w:t>
      </w:r>
    </w:p>
    <w:p w:rsidR="00EC56E3" w:rsidRDefault="00EC56E3">
      <w:pPr>
        <w:pStyle w:val="ConsPlusNormal"/>
        <w:jc w:val="both"/>
      </w:pPr>
      <w:r>
        <w:t xml:space="preserve">(п. 8 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Губернатора МО от 04.03.2021 N 58-ПГ)</w:t>
      </w:r>
    </w:p>
    <w:p w:rsidR="00EC56E3" w:rsidRDefault="00EC56E3">
      <w:pPr>
        <w:pStyle w:val="ConsPlusNormal"/>
        <w:spacing w:before="220"/>
        <w:ind w:firstLine="540"/>
        <w:jc w:val="both"/>
      </w:pPr>
      <w:r>
        <w:t xml:space="preserve">9. Коррупциогенные факторы, выявленные в </w:t>
      </w:r>
      <w:proofErr w:type="gramStart"/>
      <w:r>
        <w:t>проекте</w:t>
      </w:r>
      <w:proofErr w:type="gramEnd"/>
      <w:r>
        <w:t xml:space="preserve"> правового акта на этапе первичной антикоррупционной экспертизы, устраняются разработчиком проекта путем внесения изменений в текст проекта правового акта. После внесения изменений проект правового акта направляется на повторную первичную антикоррупционную экспертизу.</w:t>
      </w:r>
    </w:p>
    <w:p w:rsidR="00EC56E3" w:rsidRDefault="00EC56E3">
      <w:pPr>
        <w:pStyle w:val="ConsPlusNormal"/>
        <w:spacing w:before="220"/>
        <w:ind w:firstLine="540"/>
        <w:jc w:val="both"/>
      </w:pPr>
      <w:r>
        <w:t>10. В государственных органах (учреждениях) в обязательном порядке осуществляется учет результатов первичной антикоррупционной экспертизы.</w:t>
      </w:r>
    </w:p>
    <w:p w:rsidR="00EC56E3" w:rsidRDefault="00EC56E3">
      <w:pPr>
        <w:pStyle w:val="ConsPlusNormal"/>
        <w:spacing w:before="220"/>
        <w:ind w:firstLine="540"/>
        <w:jc w:val="both"/>
      </w:pPr>
      <w:r>
        <w:t>11. Заключения по результатам первичной антикоррупционной экспертизы хранятся в юридической службе государственного органа (учреждения).</w:t>
      </w:r>
    </w:p>
    <w:p w:rsidR="00EC56E3" w:rsidRDefault="00EC56E3">
      <w:pPr>
        <w:pStyle w:val="ConsPlusNormal"/>
        <w:jc w:val="both"/>
      </w:pPr>
      <w:r>
        <w:t xml:space="preserve">(п. 11 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Губернатора МО от 04.03.2021 N 58-ПГ)</w:t>
      </w:r>
    </w:p>
    <w:p w:rsidR="00EC56E3" w:rsidRDefault="00EC56E3">
      <w:pPr>
        <w:pStyle w:val="ConsPlusNormal"/>
        <w:jc w:val="both"/>
      </w:pPr>
    </w:p>
    <w:p w:rsidR="00EC56E3" w:rsidRDefault="00EC56E3">
      <w:pPr>
        <w:pStyle w:val="ConsPlusTitle"/>
        <w:jc w:val="center"/>
        <w:outlineLvl w:val="1"/>
      </w:pPr>
      <w:r>
        <w:t xml:space="preserve">III. Порядок проведения </w:t>
      </w:r>
      <w:proofErr w:type="gramStart"/>
      <w:r>
        <w:t>специализированной</w:t>
      </w:r>
      <w:proofErr w:type="gramEnd"/>
      <w:r>
        <w:t xml:space="preserve"> антикоррупционной</w:t>
      </w:r>
    </w:p>
    <w:p w:rsidR="00EC56E3" w:rsidRDefault="00EC56E3">
      <w:pPr>
        <w:pStyle w:val="ConsPlusTitle"/>
        <w:jc w:val="center"/>
      </w:pPr>
      <w:r>
        <w:t>экспертизы проектов правовых актов</w:t>
      </w:r>
    </w:p>
    <w:p w:rsidR="00EC56E3" w:rsidRDefault="00EC56E3">
      <w:pPr>
        <w:pStyle w:val="ConsPlusNormal"/>
        <w:jc w:val="both"/>
      </w:pPr>
    </w:p>
    <w:p w:rsidR="00EC56E3" w:rsidRDefault="00EC56E3">
      <w:pPr>
        <w:pStyle w:val="ConsPlusNormal"/>
        <w:ind w:firstLine="540"/>
        <w:jc w:val="both"/>
      </w:pPr>
      <w:bookmarkStart w:id="2" w:name="P91"/>
      <w:bookmarkEnd w:id="2"/>
      <w:r>
        <w:t xml:space="preserve">12. </w:t>
      </w:r>
      <w:proofErr w:type="gramStart"/>
      <w:r>
        <w:t>После проведения первичной антикоррупционной экспертизы в государственном органе (учреждении) и согласования с заинтересованными органами, организациями и должностными лицами копия проекта правового акта со всеми приложениями, копией пояснительной записки, копиями листов согласования (писем о согласовании) и замечаний исполнительных органов государственной власти, государственных органов (при их наличии), копиями заключения исполнительного органа государственной власти, уполномоченного на проведение процедуры оценки регулирующего воздействия проектов нормативных</w:t>
      </w:r>
      <w:proofErr w:type="gramEnd"/>
      <w:r>
        <w:t xml:space="preserve"> </w:t>
      </w:r>
      <w:proofErr w:type="gramStart"/>
      <w:r>
        <w:t>правовых актов Московской области и экспертизы нормативных правовых актов Московской области, об оценке регулирующего воздействия (при наличии) и справки о результатах публичных консультаций, решения Градостроительного совета Московской области (при наличии), копией заключения по результатам первичной антикоррупционной экспертизы, копиями заключений по результатам независимой антикоррупционной экспертизы (при наличии) и документами (копиями документов), послужившими основанием для разработки проекта правового акта, с сопроводительным письмом</w:t>
      </w:r>
      <w:proofErr w:type="gramEnd"/>
      <w:r>
        <w:t xml:space="preserve"> направляется на специализированную антикоррупционную экспертизу в уполномоченный орган.</w:t>
      </w:r>
    </w:p>
    <w:p w:rsidR="00EC56E3" w:rsidRDefault="00EC56E3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Губернатора МО от 04.03.2021 N 58-ПГ)</w:t>
      </w:r>
    </w:p>
    <w:p w:rsidR="00EC56E3" w:rsidRDefault="00EC56E3">
      <w:pPr>
        <w:pStyle w:val="ConsPlusNormal"/>
        <w:spacing w:before="220"/>
        <w:ind w:firstLine="540"/>
        <w:jc w:val="both"/>
      </w:pPr>
      <w:r>
        <w:lastRenderedPageBreak/>
        <w:t>Копии документов, направленные по межведомственной системе электронного документооборота Московской области (далее - МСЭД), представляются на бумажном носителе в уполномоченный орган не позднее рабочего дня, следующего за днем регистрации уполномоченным органом документов в МСЭД.</w:t>
      </w:r>
    </w:p>
    <w:p w:rsidR="00EC56E3" w:rsidRDefault="00EC56E3">
      <w:pPr>
        <w:pStyle w:val="ConsPlusNormal"/>
        <w:jc w:val="both"/>
      </w:pPr>
      <w:r>
        <w:t xml:space="preserve">(абзац введен </w:t>
      </w:r>
      <w:hyperlink r:id="rId24" w:history="1">
        <w:r>
          <w:rPr>
            <w:color w:val="0000FF"/>
          </w:rPr>
          <w:t>постановлением</w:t>
        </w:r>
      </w:hyperlink>
      <w:r>
        <w:t xml:space="preserve"> Губернатора МО от 29.12.2017 N 595-ПГ)</w:t>
      </w:r>
    </w:p>
    <w:p w:rsidR="00EC56E3" w:rsidRDefault="00EC56E3">
      <w:pPr>
        <w:pStyle w:val="ConsPlusNormal"/>
        <w:spacing w:before="220"/>
        <w:ind w:firstLine="540"/>
        <w:jc w:val="both"/>
      </w:pPr>
      <w:bookmarkStart w:id="3" w:name="P95"/>
      <w:bookmarkEnd w:id="3"/>
      <w:r>
        <w:t xml:space="preserve">13. </w:t>
      </w:r>
      <w:proofErr w:type="gramStart"/>
      <w:r>
        <w:t xml:space="preserve">Проект правового акта и пояснительная записка к нему оформляются в соответствии с </w:t>
      </w:r>
      <w:hyperlink r:id="rId25" w:history="1">
        <w:r>
          <w:rPr>
            <w:color w:val="0000FF"/>
          </w:rPr>
          <w:t>Регламентом</w:t>
        </w:r>
      </w:hyperlink>
      <w:r>
        <w:t xml:space="preserve"> Правительства Московской области, утвержденным постановлением Губернатора Московской области от 02.07.2003 N 150-ПГ "О Регламенте Правительства Московской области" (далее - Регламент), и </w:t>
      </w:r>
      <w:hyperlink r:id="rId26" w:history="1">
        <w:r>
          <w:rPr>
            <w:color w:val="0000FF"/>
          </w:rPr>
          <w:t>Правилами</w:t>
        </w:r>
      </w:hyperlink>
      <w:r>
        <w:t xml:space="preserve"> делопроизводства в исполнительных органах государственной власти Московской области, государственных органах Московской области, утвержденными постановлением Губернатора Московской области от 20.01.2016 N 11-ПГ "Об утверждении Правил делопроизводства в</w:t>
      </w:r>
      <w:proofErr w:type="gramEnd"/>
      <w:r>
        <w:t xml:space="preserve"> исполнительных </w:t>
      </w:r>
      <w:proofErr w:type="gramStart"/>
      <w:r>
        <w:t>органах</w:t>
      </w:r>
      <w:proofErr w:type="gramEnd"/>
      <w:r>
        <w:t xml:space="preserve"> государственной власти Московской области, государственных органах Московской области" (далее - Правила).</w:t>
      </w:r>
    </w:p>
    <w:p w:rsidR="00EC56E3" w:rsidRDefault="00EC56E3">
      <w:pPr>
        <w:pStyle w:val="ConsPlusNormal"/>
        <w:spacing w:before="220"/>
        <w:ind w:firstLine="540"/>
        <w:jc w:val="both"/>
      </w:pPr>
      <w:r>
        <w:t xml:space="preserve">Сопроводительное письмо оформляется в </w:t>
      </w:r>
      <w:proofErr w:type="gramStart"/>
      <w:r>
        <w:t>соответствии</w:t>
      </w:r>
      <w:proofErr w:type="gramEnd"/>
      <w:r>
        <w:t xml:space="preserve"> с </w:t>
      </w:r>
      <w:hyperlink r:id="rId27" w:history="1">
        <w:r>
          <w:rPr>
            <w:color w:val="0000FF"/>
          </w:rPr>
          <w:t>Правилами</w:t>
        </w:r>
      </w:hyperlink>
      <w:r>
        <w:t xml:space="preserve"> и подписывается руководителем государственного органа (учреждения) либо лицом, его замещающим. В сопроводительном письме в обязательном порядке указывается лицо, непосредственно разработавшее проект правового акта (далее - исполнитель), его номер телефона.</w:t>
      </w:r>
    </w:p>
    <w:p w:rsidR="00EC56E3" w:rsidRDefault="00EC56E3">
      <w:pPr>
        <w:pStyle w:val="ConsPlusNormal"/>
        <w:jc w:val="both"/>
      </w:pPr>
      <w:r>
        <w:t xml:space="preserve">(п. 13 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Губернатора МО от 29.12.2017 N 595-ПГ)</w:t>
      </w:r>
    </w:p>
    <w:p w:rsidR="00EC56E3" w:rsidRDefault="00EC56E3">
      <w:pPr>
        <w:pStyle w:val="ConsPlusNormal"/>
        <w:spacing w:before="220"/>
        <w:ind w:firstLine="540"/>
        <w:jc w:val="both"/>
      </w:pPr>
      <w:bookmarkStart w:id="4" w:name="P98"/>
      <w:bookmarkEnd w:id="4"/>
      <w:r>
        <w:t>14. В пояснительной записке к проекту правового акта излагаются основания, причины и цели разработки документа, анализ возможных последствий, в том числе экономических, структурных изменений в системе управления в результате принятия документа, влияния проекта на доходы и расходы бюджета Московской области, бюджетов муниципальных образований Московской области.</w:t>
      </w:r>
    </w:p>
    <w:p w:rsidR="00EC56E3" w:rsidRDefault="00EC56E3">
      <w:pPr>
        <w:pStyle w:val="ConsPlusNormal"/>
        <w:spacing w:before="220"/>
        <w:ind w:firstLine="540"/>
        <w:jc w:val="both"/>
      </w:pPr>
      <w:r>
        <w:t>В пояснительной записке перечисляются нормативные правовые акты, в которые необходимо будет внести изменения или которые необходимо разработать для реализации принимаемого проекта правового акта.</w:t>
      </w:r>
    </w:p>
    <w:p w:rsidR="00EC56E3" w:rsidRDefault="00EC56E3">
      <w:pPr>
        <w:pStyle w:val="ConsPlusNormal"/>
        <w:spacing w:before="220"/>
        <w:ind w:firstLine="540"/>
        <w:jc w:val="both"/>
      </w:pPr>
      <w:r>
        <w:t>В пояснительной записке также отражаются результаты первичной антикоррупционной экспертизы, факт размещения проекта правового акта на официальном сайте в сети Интернет, информация о направлении проекта правового акта в прокуратуру Московской области в порядке, установленном Губернатором Московской области.</w:t>
      </w:r>
    </w:p>
    <w:p w:rsidR="00EC56E3" w:rsidRDefault="00EC56E3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Губернатора МО от 04.03.2021 N 58-ПГ)</w:t>
      </w:r>
    </w:p>
    <w:p w:rsidR="00EC56E3" w:rsidRDefault="00EC56E3">
      <w:pPr>
        <w:pStyle w:val="ConsPlusNormal"/>
        <w:spacing w:before="220"/>
        <w:ind w:firstLine="540"/>
        <w:jc w:val="both"/>
      </w:pPr>
      <w:r>
        <w:t>Пояснительная записка подписывается должностным лицом, представляющим проект документа.</w:t>
      </w:r>
    </w:p>
    <w:p w:rsidR="00EC56E3" w:rsidRDefault="00EC56E3">
      <w:pPr>
        <w:pStyle w:val="ConsPlusNormal"/>
        <w:spacing w:before="220"/>
        <w:ind w:firstLine="540"/>
        <w:jc w:val="both"/>
      </w:pPr>
      <w:r>
        <w:t>15. Поступившие в уполномоченный орган документы (копии документов), послужившие основанием для разработки проекта правового акта, возврату не подлежат.</w:t>
      </w:r>
    </w:p>
    <w:p w:rsidR="00EC56E3" w:rsidRDefault="00EC56E3">
      <w:pPr>
        <w:pStyle w:val="ConsPlusNormal"/>
        <w:spacing w:before="220"/>
        <w:ind w:firstLine="540"/>
        <w:jc w:val="both"/>
      </w:pPr>
      <w:r>
        <w:t>15.1. Основаниями для возврата проекта правового акта без проведения специализированной антикоррупционной экспертизы являются:</w:t>
      </w:r>
    </w:p>
    <w:p w:rsidR="00EC56E3" w:rsidRDefault="00EC56E3">
      <w:pPr>
        <w:pStyle w:val="ConsPlusNormal"/>
        <w:spacing w:before="220"/>
        <w:ind w:firstLine="540"/>
        <w:jc w:val="both"/>
      </w:pPr>
      <w:r>
        <w:t xml:space="preserve">непредставление или представление не в полном </w:t>
      </w:r>
      <w:proofErr w:type="gramStart"/>
      <w:r>
        <w:t>объеме</w:t>
      </w:r>
      <w:proofErr w:type="gramEnd"/>
      <w:r>
        <w:t xml:space="preserve"> документов, указанных в </w:t>
      </w:r>
      <w:hyperlink w:anchor="P91" w:history="1">
        <w:r>
          <w:rPr>
            <w:color w:val="0000FF"/>
          </w:rPr>
          <w:t>пункте 12</w:t>
        </w:r>
      </w:hyperlink>
      <w:r>
        <w:t xml:space="preserve"> Порядка;</w:t>
      </w:r>
    </w:p>
    <w:p w:rsidR="00EC56E3" w:rsidRDefault="00EC56E3">
      <w:pPr>
        <w:pStyle w:val="ConsPlusNormal"/>
        <w:spacing w:before="220"/>
        <w:ind w:firstLine="540"/>
        <w:jc w:val="both"/>
      </w:pPr>
      <w:r>
        <w:t xml:space="preserve">несоответствие проекта правового акта или пояснительной записки к нему требованиям </w:t>
      </w:r>
      <w:hyperlink w:anchor="P95" w:history="1">
        <w:r>
          <w:rPr>
            <w:color w:val="0000FF"/>
          </w:rPr>
          <w:t>пунктов 13</w:t>
        </w:r>
      </w:hyperlink>
      <w:r>
        <w:t xml:space="preserve"> и </w:t>
      </w:r>
      <w:hyperlink w:anchor="P98" w:history="1">
        <w:r>
          <w:rPr>
            <w:color w:val="0000FF"/>
          </w:rPr>
          <w:t>14</w:t>
        </w:r>
      </w:hyperlink>
      <w:r>
        <w:t xml:space="preserve"> Порядка;</w:t>
      </w:r>
    </w:p>
    <w:p w:rsidR="00EC56E3" w:rsidRDefault="00EC56E3">
      <w:pPr>
        <w:pStyle w:val="ConsPlusNormal"/>
        <w:spacing w:before="220"/>
        <w:ind w:firstLine="540"/>
        <w:jc w:val="both"/>
      </w:pPr>
      <w:r>
        <w:t>представление проекта документа, не подлежащего специализированной антикоррупционной экспертизе в соответствии с Порядком.</w:t>
      </w:r>
    </w:p>
    <w:p w:rsidR="00EC56E3" w:rsidRDefault="00EC56E3">
      <w:pPr>
        <w:pStyle w:val="ConsPlusNormal"/>
        <w:spacing w:before="220"/>
        <w:ind w:firstLine="540"/>
        <w:jc w:val="both"/>
      </w:pPr>
      <w:r>
        <w:t xml:space="preserve">Проект правового акта возвращается в государственный орган (учреждение) в срок не </w:t>
      </w:r>
      <w:r>
        <w:lastRenderedPageBreak/>
        <w:t>позднее трех рабочих дней со дня регистрации уполномоченным органом документов в МСЭД с указанием оснований возврата без проведения специализированной антикоррупционной экспертизы.</w:t>
      </w:r>
    </w:p>
    <w:p w:rsidR="00EC56E3" w:rsidRDefault="00EC56E3">
      <w:pPr>
        <w:pStyle w:val="ConsPlusNormal"/>
        <w:jc w:val="both"/>
      </w:pPr>
      <w:r>
        <w:t xml:space="preserve">(п. 15.1 </w:t>
      </w:r>
      <w:proofErr w:type="gramStart"/>
      <w:r>
        <w:t>введен</w:t>
      </w:r>
      <w:proofErr w:type="gramEnd"/>
      <w:r>
        <w:t xml:space="preserve"> </w:t>
      </w:r>
      <w:hyperlink r:id="rId30" w:history="1">
        <w:r>
          <w:rPr>
            <w:color w:val="0000FF"/>
          </w:rPr>
          <w:t>постановлением</w:t>
        </w:r>
      </w:hyperlink>
      <w:r>
        <w:t xml:space="preserve"> Губернатора МО от 29.12.2017 N 595-ПГ)</w:t>
      </w:r>
    </w:p>
    <w:p w:rsidR="00EC56E3" w:rsidRDefault="00EC56E3">
      <w:pPr>
        <w:pStyle w:val="ConsPlusNormal"/>
        <w:spacing w:before="220"/>
        <w:ind w:firstLine="540"/>
        <w:jc w:val="both"/>
      </w:pPr>
      <w:r>
        <w:t>16. Срок проведения специализированной антикоррупционной экспертизы исчисляется со дня, следующего за днем регистрации в МСЭД документов, направленных для проведения специализированной антикоррупционной экспертизы, в уполномоченном органе.</w:t>
      </w:r>
    </w:p>
    <w:p w:rsidR="00EC56E3" w:rsidRDefault="00EC56E3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Губернатора МО от 29.12.2017 N 595-ПГ)</w:t>
      </w:r>
    </w:p>
    <w:p w:rsidR="00EC56E3" w:rsidRDefault="00EC56E3">
      <w:pPr>
        <w:pStyle w:val="ConsPlusNormal"/>
        <w:spacing w:before="220"/>
        <w:ind w:firstLine="540"/>
        <w:jc w:val="both"/>
      </w:pPr>
      <w:r>
        <w:t>Уполномоченный орган в течение 5 рабочих дней проводит специализированную антикоррупционную экспертизу проектов правовых актов.</w:t>
      </w:r>
    </w:p>
    <w:p w:rsidR="00EC56E3" w:rsidRDefault="00EC56E3">
      <w:pPr>
        <w:pStyle w:val="ConsPlusNormal"/>
        <w:spacing w:before="220"/>
        <w:ind w:firstLine="540"/>
        <w:jc w:val="both"/>
      </w:pPr>
      <w:r>
        <w:t>По проектам законов, проектам положений о государственных органах Московской области, проектам государственных, адресных программ Московской области, проектам административных регламентов (регламентов) государственных органов (учреждений) по исполнению государственных функций и предоставлению государственных услуг уполномоченный орган проводит специализированную антикоррупционную экспертизу проектов правовых актов в течение 8 рабочих дней.</w:t>
      </w:r>
    </w:p>
    <w:p w:rsidR="00EC56E3" w:rsidRDefault="00EC56E3">
      <w:pPr>
        <w:pStyle w:val="ConsPlusNormal"/>
        <w:jc w:val="both"/>
      </w:pPr>
      <w:r>
        <w:t xml:space="preserve">(в ред. постановлений Губернатора МО от 29.12.2017 </w:t>
      </w:r>
      <w:hyperlink r:id="rId32" w:history="1">
        <w:r>
          <w:rPr>
            <w:color w:val="0000FF"/>
          </w:rPr>
          <w:t>N 595-ПГ</w:t>
        </w:r>
      </w:hyperlink>
      <w:r>
        <w:t xml:space="preserve">, от 04.03.2021 </w:t>
      </w:r>
      <w:hyperlink r:id="rId33" w:history="1">
        <w:r>
          <w:rPr>
            <w:color w:val="0000FF"/>
          </w:rPr>
          <w:t>N 58-ПГ</w:t>
        </w:r>
      </w:hyperlink>
      <w:r>
        <w:t>)</w:t>
      </w:r>
    </w:p>
    <w:p w:rsidR="00EC56E3" w:rsidRDefault="00EC56E3">
      <w:pPr>
        <w:pStyle w:val="ConsPlusNormal"/>
        <w:spacing w:before="220"/>
        <w:ind w:firstLine="540"/>
        <w:jc w:val="both"/>
      </w:pPr>
      <w:r>
        <w:t>По проектам постановлений Губернатора Московской области по вопросам установления или отмены ограничительных мероприятий (карантина), связанных с особо опасными болезнями животных, уполномоченный орган проводит специализированную антикоррупционную экспертизу проектов правовых актов в течение 1 рабочего дня.</w:t>
      </w:r>
    </w:p>
    <w:p w:rsidR="00EC56E3" w:rsidRDefault="00EC56E3">
      <w:pPr>
        <w:pStyle w:val="ConsPlusNormal"/>
        <w:jc w:val="both"/>
      </w:pPr>
      <w:r>
        <w:t xml:space="preserve">(абзац введен </w:t>
      </w:r>
      <w:hyperlink r:id="rId34" w:history="1">
        <w:r>
          <w:rPr>
            <w:color w:val="0000FF"/>
          </w:rPr>
          <w:t>постановлением</w:t>
        </w:r>
      </w:hyperlink>
      <w:r>
        <w:t xml:space="preserve"> Губернатора МО от 04.03.2021 N 58-ПГ)</w:t>
      </w:r>
    </w:p>
    <w:p w:rsidR="00EC56E3" w:rsidRDefault="00EC56E3">
      <w:pPr>
        <w:pStyle w:val="ConsPlusNormal"/>
        <w:spacing w:before="220"/>
        <w:ind w:firstLine="540"/>
        <w:jc w:val="both"/>
      </w:pPr>
      <w:r>
        <w:t xml:space="preserve">17. Результаты специализированной антикоррупционной экспертизы отражаются в </w:t>
      </w:r>
      <w:proofErr w:type="gramStart"/>
      <w:r>
        <w:t>заключении</w:t>
      </w:r>
      <w:proofErr w:type="gramEnd"/>
      <w:r>
        <w:t xml:space="preserve"> уполномоченного органа по результатам специализированной антикоррупционной экспертизы (далее - заключение по результатам специализированной антикоррупционной экспертизы).</w:t>
      </w:r>
    </w:p>
    <w:p w:rsidR="00EC56E3" w:rsidRDefault="00EC56E3">
      <w:pPr>
        <w:pStyle w:val="ConsPlusNormal"/>
        <w:spacing w:before="220"/>
        <w:ind w:firstLine="540"/>
        <w:jc w:val="both"/>
      </w:pPr>
      <w:r>
        <w:t>Форма заключения по результатам специализированной антикоррупционной экспертизы утверждается руководителем уполномоченного органа.</w:t>
      </w:r>
    </w:p>
    <w:p w:rsidR="00EC56E3" w:rsidRDefault="00EC56E3">
      <w:pPr>
        <w:pStyle w:val="ConsPlusNormal"/>
        <w:jc w:val="both"/>
      </w:pPr>
      <w:r>
        <w:t xml:space="preserve">(п. 17 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Губернатора МО от 04.03.2021 N 58-ПГ)</w:t>
      </w:r>
    </w:p>
    <w:p w:rsidR="00EC56E3" w:rsidRDefault="00EC56E3">
      <w:pPr>
        <w:pStyle w:val="ConsPlusNormal"/>
        <w:spacing w:before="220"/>
        <w:ind w:firstLine="540"/>
        <w:jc w:val="both"/>
      </w:pPr>
      <w:r>
        <w:t xml:space="preserve">18. Выявленные в </w:t>
      </w:r>
      <w:proofErr w:type="gramStart"/>
      <w:r>
        <w:t>проектах</w:t>
      </w:r>
      <w:proofErr w:type="gramEnd"/>
      <w:r>
        <w:t xml:space="preserve"> правовых актов коррупциогенные факторы отражаются в заключении по результатам специализированной антикоррупционной экспертизы.</w:t>
      </w:r>
    </w:p>
    <w:p w:rsidR="00EC56E3" w:rsidRDefault="00EC56E3">
      <w:pPr>
        <w:pStyle w:val="ConsPlusNormal"/>
        <w:spacing w:before="220"/>
        <w:ind w:firstLine="540"/>
        <w:jc w:val="both"/>
      </w:pPr>
      <w:r>
        <w:t>В случае если коррупциогенные факторы не выявлены, в заключении по результатам специализированной антикоррупционной экспертизы делается соответствующая запись об этом.</w:t>
      </w:r>
    </w:p>
    <w:p w:rsidR="00EC56E3" w:rsidRDefault="00EC56E3">
      <w:pPr>
        <w:pStyle w:val="ConsPlusNormal"/>
        <w:spacing w:before="220"/>
        <w:ind w:firstLine="540"/>
        <w:jc w:val="both"/>
      </w:pPr>
      <w:r>
        <w:t xml:space="preserve">В случае устранения выявленных в проектах правовых актов коррупциогенных факторов в ходе проведения специализированной антикоррупционной экспертизы исполнителем представляется в уполномоченный орган исправленный вариант текста проекта правового </w:t>
      </w:r>
      <w:proofErr w:type="gramStart"/>
      <w:r>
        <w:t>акта</w:t>
      </w:r>
      <w:proofErr w:type="gramEnd"/>
      <w:r>
        <w:t xml:space="preserve"> с заверением каждой страницы исправленного текста личной подписью с указанием фамилии и инициалов либо направляется на адрес электронной почты специалиста уполномоченного органа, проводившего антикоррупционную экспертизу.</w:t>
      </w:r>
    </w:p>
    <w:p w:rsidR="00EC56E3" w:rsidRDefault="00EC56E3">
      <w:pPr>
        <w:pStyle w:val="ConsPlusNormal"/>
        <w:jc w:val="both"/>
      </w:pPr>
      <w:r>
        <w:t xml:space="preserve">(п. 18 в ред. </w:t>
      </w:r>
      <w:hyperlink r:id="rId36" w:history="1">
        <w:r>
          <w:rPr>
            <w:color w:val="0000FF"/>
          </w:rPr>
          <w:t>постановления</w:t>
        </w:r>
      </w:hyperlink>
      <w:r>
        <w:t xml:space="preserve"> Губернатора МО от 04.03.2021 N 58-ПГ)</w:t>
      </w:r>
    </w:p>
    <w:p w:rsidR="00EC56E3" w:rsidRDefault="00EC56E3">
      <w:pPr>
        <w:pStyle w:val="ConsPlusNormal"/>
        <w:spacing w:before="220"/>
        <w:ind w:firstLine="540"/>
        <w:jc w:val="both"/>
      </w:pPr>
      <w:r>
        <w:t>19. Заключение по результатам специализированной антикоррупционной экспертизы подписывается специалистом уполномоченного органа, непосредственно проводившим специализированную антикоррупционную экспертизу, и утверждается руководителем уполномоченного органа или уполномоченным им должностным лицом.</w:t>
      </w:r>
    </w:p>
    <w:p w:rsidR="00EC56E3" w:rsidRDefault="00EC56E3">
      <w:pPr>
        <w:pStyle w:val="ConsPlusNormal"/>
        <w:jc w:val="both"/>
      </w:pPr>
      <w:r>
        <w:t xml:space="preserve">(п. 19 в ред. </w:t>
      </w:r>
      <w:hyperlink r:id="rId37" w:history="1">
        <w:r>
          <w:rPr>
            <w:color w:val="0000FF"/>
          </w:rPr>
          <w:t>постановления</w:t>
        </w:r>
      </w:hyperlink>
      <w:r>
        <w:t xml:space="preserve"> Губернатора МО от 04.03.2021 N 58-ПГ)</w:t>
      </w:r>
    </w:p>
    <w:p w:rsidR="00EC56E3" w:rsidRDefault="00EC56E3">
      <w:pPr>
        <w:pStyle w:val="ConsPlusNormal"/>
        <w:spacing w:before="220"/>
        <w:ind w:firstLine="540"/>
        <w:jc w:val="both"/>
      </w:pPr>
      <w:r>
        <w:lastRenderedPageBreak/>
        <w:t>20. Копия заключения по результатам специализированной антикоррупционной экспертизы с сопроводительным письмом по МСЭД направляется уполномоченным органом в государственный орган (учреждение), подготовивший проект правового акта.</w:t>
      </w:r>
    </w:p>
    <w:p w:rsidR="00EC56E3" w:rsidRDefault="00EC56E3">
      <w:pPr>
        <w:pStyle w:val="ConsPlusNormal"/>
        <w:spacing w:before="220"/>
        <w:ind w:firstLine="540"/>
        <w:jc w:val="both"/>
      </w:pPr>
      <w:r>
        <w:t>Оригинал заключения по результатам специализированной антикоррупционной экспертизы выдается представителю государственного органа (учреждения), подготовившего проект правового акта, под роспись.</w:t>
      </w:r>
    </w:p>
    <w:p w:rsidR="00EC56E3" w:rsidRDefault="00EC56E3">
      <w:pPr>
        <w:pStyle w:val="ConsPlusNormal"/>
        <w:jc w:val="both"/>
      </w:pPr>
      <w:r>
        <w:t xml:space="preserve">(п. 20 в ред. </w:t>
      </w:r>
      <w:hyperlink r:id="rId38" w:history="1">
        <w:r>
          <w:rPr>
            <w:color w:val="0000FF"/>
          </w:rPr>
          <w:t>постановления</w:t>
        </w:r>
      </w:hyperlink>
      <w:r>
        <w:t xml:space="preserve"> Губернатора МО от 04.03.2021 N 58-ПГ)</w:t>
      </w:r>
    </w:p>
    <w:p w:rsidR="00EC56E3" w:rsidRDefault="00EC56E3">
      <w:pPr>
        <w:pStyle w:val="ConsPlusNormal"/>
        <w:spacing w:before="220"/>
        <w:ind w:firstLine="540"/>
        <w:jc w:val="both"/>
      </w:pPr>
      <w:r>
        <w:t>21. В случаях внесения государственным органом (учреждением) (исполнителем) в проект правового акта изменений после получения заключения по результатам специализированной антикоррупционной экспертизы проект правового акта подлежит направлению на повторную специализированную антикоррупционную экспертизу в уполномоченный орган, за исключением внесения изменений редакционно-технического характера (опечатки, грамматические и стилистические ошибки), не меняющих сути проекта.</w:t>
      </w:r>
    </w:p>
    <w:p w:rsidR="00EC56E3" w:rsidRDefault="00EC56E3">
      <w:pPr>
        <w:pStyle w:val="ConsPlusNormal"/>
        <w:jc w:val="both"/>
      </w:pPr>
      <w:r>
        <w:t xml:space="preserve">(п. 21 в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Губернатора МО от 04.03.2021 N 58-ПГ)</w:t>
      </w:r>
    </w:p>
    <w:p w:rsidR="00EC56E3" w:rsidRDefault="00EC56E3">
      <w:pPr>
        <w:pStyle w:val="ConsPlusNormal"/>
        <w:jc w:val="both"/>
      </w:pPr>
    </w:p>
    <w:p w:rsidR="00EC56E3" w:rsidRDefault="00EC56E3">
      <w:pPr>
        <w:pStyle w:val="ConsPlusTitle"/>
        <w:jc w:val="center"/>
        <w:outlineLvl w:val="1"/>
      </w:pPr>
      <w:r>
        <w:t>IV. Порядок проведения антикоррупционной экспертизы</w:t>
      </w:r>
    </w:p>
    <w:p w:rsidR="00EC56E3" w:rsidRDefault="00EC56E3">
      <w:pPr>
        <w:pStyle w:val="ConsPlusTitle"/>
        <w:jc w:val="center"/>
      </w:pPr>
      <w:r>
        <w:t>правовых актов</w:t>
      </w:r>
    </w:p>
    <w:p w:rsidR="00EC56E3" w:rsidRDefault="00EC56E3">
      <w:pPr>
        <w:pStyle w:val="ConsPlusNormal"/>
        <w:jc w:val="both"/>
      </w:pPr>
    </w:p>
    <w:p w:rsidR="00EC56E3" w:rsidRDefault="00EC56E3">
      <w:pPr>
        <w:pStyle w:val="ConsPlusNormal"/>
        <w:ind w:firstLine="540"/>
        <w:jc w:val="both"/>
      </w:pPr>
      <w:r>
        <w:t>22. Антикоррупционная экспертиза действующих (вступивших в силу) правовых актов проводится специалистами уполномоченного органа.</w:t>
      </w:r>
    </w:p>
    <w:p w:rsidR="00EC56E3" w:rsidRDefault="00EC56E3">
      <w:pPr>
        <w:pStyle w:val="ConsPlusNormal"/>
        <w:spacing w:before="220"/>
        <w:ind w:firstLine="540"/>
        <w:jc w:val="both"/>
      </w:pPr>
      <w:r>
        <w:t>23. Основанием для проведения антикоррупционной экспертизы правового акта является поручение Губернатора Московской области уполномоченному органу.</w:t>
      </w:r>
    </w:p>
    <w:p w:rsidR="00EC56E3" w:rsidRDefault="00EC56E3">
      <w:pPr>
        <w:pStyle w:val="ConsPlusNormal"/>
        <w:spacing w:before="220"/>
        <w:ind w:firstLine="540"/>
        <w:jc w:val="both"/>
      </w:pPr>
      <w:r>
        <w:t>24. Уполномоченный орган проводит антикоррупционную экспертизу правового акта в срок до 10 рабочих дней со дня поступления соответствующего поручения в уполномоченный орган.</w:t>
      </w:r>
    </w:p>
    <w:p w:rsidR="00EC56E3" w:rsidRDefault="00EC56E3">
      <w:pPr>
        <w:pStyle w:val="ConsPlusNormal"/>
        <w:spacing w:before="220"/>
        <w:ind w:firstLine="540"/>
        <w:jc w:val="both"/>
      </w:pPr>
      <w:r>
        <w:t xml:space="preserve">25. По результатам проведения антикоррупционной экспертизы правового акта специалистами уполномоченного органа </w:t>
      </w:r>
      <w:proofErr w:type="gramStart"/>
      <w:r>
        <w:t>составляется заключение и направляется</w:t>
      </w:r>
      <w:proofErr w:type="gramEnd"/>
      <w:r>
        <w:t xml:space="preserve"> Губернатору Московской области.</w:t>
      </w:r>
    </w:p>
    <w:p w:rsidR="00EC56E3" w:rsidRDefault="00EC56E3">
      <w:pPr>
        <w:pStyle w:val="ConsPlusNormal"/>
        <w:jc w:val="both"/>
      </w:pPr>
    </w:p>
    <w:p w:rsidR="00EC56E3" w:rsidRDefault="00EC56E3">
      <w:pPr>
        <w:pStyle w:val="ConsPlusTitle"/>
        <w:jc w:val="center"/>
        <w:outlineLvl w:val="1"/>
      </w:pPr>
      <w:r>
        <w:t>V. Доклады уполномоченного органа</w:t>
      </w:r>
    </w:p>
    <w:p w:rsidR="00EC56E3" w:rsidRDefault="00EC56E3">
      <w:pPr>
        <w:pStyle w:val="ConsPlusNormal"/>
        <w:jc w:val="both"/>
      </w:pPr>
    </w:p>
    <w:p w:rsidR="00EC56E3" w:rsidRDefault="00EC56E3">
      <w:pPr>
        <w:pStyle w:val="ConsPlusNormal"/>
        <w:ind w:firstLine="540"/>
        <w:jc w:val="both"/>
      </w:pPr>
      <w:r>
        <w:t>26. На основании обобщенных результатов специализированной антикоррупционной экспертизы уполномоченный орган по итогам деятельности за полугодие и за год в срок до 25 числа месяца, следующего за отчетным периодом, направляет доклад Губернатору Московской области о результатах проведения специализированной антикоррупционной экспертизы в Московской области, в котором должны быть отражены следующие сведения:</w:t>
      </w:r>
    </w:p>
    <w:p w:rsidR="00EC56E3" w:rsidRDefault="00EC56E3">
      <w:pPr>
        <w:pStyle w:val="ConsPlusNormal"/>
        <w:spacing w:before="220"/>
        <w:ind w:firstLine="540"/>
        <w:jc w:val="both"/>
      </w:pPr>
      <w:r>
        <w:t xml:space="preserve">общее количество проектов правовых актов, в </w:t>
      </w:r>
      <w:proofErr w:type="gramStart"/>
      <w:r>
        <w:t>отношении</w:t>
      </w:r>
      <w:proofErr w:type="gramEnd"/>
      <w:r>
        <w:t xml:space="preserve"> которых в отчетный период проведена специализированная антикоррупционная экспертиза;</w:t>
      </w:r>
    </w:p>
    <w:p w:rsidR="00EC56E3" w:rsidRDefault="00EC56E3">
      <w:pPr>
        <w:pStyle w:val="ConsPlusNormal"/>
        <w:spacing w:before="220"/>
        <w:ind w:firstLine="540"/>
        <w:jc w:val="both"/>
      </w:pPr>
      <w:r>
        <w:t>количество проектов правовых актов, в которых при проведении специализированной антикоррупционной экспертизы были выявлены коррупциогенные факторы;</w:t>
      </w:r>
    </w:p>
    <w:p w:rsidR="00EC56E3" w:rsidRDefault="00EC56E3">
      <w:pPr>
        <w:pStyle w:val="ConsPlusNormal"/>
        <w:spacing w:before="220"/>
        <w:ind w:firstLine="540"/>
        <w:jc w:val="both"/>
      </w:pPr>
      <w:r>
        <w:t>количество проектов правовых актов, в которых выявленные коррупциогенные факторы устранены государственными органами (учреждениями), подготовившими указанные проекты;</w:t>
      </w:r>
    </w:p>
    <w:p w:rsidR="00EC56E3" w:rsidRDefault="00EC56E3">
      <w:pPr>
        <w:pStyle w:val="ConsPlusNormal"/>
        <w:jc w:val="both"/>
      </w:pPr>
      <w:r>
        <w:t xml:space="preserve">(в ред. </w:t>
      </w:r>
      <w:hyperlink r:id="rId40" w:history="1">
        <w:r>
          <w:rPr>
            <w:color w:val="0000FF"/>
          </w:rPr>
          <w:t>постановления</w:t>
        </w:r>
      </w:hyperlink>
      <w:r>
        <w:t xml:space="preserve"> Губернатора МО от 29.12.2017 N 595-ПГ)</w:t>
      </w:r>
    </w:p>
    <w:p w:rsidR="00EC56E3" w:rsidRDefault="00EC56E3">
      <w:pPr>
        <w:pStyle w:val="ConsPlusNormal"/>
        <w:spacing w:before="220"/>
        <w:ind w:firstLine="540"/>
        <w:jc w:val="both"/>
      </w:pPr>
      <w:r>
        <w:t xml:space="preserve">перечень государственных органов (учреждений), в проектах правовых </w:t>
      </w:r>
      <w:proofErr w:type="gramStart"/>
      <w:r>
        <w:t>актов</w:t>
      </w:r>
      <w:proofErr w:type="gramEnd"/>
      <w:r>
        <w:t xml:space="preserve"> которых выявлено наибольшее количество коррупциогенных факторов.</w:t>
      </w:r>
    </w:p>
    <w:p w:rsidR="00EC56E3" w:rsidRDefault="00EC56E3">
      <w:pPr>
        <w:pStyle w:val="ConsPlusNormal"/>
        <w:spacing w:before="220"/>
        <w:ind w:firstLine="540"/>
        <w:jc w:val="both"/>
      </w:pPr>
      <w:r>
        <w:t xml:space="preserve">27. По решению руководителя уполномоченного органа осуществляется подготовка уполномоченным органом доклада Губернатору Московской области о систематических </w:t>
      </w:r>
      <w:r>
        <w:lastRenderedPageBreak/>
        <w:t>нарушениях государственным органом (учреждением) требований Регламента и Порядка при направлении проекта правового акта на специализированную антикоррупционную экспертизу.</w:t>
      </w:r>
    </w:p>
    <w:p w:rsidR="00EC56E3" w:rsidRDefault="00EC56E3">
      <w:pPr>
        <w:pStyle w:val="ConsPlusNormal"/>
        <w:jc w:val="both"/>
      </w:pPr>
      <w:r>
        <w:t xml:space="preserve">(п. 27 в ред. </w:t>
      </w:r>
      <w:hyperlink r:id="rId41" w:history="1">
        <w:r>
          <w:rPr>
            <w:color w:val="0000FF"/>
          </w:rPr>
          <w:t>постановления</w:t>
        </w:r>
      </w:hyperlink>
      <w:r>
        <w:t xml:space="preserve"> Губернатора МО от 29.12.2017 N 595-ПГ)</w:t>
      </w:r>
    </w:p>
    <w:p w:rsidR="00EC56E3" w:rsidRDefault="00EC56E3">
      <w:pPr>
        <w:pStyle w:val="ConsPlusNormal"/>
        <w:jc w:val="both"/>
      </w:pPr>
    </w:p>
    <w:p w:rsidR="00EC56E3" w:rsidRDefault="00EC56E3">
      <w:pPr>
        <w:pStyle w:val="ConsPlusTitle"/>
        <w:jc w:val="center"/>
        <w:outlineLvl w:val="1"/>
      </w:pPr>
      <w:r>
        <w:t>VI. Независимая антикоррупционная экспертиза правовых актов</w:t>
      </w:r>
    </w:p>
    <w:p w:rsidR="00EC56E3" w:rsidRDefault="00EC56E3">
      <w:pPr>
        <w:pStyle w:val="ConsPlusTitle"/>
        <w:jc w:val="center"/>
      </w:pPr>
      <w:r>
        <w:t>и проектов правовых актов</w:t>
      </w:r>
    </w:p>
    <w:p w:rsidR="00EC56E3" w:rsidRDefault="00EC56E3">
      <w:pPr>
        <w:pStyle w:val="ConsPlusNormal"/>
        <w:jc w:val="both"/>
      </w:pPr>
    </w:p>
    <w:p w:rsidR="00EC56E3" w:rsidRDefault="00EC56E3">
      <w:pPr>
        <w:pStyle w:val="ConsPlusNormal"/>
        <w:ind w:firstLine="540"/>
        <w:jc w:val="both"/>
      </w:pPr>
      <w:r>
        <w:t xml:space="preserve">28. Порядок проведения независимой антикоррупционной экспертизы правовых актов и проектов правовых актов определяется Федеральным </w:t>
      </w:r>
      <w:hyperlink r:id="rId42" w:history="1">
        <w:r>
          <w:rPr>
            <w:color w:val="0000FF"/>
          </w:rPr>
          <w:t>законом</w:t>
        </w:r>
      </w:hyperlink>
      <w:r>
        <w:t xml:space="preserve"> от 17.07.2009 N 172-ФЗ "Об антикоррупционной экспертизе нормативных правовых актов и проектов нормативных правовых актов".</w:t>
      </w:r>
    </w:p>
    <w:p w:rsidR="00EC56E3" w:rsidRDefault="00EC56E3">
      <w:pPr>
        <w:pStyle w:val="ConsPlusNormal"/>
        <w:spacing w:before="220"/>
        <w:ind w:firstLine="540"/>
        <w:jc w:val="both"/>
      </w:pPr>
      <w:r>
        <w:t xml:space="preserve">29. Независимая антикоррупционная экспертиза проводится юридическими лицами и физическими лицами, аккредитованными Министерством юстиции Российской Федерации в качестве независимых экспертов, в соответствии с </w:t>
      </w:r>
      <w:hyperlink r:id="rId43" w:history="1">
        <w:r>
          <w:rPr>
            <w:color w:val="0000FF"/>
          </w:rPr>
          <w:t>Методикой</w:t>
        </w:r>
      </w:hyperlink>
      <w:r>
        <w:t>.</w:t>
      </w:r>
    </w:p>
    <w:p w:rsidR="00EC56E3" w:rsidRDefault="00EC56E3">
      <w:pPr>
        <w:pStyle w:val="ConsPlusNormal"/>
        <w:spacing w:before="220"/>
        <w:ind w:firstLine="540"/>
        <w:jc w:val="both"/>
      </w:pPr>
      <w:r>
        <w:t>30. В отношении проектов правовых актов, содержащих сведения, составляющие государственную тайну, или сведения конфиденциального характера, независимая антикоррупционная экспертиза не проводится.</w:t>
      </w:r>
    </w:p>
    <w:p w:rsidR="00EC56E3" w:rsidRDefault="00EC56E3">
      <w:pPr>
        <w:pStyle w:val="ConsPlusNormal"/>
        <w:spacing w:before="220"/>
        <w:ind w:firstLine="540"/>
        <w:jc w:val="both"/>
      </w:pPr>
      <w:r>
        <w:t xml:space="preserve">31. </w:t>
      </w:r>
      <w:proofErr w:type="gramStart"/>
      <w:r>
        <w:t>В целях обеспечения возможности проведения независимой антикоррупционной экспертизы проектов правовых актов государственные органы (учреждения) в течение рабочего дня, соответствующего дню направления указанных проектов правовых актов на согласование в соответствии с Регламентом, размещают проекты правовых актов на официальных сайтах государственных органов (учреждений), входящих в структуру Интернет-портала Правительства Московской области, с указанием дат начала и окончания приема заключений по результатам независимой антикоррупционной</w:t>
      </w:r>
      <w:proofErr w:type="gramEnd"/>
      <w:r>
        <w:t xml:space="preserve"> экспертизы, а также информации об адресах электронной почты, предназначенных для получения заключений по результатам независимой антикоррупционной экспертизы.</w:t>
      </w:r>
    </w:p>
    <w:p w:rsidR="00EC56E3" w:rsidRDefault="00EC56E3">
      <w:pPr>
        <w:pStyle w:val="ConsPlusNormal"/>
        <w:jc w:val="both"/>
      </w:pPr>
      <w:r>
        <w:t xml:space="preserve">(п. 31 в ред. </w:t>
      </w:r>
      <w:hyperlink r:id="rId44" w:history="1">
        <w:r>
          <w:rPr>
            <w:color w:val="0000FF"/>
          </w:rPr>
          <w:t>постановления</w:t>
        </w:r>
      </w:hyperlink>
      <w:r>
        <w:t xml:space="preserve"> Губернатора МО от 29.12.2017 N 595-ПГ)</w:t>
      </w:r>
    </w:p>
    <w:p w:rsidR="00EC56E3" w:rsidRDefault="00EC56E3">
      <w:pPr>
        <w:pStyle w:val="ConsPlusNormal"/>
        <w:spacing w:before="220"/>
        <w:ind w:firstLine="540"/>
        <w:jc w:val="both"/>
      </w:pPr>
      <w:r>
        <w:t xml:space="preserve">32. Срок </w:t>
      </w:r>
      <w:proofErr w:type="gramStart"/>
      <w:r>
        <w:t>с даты начала</w:t>
      </w:r>
      <w:proofErr w:type="gramEnd"/>
      <w:r>
        <w:t xml:space="preserve"> до даты окончания приема заключений по результатам независимой антикоррупционной экспертизы устанавливается государственным органом (учреждением) и не может быть менее семи рабочих дней.</w:t>
      </w:r>
    </w:p>
    <w:p w:rsidR="00EC56E3" w:rsidRDefault="00EC56E3">
      <w:pPr>
        <w:pStyle w:val="ConsPlusNormal"/>
        <w:jc w:val="both"/>
      </w:pPr>
      <w:r>
        <w:t xml:space="preserve">(п. 32 в ред. </w:t>
      </w:r>
      <w:hyperlink r:id="rId45" w:history="1">
        <w:r>
          <w:rPr>
            <w:color w:val="0000FF"/>
          </w:rPr>
          <w:t>постановления</w:t>
        </w:r>
      </w:hyperlink>
      <w:r>
        <w:t xml:space="preserve"> Губернатора МО от 29.12.2017 N 595-ПГ)</w:t>
      </w:r>
    </w:p>
    <w:p w:rsidR="00EC56E3" w:rsidRDefault="00EC56E3">
      <w:pPr>
        <w:pStyle w:val="ConsPlusNormal"/>
        <w:spacing w:before="220"/>
        <w:ind w:firstLine="540"/>
        <w:jc w:val="both"/>
      </w:pPr>
      <w:r>
        <w:t xml:space="preserve">33. Результаты независимой антикоррупционной экспертизы отражаются в </w:t>
      </w:r>
      <w:proofErr w:type="gramStart"/>
      <w:r>
        <w:t>заключении</w:t>
      </w:r>
      <w:proofErr w:type="gramEnd"/>
      <w:r>
        <w:t>, составленном по форме, утверждаемой Министерством юстиции Российской Федерации.</w:t>
      </w:r>
    </w:p>
    <w:p w:rsidR="00EC56E3" w:rsidRDefault="00EC56E3">
      <w:pPr>
        <w:pStyle w:val="ConsPlusNormal"/>
        <w:spacing w:before="220"/>
        <w:ind w:firstLine="540"/>
        <w:jc w:val="both"/>
      </w:pPr>
      <w:r>
        <w:t>34. При поступлении заключения по результатам проведения независимой антикоррупционной экспертизы государственный орган (учреждение), в который поступило указанное заключение, в тридцатидневный срок со дня его получения:</w:t>
      </w:r>
    </w:p>
    <w:p w:rsidR="00EC56E3" w:rsidRDefault="00EC56E3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постановления</w:t>
        </w:r>
      </w:hyperlink>
      <w:r>
        <w:t xml:space="preserve"> Губернатора МО от 29.12.2017 N 595-ПГ)</w:t>
      </w:r>
    </w:p>
    <w:p w:rsidR="00EC56E3" w:rsidRDefault="00EC56E3">
      <w:pPr>
        <w:pStyle w:val="ConsPlusNormal"/>
        <w:spacing w:before="220"/>
        <w:ind w:firstLine="540"/>
        <w:jc w:val="both"/>
      </w:pPr>
      <w:r>
        <w:t>рассматривает поступившее заключение по результатам независимой антикоррупционной экспертизы;</w:t>
      </w:r>
    </w:p>
    <w:p w:rsidR="00EC56E3" w:rsidRDefault="00EC56E3">
      <w:pPr>
        <w:pStyle w:val="ConsPlusNormal"/>
        <w:spacing w:before="220"/>
        <w:ind w:firstLine="540"/>
        <w:jc w:val="both"/>
      </w:pPr>
      <w:r>
        <w:t>по результатам рассмотрения указанного заключения осуществляет подготовку ответа независимому эксперту;</w:t>
      </w:r>
    </w:p>
    <w:p w:rsidR="00EC56E3" w:rsidRDefault="00EC56E3">
      <w:pPr>
        <w:pStyle w:val="ConsPlusNormal"/>
        <w:spacing w:before="220"/>
        <w:ind w:firstLine="540"/>
        <w:jc w:val="both"/>
      </w:pPr>
      <w:r>
        <w:t>направляет копию заключения по результатам независимой антикоррупционной экспертизы с копией ответа независимому эксперту в уполномоченный орган.</w:t>
      </w:r>
    </w:p>
    <w:p w:rsidR="00EC56E3" w:rsidRDefault="00EC56E3">
      <w:pPr>
        <w:pStyle w:val="ConsPlusNormal"/>
        <w:spacing w:before="220"/>
        <w:ind w:firstLine="540"/>
        <w:jc w:val="both"/>
      </w:pPr>
      <w:r>
        <w:t>35. Заключения по результатам проведения независимой антикоррупционной экспертизы, поступившие в государственный орган (учреждение), подлежат регистрации и учету.</w:t>
      </w:r>
    </w:p>
    <w:p w:rsidR="00EC56E3" w:rsidRDefault="00EC56E3">
      <w:pPr>
        <w:pStyle w:val="ConsPlusNormal"/>
        <w:jc w:val="both"/>
      </w:pPr>
      <w:r>
        <w:t xml:space="preserve">(в ред. </w:t>
      </w:r>
      <w:hyperlink r:id="rId47" w:history="1">
        <w:r>
          <w:rPr>
            <w:color w:val="0000FF"/>
          </w:rPr>
          <w:t>постановления</w:t>
        </w:r>
      </w:hyperlink>
      <w:r>
        <w:t xml:space="preserve"> Губернатора МО от 29.12.2017 N 595-ПГ)</w:t>
      </w:r>
    </w:p>
    <w:p w:rsidR="00EC56E3" w:rsidRDefault="00EC56E3">
      <w:pPr>
        <w:pStyle w:val="ConsPlusNormal"/>
        <w:spacing w:before="220"/>
        <w:ind w:firstLine="540"/>
        <w:jc w:val="both"/>
      </w:pPr>
      <w:r>
        <w:lastRenderedPageBreak/>
        <w:t>36. Уполномоченный орган по поручению Губернатора Московской области осуществляет сбор и обобщение информации о заключениях по результатам проведения независимой антикоррупционной экспертизы, поступивших в государственные органы (учреждения).</w:t>
      </w:r>
    </w:p>
    <w:p w:rsidR="00EC56E3" w:rsidRDefault="00EC56E3">
      <w:pPr>
        <w:pStyle w:val="ConsPlusNormal"/>
        <w:jc w:val="both"/>
      </w:pPr>
    </w:p>
    <w:p w:rsidR="00EC56E3" w:rsidRDefault="00EC56E3">
      <w:pPr>
        <w:pStyle w:val="ConsPlusNormal"/>
        <w:jc w:val="both"/>
      </w:pPr>
    </w:p>
    <w:p w:rsidR="00EC56E3" w:rsidRDefault="00EC56E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B4F4A" w:rsidRDefault="00BB4F4A">
      <w:bookmarkStart w:id="5" w:name="_GoBack"/>
      <w:bookmarkEnd w:id="5"/>
    </w:p>
    <w:sectPr w:rsidR="00BB4F4A" w:rsidSect="00ED6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6E3"/>
    <w:rsid w:val="00BB4F4A"/>
    <w:rsid w:val="00EC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56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C56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C56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56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C56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C56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113D3F6EE732746BC974E102E71F2018CE9DE133EA88759118B7E6285BF127102F33B8513DD55E0BD25CEAB60Q6v1O" TargetMode="External"/><Relationship Id="rId18" Type="http://schemas.openxmlformats.org/officeDocument/2006/relationships/hyperlink" Target="consultantplus://offline/ref=E113D3F6EE732746BC974E102E71F2018FEDDC163EA58759118B7E6285BF127110F3638912D84BE2BA3098FA26367AFB8FACD1238C93461CQ3v4O" TargetMode="External"/><Relationship Id="rId26" Type="http://schemas.openxmlformats.org/officeDocument/2006/relationships/hyperlink" Target="consultantplus://offline/ref=E113D3F6EE732746BC974E102E71F2018EE8D8113FA38759118B7E6285BF127110F3638912D84BE1B83098FA26367AFB8FACD1238C93461CQ3v4O" TargetMode="External"/><Relationship Id="rId39" Type="http://schemas.openxmlformats.org/officeDocument/2006/relationships/hyperlink" Target="consultantplus://offline/ref=E113D3F6EE732746BC974E102E71F2018EE8DC143BA88759118B7E6285BF127110F3638912D84AE1B63098FA26367AFB8FACD1238C93461CQ3v4O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113D3F6EE732746BC974E102E71F2018EE8DC143BA88759118B7E6285BF127110F3638912D84BE9B83098FA26367AFB8FACD1238C93461CQ3v4O" TargetMode="External"/><Relationship Id="rId34" Type="http://schemas.openxmlformats.org/officeDocument/2006/relationships/hyperlink" Target="consultantplus://offline/ref=E113D3F6EE732746BC974E102E71F2018EE8DC143BA88759118B7E6285BF127110F3638912D84AE0B93098FA26367AFB8FACD1238C93461CQ3v4O" TargetMode="External"/><Relationship Id="rId42" Type="http://schemas.openxmlformats.org/officeDocument/2006/relationships/hyperlink" Target="consultantplus://offline/ref=E113D3F6EE732746BC974F1E3B71F2018EEBD61D3EA68759118B7E6285BF127102F33B8513DD55E0BD25CEAB60Q6v1O" TargetMode="External"/><Relationship Id="rId47" Type="http://schemas.openxmlformats.org/officeDocument/2006/relationships/hyperlink" Target="consultantplus://offline/ref=E113D3F6EE732746BC974E102E71F2018FEDDC163EA58759118B7E6285BF127110F3638912D84BE6BD3098FA26367AFB8FACD1238C93461CQ3v4O" TargetMode="External"/><Relationship Id="rId7" Type="http://schemas.openxmlformats.org/officeDocument/2006/relationships/hyperlink" Target="consultantplus://offline/ref=E113D3F6EE732746BC974E102E71F2018EE8DC143BA88759118B7E6285BF127110F3638912D84BE9BE3098FA26367AFB8FACD1238C93461CQ3v4O" TargetMode="External"/><Relationship Id="rId12" Type="http://schemas.openxmlformats.org/officeDocument/2006/relationships/hyperlink" Target="consultantplus://offline/ref=E113D3F6EE732746BC974E102E71F2018FEDDC163EA58759118B7E6285BF127110F3638912D84BE1BD3098FA26367AFB8FACD1238C93461CQ3v4O" TargetMode="External"/><Relationship Id="rId17" Type="http://schemas.openxmlformats.org/officeDocument/2006/relationships/hyperlink" Target="consultantplus://offline/ref=E113D3F6EE732746BC974E102E71F2018FEDDC163EA58759118B7E6285BF127110F3638912D84BE1B63098FA26367AFB8FACD1238C93461CQ3v4O" TargetMode="External"/><Relationship Id="rId25" Type="http://schemas.openxmlformats.org/officeDocument/2006/relationships/hyperlink" Target="consultantplus://offline/ref=E113D3F6EE732746BC974E102E71F2018EEFDF173FA18759118B7E6285BF127110F3638912D84BE1BF3098FA26367AFB8FACD1238C93461CQ3v4O" TargetMode="External"/><Relationship Id="rId33" Type="http://schemas.openxmlformats.org/officeDocument/2006/relationships/hyperlink" Target="consultantplus://offline/ref=E113D3F6EE732746BC974E102E71F2018EE8DC143BA88759118B7E6285BF127110F3638912D84AE0B83098FA26367AFB8FACD1238C93461CQ3v4O" TargetMode="External"/><Relationship Id="rId38" Type="http://schemas.openxmlformats.org/officeDocument/2006/relationships/hyperlink" Target="consultantplus://offline/ref=E113D3F6EE732746BC974E102E71F2018EE8DC143BA88759118B7E6285BF127110F3638912D84AE1B83098FA26367AFB8FACD1238C93461CQ3v4O" TargetMode="External"/><Relationship Id="rId46" Type="http://schemas.openxmlformats.org/officeDocument/2006/relationships/hyperlink" Target="consultantplus://offline/ref=E113D3F6EE732746BC974E102E71F2018FEDDC163EA58759118B7E6285BF127110F3638912D84BE6BF3098FA26367AFB8FACD1238C93461CQ3v4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113D3F6EE732746BC974E102E71F2018EE8DC143BA88759118B7E6285BF127110F3638912D84BE9BF3098FA26367AFB8FACD1238C93461CQ3v4O" TargetMode="External"/><Relationship Id="rId20" Type="http://schemas.openxmlformats.org/officeDocument/2006/relationships/hyperlink" Target="consultantplus://offline/ref=E113D3F6EE732746BC974E102E71F2018EE8DC143BA88759118B7E6285BF127110F3638912D84BE9BA3098FA26367AFB8FACD1238C93461CQ3v4O" TargetMode="External"/><Relationship Id="rId29" Type="http://schemas.openxmlformats.org/officeDocument/2006/relationships/hyperlink" Target="consultantplus://offline/ref=E113D3F6EE732746BC974E102E71F2018EE8DC143BA88759118B7E6285BF127110F3638912D84AE0BD3098FA26367AFB8FACD1238C93461CQ3v4O" TargetMode="External"/><Relationship Id="rId41" Type="http://schemas.openxmlformats.org/officeDocument/2006/relationships/hyperlink" Target="consultantplus://offline/ref=E113D3F6EE732746BC974E102E71F2018FEDDC163EA58759118B7E6285BF127110F3638912D84BE5BB3098FA26367AFB8FACD1238C93461CQ3v4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113D3F6EE732746BC974E102E71F2018FEDDC163EA58759118B7E6285BF127110F3638912D84BE1BF3098FA26367AFB8FACD1238C93461CQ3v4O" TargetMode="External"/><Relationship Id="rId11" Type="http://schemas.openxmlformats.org/officeDocument/2006/relationships/hyperlink" Target="consultantplus://offline/ref=E113D3F6EE732746BC974E102E71F2018EEFD71038A28759118B7E6285BF127110F3638A198C1AA4EB36CDAE7C6374E488B2D3Q2v2O" TargetMode="External"/><Relationship Id="rId24" Type="http://schemas.openxmlformats.org/officeDocument/2006/relationships/hyperlink" Target="consultantplus://offline/ref=E113D3F6EE732746BC974E102E71F2018FEDDC163EA58759118B7E6285BF127110F3638912D84BE3B83098FA26367AFB8FACD1238C93461CQ3v4O" TargetMode="External"/><Relationship Id="rId32" Type="http://schemas.openxmlformats.org/officeDocument/2006/relationships/hyperlink" Target="consultantplus://offline/ref=E113D3F6EE732746BC974E102E71F2018FEDDC163EA58759118B7E6285BF127110F3638912D84BE5BE3098FA26367AFB8FACD1238C93461CQ3v4O" TargetMode="External"/><Relationship Id="rId37" Type="http://schemas.openxmlformats.org/officeDocument/2006/relationships/hyperlink" Target="consultantplus://offline/ref=E113D3F6EE732746BC974E102E71F2018EE8DC143BA88759118B7E6285BF127110F3638912D84AE1BB3098FA26367AFB8FACD1238C93461CQ3v4O" TargetMode="External"/><Relationship Id="rId40" Type="http://schemas.openxmlformats.org/officeDocument/2006/relationships/hyperlink" Target="consultantplus://offline/ref=E113D3F6EE732746BC974E102E71F2018FEDDC163EA58759118B7E6285BF127110F3638912D84BE5BA3098FA26367AFB8FACD1238C93461CQ3v4O" TargetMode="External"/><Relationship Id="rId45" Type="http://schemas.openxmlformats.org/officeDocument/2006/relationships/hyperlink" Target="consultantplus://offline/ref=E113D3F6EE732746BC974E102E71F2018FEDDC163EA58759118B7E6285BF127110F3638912D84BE5B73098FA26367AFB8FACD1238C93461CQ3v4O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E113D3F6EE732746BC974E102E71F2018EE8DC143BA88759118B7E6285BF127110F3638912D84BE9BE3098FA26367AFB8FACD1238C93461CQ3v4O" TargetMode="External"/><Relationship Id="rId23" Type="http://schemas.openxmlformats.org/officeDocument/2006/relationships/hyperlink" Target="consultantplus://offline/ref=E113D3F6EE732746BC974E102E71F2018EE8DC143BA88759118B7E6285BF127110F3638912D84AE0BF3098FA26367AFB8FACD1238C93461CQ3v4O" TargetMode="External"/><Relationship Id="rId28" Type="http://schemas.openxmlformats.org/officeDocument/2006/relationships/hyperlink" Target="consultantplus://offline/ref=E113D3F6EE732746BC974E102E71F2018FEDDC163EA58759118B7E6285BF127110F3638912D84BE3B63098FA26367AFB8FACD1238C93461CQ3v4O" TargetMode="External"/><Relationship Id="rId36" Type="http://schemas.openxmlformats.org/officeDocument/2006/relationships/hyperlink" Target="consultantplus://offline/ref=E113D3F6EE732746BC974E102E71F2018EE8DC143BA88759118B7E6285BF127110F3638912D84AE1BC3098FA26367AFB8FACD1238C93461CQ3v4O" TargetMode="External"/><Relationship Id="rId49" Type="http://schemas.openxmlformats.org/officeDocument/2006/relationships/theme" Target="theme/theme1.xml"/><Relationship Id="rId10" Type="http://schemas.openxmlformats.org/officeDocument/2006/relationships/hyperlink" Target="consultantplus://offline/ref=E113D3F6EE732746BC974F1E3B71F2018FE9DE143EA28759118B7E6285BF127102F33B8513DD55E0BD25CEAB60Q6v1O" TargetMode="External"/><Relationship Id="rId19" Type="http://schemas.openxmlformats.org/officeDocument/2006/relationships/hyperlink" Target="consultantplus://offline/ref=E113D3F6EE732746BC974F1E3B71F2018FE9DE143EA28759118B7E6285BF127110F3638912D84BE2B93098FA26367AFB8FACD1238C93461CQ3v4O" TargetMode="External"/><Relationship Id="rId31" Type="http://schemas.openxmlformats.org/officeDocument/2006/relationships/hyperlink" Target="consultantplus://offline/ref=E113D3F6EE732746BC974E102E71F2018FEDDC163EA58759118B7E6285BF127110F3638912D84BE4B63098FA26367AFB8FACD1238C93461CQ3v4O" TargetMode="External"/><Relationship Id="rId44" Type="http://schemas.openxmlformats.org/officeDocument/2006/relationships/hyperlink" Target="consultantplus://offline/ref=E113D3F6EE732746BC974E102E71F2018FEDDC163EA58759118B7E6285BF127110F3638912D84BE5B93098FA26367AFB8FACD1238C93461CQ3v4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113D3F6EE732746BC974F1E3B71F2018EEBD61D3EA68759118B7E6285BF127110F3638912D84BE2BC3098FA26367AFB8FACD1238C93461CQ3v4O" TargetMode="External"/><Relationship Id="rId14" Type="http://schemas.openxmlformats.org/officeDocument/2006/relationships/hyperlink" Target="consultantplus://offline/ref=E113D3F6EE732746BC974E102E71F2018FEDDC163EA58759118B7E6285BF127110F3638912D84BE1BB3098FA26367AFB8FACD1238C93461CQ3v4O" TargetMode="External"/><Relationship Id="rId22" Type="http://schemas.openxmlformats.org/officeDocument/2006/relationships/hyperlink" Target="consultantplus://offline/ref=E113D3F6EE732746BC974E102E71F2018EE8DC143BA88759118B7E6285BF127110F3638912D84BE9B63098FA26367AFB8FACD1238C93461CQ3v4O" TargetMode="External"/><Relationship Id="rId27" Type="http://schemas.openxmlformats.org/officeDocument/2006/relationships/hyperlink" Target="consultantplus://offline/ref=E113D3F6EE732746BC974E102E71F2018EE8D8113FA38759118B7E6285BF127110F3638912D84BE1B83098FA26367AFB8FACD1238C93461CQ3v4O" TargetMode="External"/><Relationship Id="rId30" Type="http://schemas.openxmlformats.org/officeDocument/2006/relationships/hyperlink" Target="consultantplus://offline/ref=E113D3F6EE732746BC974E102E71F2018FEDDC163EA58759118B7E6285BF127110F3638912D84BE4BF3098FA26367AFB8FACD1238C93461CQ3v4O" TargetMode="External"/><Relationship Id="rId35" Type="http://schemas.openxmlformats.org/officeDocument/2006/relationships/hyperlink" Target="consultantplus://offline/ref=E113D3F6EE732746BC974E102E71F2018EE8DC143BA88759118B7E6285BF127110F3638912D84AE0B73098FA26367AFB8FACD1238C93461CQ3v4O" TargetMode="External"/><Relationship Id="rId43" Type="http://schemas.openxmlformats.org/officeDocument/2006/relationships/hyperlink" Target="consultantplus://offline/ref=E113D3F6EE732746BC974F1E3B71F2018FE9DE143EA28759118B7E6285BF127110F3638912D84BE2B93098FA26367AFB8FACD1238C93461CQ3v4O" TargetMode="External"/><Relationship Id="rId48" Type="http://schemas.openxmlformats.org/officeDocument/2006/relationships/fontTable" Target="fontTable.xml"/><Relationship Id="rId8" Type="http://schemas.openxmlformats.org/officeDocument/2006/relationships/hyperlink" Target="consultantplus://offline/ref=E113D3F6EE732746BC974F1E3B71F20189EBDB1C3AA98759118B7E6285BF127102F33B8513DD55E0BD25CEAB60Q6v1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4505</Words>
  <Characters>25685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30130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Владимир Викторович</dc:creator>
  <cp:lastModifiedBy>Кузнецов Владимир Викторович</cp:lastModifiedBy>
  <cp:revision>1</cp:revision>
  <dcterms:created xsi:type="dcterms:W3CDTF">2022-03-15T14:47:00Z</dcterms:created>
  <dcterms:modified xsi:type="dcterms:W3CDTF">2022-03-15T14:47:00Z</dcterms:modified>
</cp:coreProperties>
</file>