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48" w:rsidRDefault="00444548">
      <w:pPr>
        <w:pStyle w:val="ConsPlusTitlePage"/>
      </w:pPr>
      <w:r>
        <w:t xml:space="preserve">Документ предоставлен </w:t>
      </w:r>
      <w:hyperlink r:id="rId5">
        <w:r>
          <w:rPr>
            <w:color w:val="0000FF"/>
          </w:rPr>
          <w:t>КонсультантПлюс</w:t>
        </w:r>
      </w:hyperlink>
      <w:r>
        <w:br/>
      </w:r>
    </w:p>
    <w:p w:rsidR="00444548" w:rsidRDefault="004445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44548">
        <w:tc>
          <w:tcPr>
            <w:tcW w:w="4677" w:type="dxa"/>
            <w:tcBorders>
              <w:top w:val="nil"/>
              <w:left w:val="nil"/>
              <w:bottom w:val="nil"/>
              <w:right w:val="nil"/>
            </w:tcBorders>
          </w:tcPr>
          <w:p w:rsidR="00444548" w:rsidRDefault="00444548">
            <w:pPr>
              <w:pStyle w:val="ConsPlusNormal"/>
            </w:pPr>
            <w:r>
              <w:t>8 ноября 2017 года</w:t>
            </w:r>
          </w:p>
        </w:tc>
        <w:tc>
          <w:tcPr>
            <w:tcW w:w="4677" w:type="dxa"/>
            <w:tcBorders>
              <w:top w:val="nil"/>
              <w:left w:val="nil"/>
              <w:bottom w:val="nil"/>
              <w:right w:val="nil"/>
            </w:tcBorders>
          </w:tcPr>
          <w:p w:rsidR="00444548" w:rsidRDefault="00444548">
            <w:pPr>
              <w:pStyle w:val="ConsPlusNormal"/>
              <w:jc w:val="right"/>
            </w:pPr>
            <w:r>
              <w:t>N 189/2017-ОЗ</w:t>
            </w:r>
          </w:p>
        </w:tc>
      </w:tr>
    </w:tbl>
    <w:p w:rsidR="00444548" w:rsidRDefault="00444548">
      <w:pPr>
        <w:pStyle w:val="ConsPlusNormal"/>
        <w:pBdr>
          <w:bottom w:val="single" w:sz="6" w:space="0" w:color="auto"/>
        </w:pBdr>
        <w:spacing w:before="100" w:after="100"/>
        <w:jc w:val="both"/>
        <w:rPr>
          <w:sz w:val="2"/>
          <w:szCs w:val="2"/>
        </w:rPr>
      </w:pPr>
    </w:p>
    <w:p w:rsidR="00444548" w:rsidRDefault="00444548">
      <w:pPr>
        <w:pStyle w:val="ConsPlusNormal"/>
        <w:jc w:val="both"/>
      </w:pPr>
    </w:p>
    <w:p w:rsidR="00444548" w:rsidRDefault="00444548">
      <w:pPr>
        <w:pStyle w:val="ConsPlusNormal"/>
        <w:jc w:val="right"/>
      </w:pPr>
      <w:proofErr w:type="gramStart"/>
      <w:r>
        <w:t>Принят</w:t>
      </w:r>
      <w:proofErr w:type="gramEnd"/>
    </w:p>
    <w:p w:rsidR="00444548" w:rsidRDefault="00444548">
      <w:pPr>
        <w:pStyle w:val="ConsPlusNormal"/>
        <w:jc w:val="right"/>
      </w:pPr>
      <w:hyperlink r:id="rId6">
        <w:r>
          <w:rPr>
            <w:color w:val="0000FF"/>
          </w:rPr>
          <w:t>постановлением</w:t>
        </w:r>
      </w:hyperlink>
    </w:p>
    <w:p w:rsidR="00444548" w:rsidRDefault="00444548">
      <w:pPr>
        <w:pStyle w:val="ConsPlusNormal"/>
        <w:jc w:val="right"/>
      </w:pPr>
      <w:r>
        <w:t>Московской областной Думы</w:t>
      </w:r>
    </w:p>
    <w:p w:rsidR="00444548" w:rsidRDefault="00444548">
      <w:pPr>
        <w:pStyle w:val="ConsPlusNormal"/>
        <w:jc w:val="right"/>
      </w:pPr>
      <w:r>
        <w:t>от 26 октября 2017 г. N 20/34-П</w:t>
      </w:r>
    </w:p>
    <w:p w:rsidR="00444548" w:rsidRDefault="00444548">
      <w:pPr>
        <w:pStyle w:val="ConsPlusNormal"/>
        <w:jc w:val="both"/>
      </w:pPr>
    </w:p>
    <w:p w:rsidR="00444548" w:rsidRDefault="00444548">
      <w:pPr>
        <w:pStyle w:val="ConsPlusTitle"/>
        <w:jc w:val="center"/>
      </w:pPr>
      <w:r>
        <w:t>ЗАКОН</w:t>
      </w:r>
    </w:p>
    <w:p w:rsidR="00444548" w:rsidRDefault="00444548">
      <w:pPr>
        <w:pStyle w:val="ConsPlusTitle"/>
        <w:jc w:val="center"/>
      </w:pPr>
      <w:r>
        <w:t>МОСКОВСКОЙ ОБЛАСТИ</w:t>
      </w:r>
    </w:p>
    <w:p w:rsidR="00444548" w:rsidRDefault="00444548">
      <w:pPr>
        <w:pStyle w:val="ConsPlusTitle"/>
        <w:jc w:val="center"/>
      </w:pPr>
    </w:p>
    <w:p w:rsidR="00444548" w:rsidRDefault="00444548">
      <w:pPr>
        <w:pStyle w:val="ConsPlusTitle"/>
        <w:jc w:val="center"/>
      </w:pPr>
      <w:r>
        <w:t>О ПОРЯДКЕ ПРЕДСТАВЛЕНИЯ ГРАЖДАНАМИ, ПРЕТЕНДУЮЩИМИ</w:t>
      </w:r>
    </w:p>
    <w:p w:rsidR="00444548" w:rsidRDefault="00444548">
      <w:pPr>
        <w:pStyle w:val="ConsPlusTitle"/>
        <w:jc w:val="center"/>
      </w:pPr>
      <w:r>
        <w:t>НА ЗАМЕЩЕНИЕ МУНИЦИПАЛЬНЫХ ДОЛЖНОСТЕЙ В МОСКОВСКОЙ ОБЛАСТИ,</w:t>
      </w:r>
    </w:p>
    <w:p w:rsidR="00444548" w:rsidRDefault="00444548">
      <w:pPr>
        <w:pStyle w:val="ConsPlusTitle"/>
        <w:jc w:val="center"/>
      </w:pPr>
      <w:r>
        <w:t xml:space="preserve">И ЛИЦАМИ, ЗАМЕЩАЮЩИМИ МУНИЦИПАЛЬНЫЕ ДОЛЖНОСТИ </w:t>
      </w:r>
      <w:proofErr w:type="gramStart"/>
      <w:r>
        <w:t>В</w:t>
      </w:r>
      <w:proofErr w:type="gramEnd"/>
      <w:r>
        <w:t xml:space="preserve"> МОСКОВСКОЙ</w:t>
      </w:r>
    </w:p>
    <w:p w:rsidR="00444548" w:rsidRDefault="00444548">
      <w:pPr>
        <w:pStyle w:val="ConsPlusTitle"/>
        <w:jc w:val="center"/>
      </w:pPr>
      <w:r>
        <w:t>ОБЛАСТИ, СВЕДЕНИЙ О ДОХОДАХ, РАСХОДАХ, ОБ ИМУЩЕСТВЕ</w:t>
      </w:r>
    </w:p>
    <w:p w:rsidR="00444548" w:rsidRDefault="00444548">
      <w:pPr>
        <w:pStyle w:val="ConsPlusTitle"/>
        <w:jc w:val="center"/>
      </w:pPr>
      <w:r>
        <w:t xml:space="preserve">И </w:t>
      </w:r>
      <w:proofErr w:type="gramStart"/>
      <w:r>
        <w:t>ОБЯЗАТЕЛЬСТВАХ</w:t>
      </w:r>
      <w:proofErr w:type="gramEnd"/>
      <w:r>
        <w:t xml:space="preserve"> ИМУЩЕСТВЕННОГО ХАРАКТЕРА</w:t>
      </w:r>
    </w:p>
    <w:p w:rsidR="00444548" w:rsidRDefault="004445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45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48" w:rsidRDefault="004445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48" w:rsidRDefault="004445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48" w:rsidRDefault="00444548">
            <w:pPr>
              <w:pStyle w:val="ConsPlusNormal"/>
              <w:jc w:val="center"/>
            </w:pPr>
            <w:r>
              <w:rPr>
                <w:color w:val="392C69"/>
              </w:rPr>
              <w:t>Список изменяющих документов</w:t>
            </w:r>
          </w:p>
          <w:p w:rsidR="00444548" w:rsidRDefault="00444548">
            <w:pPr>
              <w:pStyle w:val="ConsPlusNormal"/>
              <w:jc w:val="center"/>
            </w:pPr>
            <w:proofErr w:type="gramStart"/>
            <w:r>
              <w:rPr>
                <w:color w:val="392C69"/>
              </w:rPr>
              <w:t xml:space="preserve">(в ред. законов Московской области от 18.12.2019 </w:t>
            </w:r>
            <w:hyperlink r:id="rId7">
              <w:r>
                <w:rPr>
                  <w:color w:val="0000FF"/>
                </w:rPr>
                <w:t>N 265/2019-ОЗ</w:t>
              </w:r>
            </w:hyperlink>
            <w:r>
              <w:rPr>
                <w:color w:val="392C69"/>
              </w:rPr>
              <w:t>,</w:t>
            </w:r>
            <w:proofErr w:type="gramEnd"/>
          </w:p>
          <w:p w:rsidR="00444548" w:rsidRDefault="00444548">
            <w:pPr>
              <w:pStyle w:val="ConsPlusNormal"/>
              <w:jc w:val="center"/>
            </w:pPr>
            <w:r>
              <w:rPr>
                <w:color w:val="392C69"/>
              </w:rPr>
              <w:t xml:space="preserve">от 24.07.2020 </w:t>
            </w:r>
            <w:hyperlink r:id="rId8">
              <w:r>
                <w:rPr>
                  <w:color w:val="0000FF"/>
                </w:rPr>
                <w:t>N 151/2020-ОЗ</w:t>
              </w:r>
            </w:hyperlink>
            <w:r>
              <w:rPr>
                <w:color w:val="392C69"/>
              </w:rPr>
              <w:t xml:space="preserve">, от 20.04.2021 </w:t>
            </w:r>
            <w:hyperlink r:id="rId9">
              <w:r>
                <w:rPr>
                  <w:color w:val="0000FF"/>
                </w:rPr>
                <w:t>N 59/2021-ОЗ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48" w:rsidRDefault="00444548">
            <w:pPr>
              <w:pStyle w:val="ConsPlusNormal"/>
            </w:pPr>
          </w:p>
        </w:tc>
      </w:tr>
    </w:tbl>
    <w:p w:rsidR="00444548" w:rsidRDefault="00444548">
      <w:pPr>
        <w:pStyle w:val="ConsPlusNormal"/>
        <w:jc w:val="both"/>
      </w:pPr>
    </w:p>
    <w:p w:rsidR="00444548" w:rsidRDefault="00444548">
      <w:pPr>
        <w:pStyle w:val="ConsPlusTitle"/>
        <w:ind w:firstLine="540"/>
        <w:jc w:val="both"/>
        <w:outlineLvl w:val="0"/>
      </w:pPr>
      <w:r>
        <w:t>Статья 1</w:t>
      </w:r>
    </w:p>
    <w:p w:rsidR="00444548" w:rsidRDefault="00444548">
      <w:pPr>
        <w:pStyle w:val="ConsPlusNormal"/>
        <w:ind w:firstLine="540"/>
        <w:jc w:val="both"/>
      </w:pPr>
      <w:r>
        <w:t xml:space="preserve">(в ред. </w:t>
      </w:r>
      <w:hyperlink r:id="rId10">
        <w:r>
          <w:rPr>
            <w:color w:val="0000FF"/>
          </w:rPr>
          <w:t>Закона</w:t>
        </w:r>
      </w:hyperlink>
      <w:r>
        <w:t xml:space="preserve"> Московской области от 24.07.2020 N 151/2020-ОЗ)</w:t>
      </w:r>
    </w:p>
    <w:p w:rsidR="00444548" w:rsidRDefault="00444548">
      <w:pPr>
        <w:pStyle w:val="ConsPlusNormal"/>
        <w:jc w:val="both"/>
      </w:pPr>
    </w:p>
    <w:p w:rsidR="00444548" w:rsidRDefault="00444548">
      <w:pPr>
        <w:pStyle w:val="ConsPlusNormal"/>
        <w:ind w:firstLine="540"/>
        <w:jc w:val="both"/>
      </w:pPr>
      <w:proofErr w:type="gramStart"/>
      <w:r>
        <w:t xml:space="preserve">Настоящий Закон в соответствии с Федеральным </w:t>
      </w:r>
      <w:hyperlink r:id="rId11">
        <w:r>
          <w:rPr>
            <w:color w:val="0000FF"/>
          </w:rPr>
          <w:t>законом</w:t>
        </w:r>
      </w:hyperlink>
      <w:r>
        <w:t xml:space="preserve"> от 25 декабря 2008 года N 273-ФЗ "О противодействии коррупции" регулирует порядок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своих доходах, расходах, об имуществе и обязательствах имущественного характера (далее - сведения о доходах, сведения о расходах), а также сведений о доходах</w:t>
      </w:r>
      <w:proofErr w:type="gramEnd"/>
      <w:r>
        <w:t>, сведений о расходах своих супруг (супругов) и несовершеннолетних детей Губернатору Московской области, если иное не установлено федеральным законодательством.</w:t>
      </w:r>
    </w:p>
    <w:p w:rsidR="00444548" w:rsidRDefault="00444548">
      <w:pPr>
        <w:pStyle w:val="ConsPlusNormal"/>
        <w:jc w:val="both"/>
      </w:pPr>
    </w:p>
    <w:p w:rsidR="00444548" w:rsidRDefault="00444548">
      <w:pPr>
        <w:pStyle w:val="ConsPlusTitle"/>
        <w:ind w:firstLine="540"/>
        <w:jc w:val="both"/>
        <w:outlineLvl w:val="0"/>
      </w:pPr>
      <w:r>
        <w:t>Статья 2</w:t>
      </w:r>
    </w:p>
    <w:p w:rsidR="00444548" w:rsidRDefault="00444548">
      <w:pPr>
        <w:pStyle w:val="ConsPlusNormal"/>
        <w:jc w:val="both"/>
      </w:pPr>
    </w:p>
    <w:p w:rsidR="00444548" w:rsidRDefault="00444548">
      <w:pPr>
        <w:pStyle w:val="ConsPlusNormal"/>
        <w:ind w:firstLine="540"/>
        <w:jc w:val="both"/>
      </w:pPr>
      <w:bookmarkStart w:id="0" w:name="P28"/>
      <w:bookmarkEnd w:id="0"/>
      <w:r>
        <w:t xml:space="preserve">1. </w:t>
      </w:r>
      <w:proofErr w:type="gramStart"/>
      <w:r>
        <w:t>Граждане, претендующие на замещение муниципальных должностей в Московской области, при наделении полномочиями по должности (назначении, избрании на должность) представляют сведения о доходах, сведения о расходах, а также сведения о доходах, сведения о расходах своих супруг (супругов) и несовершеннолетних детей в подразделение кадровой службы по профилактике коррупционных и иных правонарушений (должностному лицу кадровой службы, ответственному за работу по профилактике коррупционных и</w:t>
      </w:r>
      <w:proofErr w:type="gramEnd"/>
      <w:r>
        <w:t xml:space="preserve"> </w:t>
      </w:r>
      <w:proofErr w:type="gramStart"/>
      <w:r>
        <w:t>иных правонарушений) органа местного самоуправления муниципального образования Московской области, кадровую службу избирательной комиссии муниципального образования Московской области (должностному лицу кадровой службы, ответственному за работу по профилактике коррупционных и иных правонарушений) (далее - муниципальные органы) соответственно.</w:t>
      </w:r>
      <w:proofErr w:type="gramEnd"/>
    </w:p>
    <w:p w:rsidR="00444548" w:rsidRDefault="00444548">
      <w:pPr>
        <w:pStyle w:val="ConsPlusNormal"/>
        <w:jc w:val="both"/>
      </w:pPr>
      <w:r>
        <w:t xml:space="preserve">(часть 1 в ред. </w:t>
      </w:r>
      <w:hyperlink r:id="rId12">
        <w:r>
          <w:rPr>
            <w:color w:val="0000FF"/>
          </w:rPr>
          <w:t>Закона</w:t>
        </w:r>
      </w:hyperlink>
      <w:r>
        <w:t xml:space="preserve"> Московской области от 24.07.2020 N 151/2020-ОЗ)</w:t>
      </w:r>
    </w:p>
    <w:p w:rsidR="00444548" w:rsidRDefault="00444548">
      <w:pPr>
        <w:pStyle w:val="ConsPlusNormal"/>
        <w:spacing w:before="200"/>
        <w:ind w:firstLine="540"/>
        <w:jc w:val="both"/>
      </w:pPr>
      <w:r>
        <w:t xml:space="preserve">2. </w:t>
      </w:r>
      <w:proofErr w:type="gramStart"/>
      <w:r>
        <w:t xml:space="preserve">Муниципальный орган в течение трех рабочих дней после представления сведений о доходах, сведений о расходах лиц, указанных в </w:t>
      </w:r>
      <w:hyperlink w:anchor="P28">
        <w:r>
          <w:rPr>
            <w:color w:val="0000FF"/>
          </w:rPr>
          <w:t>части 1</w:t>
        </w:r>
      </w:hyperlink>
      <w:r>
        <w:t xml:space="preserve"> настоящей статьи, направляет заверенную копию указанных сведений в бумажном виде, а также в электронном виде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w:t>
      </w:r>
      <w:proofErr w:type="gramEnd"/>
      <w:r>
        <w:t xml:space="preserve"> Московской области, взаимодействия с органами местного самоуправления муниципальных образований Московской области, для представления Губернатору Московской области.</w:t>
      </w:r>
    </w:p>
    <w:p w:rsidR="00444548" w:rsidRDefault="00444548">
      <w:pPr>
        <w:pStyle w:val="ConsPlusNormal"/>
        <w:spacing w:before="200"/>
        <w:ind w:firstLine="540"/>
        <w:jc w:val="both"/>
      </w:pPr>
      <w:r>
        <w:t xml:space="preserve">3. Требования к электронному виду представляемых сведений о доходах, сведений о расходах определяются уполномоченным государственным органом Московской области в сфере организации государственной гражданской службы Московской области и муниципальной службы </w:t>
      </w:r>
      <w:r>
        <w:lastRenderedPageBreak/>
        <w:t>в Московской области.</w:t>
      </w:r>
    </w:p>
    <w:p w:rsidR="00444548" w:rsidRDefault="00444548">
      <w:pPr>
        <w:pStyle w:val="ConsPlusNormal"/>
        <w:jc w:val="both"/>
      </w:pPr>
    </w:p>
    <w:p w:rsidR="00444548" w:rsidRDefault="00444548">
      <w:pPr>
        <w:pStyle w:val="ConsPlusTitle"/>
        <w:ind w:firstLine="540"/>
        <w:jc w:val="both"/>
        <w:outlineLvl w:val="0"/>
      </w:pPr>
      <w:r>
        <w:t>Статья 3</w:t>
      </w:r>
    </w:p>
    <w:p w:rsidR="00444548" w:rsidRDefault="00444548">
      <w:pPr>
        <w:pStyle w:val="ConsPlusNormal"/>
        <w:jc w:val="both"/>
      </w:pPr>
    </w:p>
    <w:p w:rsidR="00444548" w:rsidRDefault="00444548">
      <w:pPr>
        <w:pStyle w:val="ConsPlusNormal"/>
        <w:ind w:firstLine="540"/>
        <w:jc w:val="both"/>
      </w:pPr>
      <w:bookmarkStart w:id="1" w:name="P35"/>
      <w:bookmarkEnd w:id="1"/>
      <w:r>
        <w:t xml:space="preserve">1. </w:t>
      </w:r>
      <w:proofErr w:type="gramStart"/>
      <w:r>
        <w:t>Лица, замещающие на постоянной основе муниципальные должности в Московской области, не позднее 1 апреля года, следующего за отчетным, представляют сведения о своих доходах, сведения о расходах, а также сведения о доходах, сведения о расходах своих супруг (супругов) и несовершеннолетних детей в муниципальный орган.</w:t>
      </w:r>
      <w:proofErr w:type="gramEnd"/>
    </w:p>
    <w:p w:rsidR="00444548" w:rsidRDefault="00444548">
      <w:pPr>
        <w:pStyle w:val="ConsPlusNormal"/>
        <w:spacing w:before="200"/>
        <w:ind w:firstLine="540"/>
        <w:jc w:val="both"/>
      </w:pPr>
      <w:proofErr w:type="gramStart"/>
      <w:r>
        <w:t xml:space="preserve">Муниципальный орган не позднее срока, установленного в </w:t>
      </w:r>
      <w:hyperlink w:anchor="P35">
        <w:r>
          <w:rPr>
            <w:color w:val="0000FF"/>
          </w:rPr>
          <w:t>абзаце первом</w:t>
        </w:r>
      </w:hyperlink>
      <w:r>
        <w:t xml:space="preserve"> настоящей части настоящей статьи, направляет заверенную копию сведений о доходах, сведений о расходах лиц, указанных в </w:t>
      </w:r>
      <w:hyperlink w:anchor="P35">
        <w:r>
          <w:rPr>
            <w:color w:val="0000FF"/>
          </w:rPr>
          <w:t>абзаце первом</w:t>
        </w:r>
      </w:hyperlink>
      <w:r>
        <w:t xml:space="preserve"> настоящей части настоящей статьи, и их супруг (супругов) и несовершеннолетних детей в бумажном виде, а также в электронном виде в уполномоченный государственный орган Московской области в сфере организации государственной гражданской службы Московской области</w:t>
      </w:r>
      <w:proofErr w:type="gramEnd"/>
      <w:r>
        <w:t xml:space="preserve"> и муниципальной службы в Московской области для представления Губернатору Московской области.</w:t>
      </w:r>
    </w:p>
    <w:p w:rsidR="00444548" w:rsidRDefault="00444548">
      <w:pPr>
        <w:pStyle w:val="ConsPlusNormal"/>
        <w:spacing w:before="200"/>
        <w:ind w:firstLine="540"/>
        <w:jc w:val="both"/>
      </w:pPr>
      <w:bookmarkStart w:id="2" w:name="P37"/>
      <w:bookmarkEnd w:id="2"/>
      <w:r>
        <w:t xml:space="preserve">2. </w:t>
      </w:r>
      <w:proofErr w:type="gramStart"/>
      <w:r>
        <w:t>Лица, замещающие на непостоянной основе муниципальные должности в Московской области, не позднее 1 апреля года, следующего за отчетным, представляют сведения о своих доходах, сведения о расходах, а также сведения о доходах, сведения о расходах своих супруг (супругов) и несовершеннолетних детей в муниципальный орган.</w:t>
      </w:r>
      <w:proofErr w:type="gramEnd"/>
    </w:p>
    <w:p w:rsidR="00444548" w:rsidRDefault="00444548">
      <w:pPr>
        <w:pStyle w:val="ConsPlusNormal"/>
        <w:spacing w:before="200"/>
        <w:ind w:firstLine="540"/>
        <w:jc w:val="both"/>
      </w:pPr>
      <w:proofErr w:type="gramStart"/>
      <w:r>
        <w:t xml:space="preserve">Муниципальный орган не позднее срока, установленного в </w:t>
      </w:r>
      <w:hyperlink w:anchor="P37">
        <w:r>
          <w:rPr>
            <w:color w:val="0000FF"/>
          </w:rPr>
          <w:t>абзаце первом</w:t>
        </w:r>
      </w:hyperlink>
      <w:r>
        <w:t xml:space="preserve"> настоящей части настоящей статьи, направляет заверенную копию сведений о доходах, сведений о расходах лиц, указанных в </w:t>
      </w:r>
      <w:hyperlink w:anchor="P37">
        <w:r>
          <w:rPr>
            <w:color w:val="0000FF"/>
          </w:rPr>
          <w:t>абзаце первом</w:t>
        </w:r>
      </w:hyperlink>
      <w:r>
        <w:t xml:space="preserve"> настоящей части настоящей статьи, и их супруг (супругов) и несовершеннолетних детей в бумажном виде, а также в электронном виде в центральный исполнительный орган государственной власти Московской области специальной компетенции, проводящий государственную политику в</w:t>
      </w:r>
      <w:proofErr w:type="gramEnd"/>
      <w:r>
        <w:t xml:space="preserve"> </w:t>
      </w:r>
      <w:proofErr w:type="gramStart"/>
      <w:r>
        <w:t>сферах</w:t>
      </w:r>
      <w:proofErr w:type="gramEnd"/>
      <w:r>
        <w:t xml:space="preserve">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для представления Губернатору Московской области.</w:t>
      </w:r>
    </w:p>
    <w:p w:rsidR="00444548" w:rsidRDefault="00444548">
      <w:pPr>
        <w:pStyle w:val="ConsPlusNormal"/>
        <w:spacing w:before="200"/>
        <w:ind w:firstLine="540"/>
        <w:jc w:val="both"/>
      </w:pPr>
      <w:r>
        <w:t>3. Требования к электронному виду представляемых сведений о доходах, сведений о расходах определяются уполномоченным государственным органом Московской области в сфере организации государственной гражданской службы Московской области и муниципальной службы в Московской области.</w:t>
      </w:r>
    </w:p>
    <w:p w:rsidR="00444548" w:rsidRDefault="00444548">
      <w:pPr>
        <w:pStyle w:val="ConsPlusNormal"/>
        <w:jc w:val="both"/>
      </w:pPr>
    </w:p>
    <w:p w:rsidR="00444548" w:rsidRDefault="00444548">
      <w:pPr>
        <w:pStyle w:val="ConsPlusTitle"/>
        <w:ind w:firstLine="540"/>
        <w:jc w:val="both"/>
        <w:outlineLvl w:val="0"/>
      </w:pPr>
      <w:r>
        <w:t>Статья 4</w:t>
      </w:r>
    </w:p>
    <w:p w:rsidR="00444548" w:rsidRDefault="00444548">
      <w:pPr>
        <w:pStyle w:val="ConsPlusNormal"/>
        <w:jc w:val="both"/>
      </w:pPr>
    </w:p>
    <w:p w:rsidR="00444548" w:rsidRDefault="00444548">
      <w:pPr>
        <w:pStyle w:val="ConsPlusNormal"/>
        <w:ind w:firstLine="540"/>
        <w:jc w:val="both"/>
      </w:pPr>
      <w:r>
        <w:t>1. Сведения о доходах, сведения о расходах подаются по форме, которая установлена для представления данных сведений государственными гражданскими служащими Московской области.</w:t>
      </w:r>
    </w:p>
    <w:p w:rsidR="00444548" w:rsidRDefault="00444548">
      <w:pPr>
        <w:pStyle w:val="ConsPlusNormal"/>
        <w:spacing w:before="200"/>
        <w:ind w:firstLine="540"/>
        <w:jc w:val="both"/>
      </w:pPr>
      <w:bookmarkStart w:id="3" w:name="P44"/>
      <w:bookmarkEnd w:id="3"/>
      <w:r>
        <w:t>2. Граждане, претендующие на замещение муниципальных должностей в Московской области, представляют:</w:t>
      </w:r>
    </w:p>
    <w:p w:rsidR="00444548" w:rsidRDefault="00444548">
      <w:pPr>
        <w:pStyle w:val="ConsPlusNormal"/>
        <w:spacing w:before="20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в Московской области,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w:t>
      </w:r>
      <w:proofErr w:type="gramEnd"/>
      <w:r>
        <w:t xml:space="preserve">, </w:t>
      </w:r>
      <w:proofErr w:type="gramStart"/>
      <w:r>
        <w:t>предшествующего месяцу подачи документов для замещения муниципальной должности в Московской области (на отчетную дату);</w:t>
      </w:r>
      <w:proofErr w:type="gramEnd"/>
    </w:p>
    <w:p w:rsidR="00444548" w:rsidRDefault="00444548">
      <w:pPr>
        <w:pStyle w:val="ConsPlusNormal"/>
        <w:spacing w:before="200"/>
        <w:ind w:firstLine="540"/>
        <w:jc w:val="both"/>
      </w:pPr>
      <w:proofErr w:type="gramStart"/>
      <w:r>
        <w:t>2) сведения о доходах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в Московской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t xml:space="preserve"> гражданином документов для замещения муниципальной должности в Московской области (на отчетную дату).</w:t>
      </w:r>
    </w:p>
    <w:p w:rsidR="00444548" w:rsidRDefault="00444548">
      <w:pPr>
        <w:pStyle w:val="ConsPlusNormal"/>
        <w:spacing w:before="200"/>
        <w:ind w:firstLine="540"/>
        <w:jc w:val="both"/>
      </w:pPr>
      <w:bookmarkStart w:id="4" w:name="P47"/>
      <w:bookmarkEnd w:id="4"/>
      <w:r>
        <w:t>3. Лица, замещающие муниципальные должности в Московской области, представляют ежегодно:</w:t>
      </w:r>
    </w:p>
    <w:p w:rsidR="00444548" w:rsidRDefault="00444548">
      <w:pPr>
        <w:pStyle w:val="ConsPlusNormal"/>
        <w:spacing w:before="200"/>
        <w:ind w:firstLine="540"/>
        <w:jc w:val="both"/>
      </w:pPr>
      <w:r>
        <w:lastRenderedPageBreak/>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444548" w:rsidRDefault="00444548">
      <w:pPr>
        <w:pStyle w:val="ConsPlusNormal"/>
        <w:spacing w:before="200"/>
        <w:ind w:firstLine="540"/>
        <w:jc w:val="both"/>
      </w:pPr>
      <w:proofErr w:type="gramStart"/>
      <w:r>
        <w:t>2) сведения о доходах супруг (супругов)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44548" w:rsidRDefault="00444548">
      <w:pPr>
        <w:pStyle w:val="ConsPlusNormal"/>
        <w:spacing w:before="200"/>
        <w:ind w:firstLine="540"/>
        <w:jc w:val="both"/>
      </w:pPr>
      <w:r>
        <w:t xml:space="preserve">4. </w:t>
      </w:r>
      <w:proofErr w:type="gramStart"/>
      <w:r>
        <w:t>Граждане, претендующие на замещение муниципальных должностей в Московской области, лица, замещающие муниципальные должности в Московской области, представляют сведения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w:t>
      </w:r>
      <w:proofErr w:type="gramEnd"/>
      <w:r>
        <w:t xml:space="preserve">, </w:t>
      </w:r>
      <w:proofErr w:type="gramStart"/>
      <w:r>
        <w:t>их супругами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гражданина, претендующего на замещение муниципальной должности в Московской области, лица, замещающего муниципальную должность в Московской области, и его супруги (супруга) за три последних года, предшествующих отчетному периоду, и об источниках получения средств, за счет которых совершены эти</w:t>
      </w:r>
      <w:proofErr w:type="gramEnd"/>
      <w:r>
        <w:t xml:space="preserve"> сделки.</w:t>
      </w:r>
    </w:p>
    <w:p w:rsidR="00444548" w:rsidRDefault="00444548">
      <w:pPr>
        <w:pStyle w:val="ConsPlusNormal"/>
        <w:jc w:val="both"/>
      </w:pPr>
      <w:r>
        <w:t xml:space="preserve">(в ред. </w:t>
      </w:r>
      <w:hyperlink r:id="rId13">
        <w:r>
          <w:rPr>
            <w:color w:val="0000FF"/>
          </w:rPr>
          <w:t>Закона</w:t>
        </w:r>
      </w:hyperlink>
      <w:r>
        <w:t xml:space="preserve"> Московской области от 20.04.2021 N 59/2021-ОЗ)</w:t>
      </w:r>
    </w:p>
    <w:p w:rsidR="00444548" w:rsidRDefault="00444548">
      <w:pPr>
        <w:pStyle w:val="ConsPlusNormal"/>
        <w:spacing w:before="200"/>
        <w:ind w:firstLine="540"/>
        <w:jc w:val="both"/>
      </w:pPr>
      <w:r>
        <w:t xml:space="preserve">5. </w:t>
      </w:r>
      <w:proofErr w:type="gramStart"/>
      <w:r>
        <w:t xml:space="preserve">В случае если лицом, замещающим муниципальную должность в Московской области, гражданином, претендующим на замещение муниципальной должности в Московской области, обнаружено, что в представленных им в соответствии с </w:t>
      </w:r>
      <w:hyperlink w:anchor="P44">
        <w:r>
          <w:rPr>
            <w:color w:val="0000FF"/>
          </w:rPr>
          <w:t>частями 2</w:t>
        </w:r>
      </w:hyperlink>
      <w:r>
        <w:t xml:space="preserve">, </w:t>
      </w:r>
      <w:hyperlink w:anchor="P47">
        <w:r>
          <w:rPr>
            <w:color w:val="0000FF"/>
          </w:rPr>
          <w:t>3</w:t>
        </w:r>
      </w:hyperlink>
      <w:r>
        <w:t xml:space="preserve"> настоящей статьи сведениях о доходах, сведениях о расходах не отражены или не полностью отражены необходимые сведения либо имеются ошибки, он вправе представить уточненные сведения о доходах, сведения о расходах в</w:t>
      </w:r>
      <w:proofErr w:type="gramEnd"/>
      <w:r>
        <w:t xml:space="preserve"> </w:t>
      </w:r>
      <w:proofErr w:type="gramStart"/>
      <w:r>
        <w:t>порядке</w:t>
      </w:r>
      <w:proofErr w:type="gramEnd"/>
      <w:r>
        <w:t>, установленном настоящим Законом для представления сведений о доходах, сведений о расходах.</w:t>
      </w:r>
    </w:p>
    <w:p w:rsidR="00444548" w:rsidRDefault="00444548">
      <w:pPr>
        <w:pStyle w:val="ConsPlusNormal"/>
        <w:spacing w:before="200"/>
        <w:ind w:firstLine="540"/>
        <w:jc w:val="both"/>
      </w:pPr>
      <w:r>
        <w:t xml:space="preserve">Уточненные сведения о доходах, сведения о расходах лицом, замещающим муниципальную должность в Московской области, представляются в течение одного месяца после окончания срока, указанного в </w:t>
      </w:r>
      <w:hyperlink w:anchor="P35">
        <w:r>
          <w:rPr>
            <w:color w:val="0000FF"/>
          </w:rPr>
          <w:t>частях 1</w:t>
        </w:r>
      </w:hyperlink>
      <w:r>
        <w:t xml:space="preserve"> и </w:t>
      </w:r>
      <w:hyperlink w:anchor="P37">
        <w:r>
          <w:rPr>
            <w:color w:val="0000FF"/>
          </w:rPr>
          <w:t>2 статьи 3</w:t>
        </w:r>
      </w:hyperlink>
      <w:r>
        <w:t xml:space="preserve"> настоящего Закона.</w:t>
      </w:r>
    </w:p>
    <w:p w:rsidR="00444548" w:rsidRDefault="00444548">
      <w:pPr>
        <w:pStyle w:val="ConsPlusNormal"/>
        <w:spacing w:before="200"/>
        <w:ind w:firstLine="540"/>
        <w:jc w:val="both"/>
      </w:pPr>
      <w:r>
        <w:t>Уточненные сведения о доходах, сведения о расходах гражданином, претендующим на замещение муниципальной должности в Московской области, представляются в течение одного месяца со дня их подачи, но не позднее даты назначения (избрания) его на указанную должность.</w:t>
      </w:r>
    </w:p>
    <w:p w:rsidR="00444548" w:rsidRDefault="00444548">
      <w:pPr>
        <w:pStyle w:val="ConsPlusNormal"/>
        <w:spacing w:before="200"/>
        <w:ind w:firstLine="540"/>
        <w:jc w:val="both"/>
      </w:pPr>
      <w:r>
        <w:t xml:space="preserve">5.1. </w:t>
      </w:r>
      <w:proofErr w:type="gramStart"/>
      <w:r>
        <w:t>Лицо, замещающее муниципальную должность в Московской области, в случае невозможности по объективным причинам представить сведения о доходах, сведения о расходах своих супруги (супруга) и несовершеннолетних детей подает Губернатору Московской области заявление о невозможности по объективным причинам представить сведения о доходах, сведения о расходах своих супруги (супруга) и несовершеннолетних детей (далее - заявление) в порядке, установленном настоящим Законом для представления сведений о</w:t>
      </w:r>
      <w:proofErr w:type="gramEnd"/>
      <w:r>
        <w:t xml:space="preserve"> </w:t>
      </w:r>
      <w:proofErr w:type="gramStart"/>
      <w:r>
        <w:t>доходах</w:t>
      </w:r>
      <w:proofErr w:type="gramEnd"/>
      <w:r>
        <w:t>, сведений о расходах.</w:t>
      </w:r>
    </w:p>
    <w:p w:rsidR="00444548" w:rsidRDefault="00444548">
      <w:pPr>
        <w:pStyle w:val="ConsPlusNormal"/>
        <w:spacing w:before="200"/>
        <w:ind w:firstLine="540"/>
        <w:jc w:val="both"/>
      </w:pPr>
      <w:r>
        <w:t xml:space="preserve">Заявление подается не позднее срока, указанного в </w:t>
      </w:r>
      <w:proofErr w:type="gramStart"/>
      <w:r>
        <w:t>частях</w:t>
      </w:r>
      <w:proofErr w:type="gramEnd"/>
      <w:r>
        <w:t xml:space="preserve"> 1 и 2 статьи 3 настоящего Закона.</w:t>
      </w:r>
    </w:p>
    <w:p w:rsidR="00444548" w:rsidRDefault="00444548">
      <w:pPr>
        <w:pStyle w:val="ConsPlusNormal"/>
        <w:spacing w:before="200"/>
        <w:ind w:firstLine="540"/>
        <w:jc w:val="both"/>
      </w:pPr>
      <w:r>
        <w:t>Рассмотрение заявления осуществляется:</w:t>
      </w:r>
    </w:p>
    <w:p w:rsidR="00444548" w:rsidRDefault="00444548">
      <w:pPr>
        <w:pStyle w:val="ConsPlusNormal"/>
        <w:spacing w:before="200"/>
        <w:ind w:firstLine="540"/>
        <w:jc w:val="both"/>
      </w:pPr>
      <w:r>
        <w:t xml:space="preserve">в </w:t>
      </w:r>
      <w:proofErr w:type="gramStart"/>
      <w:r>
        <w:t>отношении</w:t>
      </w:r>
      <w:proofErr w:type="gramEnd"/>
      <w:r>
        <w:t xml:space="preserve"> глав муниципальных образований Московской области - комиссией по координации работы по противодействию коррупции в Московской области в порядке, установленном Губернатором Московской области;</w:t>
      </w:r>
    </w:p>
    <w:p w:rsidR="00444548" w:rsidRDefault="00444548">
      <w:pPr>
        <w:pStyle w:val="ConsPlusNormal"/>
        <w:spacing w:before="200"/>
        <w:ind w:firstLine="540"/>
        <w:jc w:val="both"/>
      </w:pPr>
      <w:proofErr w:type="gramStart"/>
      <w:r>
        <w:t>в отношении лиц, замещающих муниципальные должности в Московской области (за исключением глав муниципальных образований Московской области) - комиссией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Московской области (далее - комиссия по соблюдению ограничений, запретов и исполнению обязанностей), в порядке, установленном муниципальным правовым актом представительного органа муниципального образования Московской области.</w:t>
      </w:r>
      <w:proofErr w:type="gramEnd"/>
    </w:p>
    <w:p w:rsidR="00444548" w:rsidRDefault="00444548">
      <w:pPr>
        <w:pStyle w:val="ConsPlusNormal"/>
        <w:spacing w:before="200"/>
        <w:ind w:firstLine="540"/>
        <w:jc w:val="both"/>
      </w:pPr>
      <w:proofErr w:type="gramStart"/>
      <w:r>
        <w:lastRenderedPageBreak/>
        <w:t>Решения комиссии по соблюдению ограничений, запретов и исполнению обязанностей по результатам рассмотрения заявлений лиц, замещающих на постоянной основе муниципальные должности в Московской области (за исключением глав муниципальных образований Московской области), и иные материалы направляются не позднее десяти рабочих дней со дня принятия решения комиссией по соблюдению ограничений, запретов и исполнению обязанностей в уполномоченный государственный орган Московской области в сфере организации</w:t>
      </w:r>
      <w:proofErr w:type="gramEnd"/>
      <w:r>
        <w:t xml:space="preserve"> государственной гражданской службы Московской области и муниципальной службы в Московской области для представления Губернатору Московской области.</w:t>
      </w:r>
    </w:p>
    <w:p w:rsidR="00444548" w:rsidRDefault="00444548">
      <w:pPr>
        <w:pStyle w:val="ConsPlusNormal"/>
        <w:spacing w:before="200"/>
        <w:ind w:firstLine="540"/>
        <w:jc w:val="both"/>
      </w:pPr>
      <w:proofErr w:type="gramStart"/>
      <w:r>
        <w:t>Решения комиссии по соблюдению ограничений, запретов и исполнению обязанностей по результатам рассмотрения заявлений лиц, замещающих на непостоянной основе муниципальные должности в Московской области, и иные материалы направляются не позднее десяти рабочих дней со дня принятия решения комиссией по соблюдению ограничений, запретов и исполнению обязанностей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w:t>
      </w:r>
      <w:proofErr w:type="gramEnd"/>
      <w:r>
        <w:t xml:space="preserve">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для представления Губернатору Московской области.</w:t>
      </w:r>
    </w:p>
    <w:p w:rsidR="00444548" w:rsidRDefault="00444548">
      <w:pPr>
        <w:pStyle w:val="ConsPlusNormal"/>
        <w:jc w:val="both"/>
      </w:pPr>
      <w:r>
        <w:t xml:space="preserve">(часть 5.1 в ред. </w:t>
      </w:r>
      <w:hyperlink r:id="rId14">
        <w:r>
          <w:rPr>
            <w:color w:val="0000FF"/>
          </w:rPr>
          <w:t>Закона</w:t>
        </w:r>
      </w:hyperlink>
      <w:r>
        <w:t xml:space="preserve"> Московской области от 24.07.2020 N 151/2020-ОЗ)</w:t>
      </w:r>
    </w:p>
    <w:p w:rsidR="00444548" w:rsidRDefault="00444548">
      <w:pPr>
        <w:pStyle w:val="ConsPlusNormal"/>
        <w:spacing w:before="200"/>
        <w:ind w:firstLine="540"/>
        <w:jc w:val="both"/>
      </w:pPr>
      <w:r>
        <w:t>6. Сведения о доходах, сведения о расходах, представляемые в соответствии с настоящим Законом, хранятся в уполномоченном структурном подразделении муниципального органа.</w:t>
      </w:r>
    </w:p>
    <w:p w:rsidR="00444548" w:rsidRDefault="00444548">
      <w:pPr>
        <w:pStyle w:val="ConsPlusNormal"/>
        <w:spacing w:before="200"/>
        <w:ind w:firstLine="540"/>
        <w:jc w:val="both"/>
      </w:pPr>
      <w:r>
        <w:t>7. Лица, ответственные за прием и хранение сведений о доходах, сведений о расходах, виновные в разглашении или использовании данных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44548" w:rsidRDefault="00444548">
      <w:pPr>
        <w:pStyle w:val="ConsPlusNormal"/>
        <w:spacing w:before="200"/>
        <w:ind w:firstLine="540"/>
        <w:jc w:val="both"/>
      </w:pPr>
      <w:r>
        <w:t>8.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444548" w:rsidRDefault="00444548">
      <w:pPr>
        <w:pStyle w:val="ConsPlusNormal"/>
        <w:spacing w:before="200"/>
        <w:ind w:firstLine="540"/>
        <w:jc w:val="both"/>
      </w:pPr>
      <w:r>
        <w:t>9. Непредставление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сведений о расходах либо представление заведомо недостоверных или неполных сведений влечет за собой ответственность, предусмотренную законодательством Российской Федерации.</w:t>
      </w:r>
    </w:p>
    <w:p w:rsidR="00444548" w:rsidRDefault="00444548">
      <w:pPr>
        <w:pStyle w:val="ConsPlusNormal"/>
        <w:jc w:val="both"/>
      </w:pPr>
    </w:p>
    <w:p w:rsidR="00444548" w:rsidRDefault="00444548">
      <w:pPr>
        <w:pStyle w:val="ConsPlusTitle"/>
        <w:ind w:firstLine="540"/>
        <w:jc w:val="both"/>
        <w:outlineLvl w:val="0"/>
      </w:pPr>
      <w:r>
        <w:t>Статья 4.1</w:t>
      </w:r>
    </w:p>
    <w:p w:rsidR="00444548" w:rsidRDefault="00444548">
      <w:pPr>
        <w:pStyle w:val="ConsPlusNormal"/>
        <w:ind w:firstLine="540"/>
        <w:jc w:val="both"/>
      </w:pPr>
      <w:r>
        <w:t>(</w:t>
      </w:r>
      <w:proofErr w:type="gramStart"/>
      <w:r>
        <w:t>введена</w:t>
      </w:r>
      <w:proofErr w:type="gramEnd"/>
      <w:r>
        <w:t xml:space="preserve"> </w:t>
      </w:r>
      <w:hyperlink r:id="rId15">
        <w:r>
          <w:rPr>
            <w:color w:val="0000FF"/>
          </w:rPr>
          <w:t>Законом</w:t>
        </w:r>
      </w:hyperlink>
      <w:r>
        <w:t xml:space="preserve"> Московской области от 24.07.2020 N 151/2020-ОЗ)</w:t>
      </w:r>
    </w:p>
    <w:p w:rsidR="00444548" w:rsidRDefault="00444548">
      <w:pPr>
        <w:pStyle w:val="ConsPlusNormal"/>
        <w:jc w:val="both"/>
      </w:pPr>
    </w:p>
    <w:p w:rsidR="00444548" w:rsidRDefault="00444548">
      <w:pPr>
        <w:pStyle w:val="ConsPlusNormal"/>
        <w:ind w:firstLine="540"/>
        <w:jc w:val="both"/>
      </w:pPr>
      <w:r>
        <w:t>Муниципальный орган осуществляет анализ сведений о доходах, сведений о расходах и иных материалов, представленных соответственно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если иное не установлено федеральным законодательством.</w:t>
      </w:r>
    </w:p>
    <w:p w:rsidR="00444548" w:rsidRDefault="00444548">
      <w:pPr>
        <w:pStyle w:val="ConsPlusNormal"/>
        <w:jc w:val="both"/>
      </w:pPr>
    </w:p>
    <w:p w:rsidR="00444548" w:rsidRDefault="00444548">
      <w:pPr>
        <w:pStyle w:val="ConsPlusTitle"/>
        <w:ind w:firstLine="540"/>
        <w:jc w:val="both"/>
        <w:outlineLvl w:val="0"/>
      </w:pPr>
      <w:r>
        <w:t>Статья 4.2</w:t>
      </w:r>
    </w:p>
    <w:p w:rsidR="00444548" w:rsidRDefault="00444548">
      <w:pPr>
        <w:pStyle w:val="ConsPlusNormal"/>
        <w:ind w:firstLine="540"/>
        <w:jc w:val="both"/>
      </w:pPr>
      <w:r>
        <w:t>(</w:t>
      </w:r>
      <w:proofErr w:type="gramStart"/>
      <w:r>
        <w:t>введена</w:t>
      </w:r>
      <w:proofErr w:type="gramEnd"/>
      <w:r>
        <w:t xml:space="preserve"> </w:t>
      </w:r>
      <w:hyperlink r:id="rId16">
        <w:r>
          <w:rPr>
            <w:color w:val="0000FF"/>
          </w:rPr>
          <w:t>Законом</w:t>
        </w:r>
      </w:hyperlink>
      <w:r>
        <w:t xml:space="preserve"> Московской области от 20.04.2021 N 59/2021-ОЗ)</w:t>
      </w:r>
    </w:p>
    <w:p w:rsidR="00444548" w:rsidRDefault="00444548">
      <w:pPr>
        <w:pStyle w:val="ConsPlusNormal"/>
        <w:jc w:val="both"/>
      </w:pPr>
    </w:p>
    <w:p w:rsidR="00444548" w:rsidRDefault="00444548">
      <w:pPr>
        <w:pStyle w:val="ConsPlusNormal"/>
        <w:ind w:firstLine="540"/>
        <w:jc w:val="both"/>
      </w:pPr>
      <w:bookmarkStart w:id="5" w:name="P76"/>
      <w:bookmarkEnd w:id="5"/>
      <w:r>
        <w:t xml:space="preserve">1. </w:t>
      </w:r>
      <w:proofErr w:type="gramStart"/>
      <w:r>
        <w:t>Граждане, претендующие на замещение муниципальных должностей в Московской области, с 1 января 2021 года по 30 июня 2021 года включительно вместе со сведениями о доходах, сведениями о расходах, представляемыми по форме, которая установлена для представления данных сведений государственными гражданскими служащими Московской области,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w:t>
      </w:r>
      <w:proofErr w:type="gramEnd"/>
      <w:r>
        <w:t xml:space="preserve"> финансовые активы и иные цифровые права, утилитарных цифровых </w:t>
      </w:r>
      <w:proofErr w:type="gramStart"/>
      <w:r>
        <w:t>правах</w:t>
      </w:r>
      <w:proofErr w:type="gramEnd"/>
      <w:r>
        <w:t xml:space="preserve"> и цифровой валюте (при их наличии) (далее - уведомление).</w:t>
      </w:r>
    </w:p>
    <w:p w:rsidR="00444548" w:rsidRDefault="00444548">
      <w:pPr>
        <w:pStyle w:val="ConsPlusNormal"/>
        <w:spacing w:before="200"/>
        <w:ind w:firstLine="540"/>
        <w:jc w:val="both"/>
      </w:pPr>
      <w:r>
        <w:t xml:space="preserve">2. </w:t>
      </w:r>
      <w:hyperlink r:id="rId17">
        <w:proofErr w:type="gramStart"/>
        <w:r>
          <w:rPr>
            <w:color w:val="0000FF"/>
          </w:rPr>
          <w:t>Уведомление</w:t>
        </w:r>
      </w:hyperlink>
      <w:r>
        <w:t xml:space="preserve"> представляется лицами, указанными в </w:t>
      </w:r>
      <w:hyperlink w:anchor="P76">
        <w:r>
          <w:rPr>
            <w:color w:val="0000FF"/>
          </w:rPr>
          <w:t>части 1</w:t>
        </w:r>
      </w:hyperlink>
      <w:r>
        <w:t xml:space="preserve"> настоящей статьи, по состоянию на первое число месяца, предшествующего месяцу подачи документов для замещения муниципальной должности в Московской области, по форме согласно приложению 1 к Указу Президента Российской Федерации от 10 декабря 2020 года N 778 "О мерах по реализации отдельных положений Федерального закона "О цифровых финансовых активах, цифровой валюте </w:t>
      </w:r>
      <w:r>
        <w:lastRenderedPageBreak/>
        <w:t>и о внесении</w:t>
      </w:r>
      <w:proofErr w:type="gramEnd"/>
      <w:r>
        <w:t xml:space="preserve"> изменений в отдельные законодательные акты Российской Федерации".</w:t>
      </w:r>
    </w:p>
    <w:p w:rsidR="00444548" w:rsidRDefault="00444548">
      <w:pPr>
        <w:pStyle w:val="ConsPlusNormal"/>
        <w:jc w:val="both"/>
      </w:pPr>
    </w:p>
    <w:p w:rsidR="00444548" w:rsidRDefault="00444548">
      <w:pPr>
        <w:pStyle w:val="ConsPlusTitle"/>
        <w:ind w:firstLine="540"/>
        <w:jc w:val="both"/>
        <w:outlineLvl w:val="0"/>
      </w:pPr>
      <w:r>
        <w:t>Статья 5</w:t>
      </w:r>
    </w:p>
    <w:p w:rsidR="00444548" w:rsidRDefault="00444548">
      <w:pPr>
        <w:pStyle w:val="ConsPlusNormal"/>
        <w:jc w:val="both"/>
      </w:pPr>
    </w:p>
    <w:p w:rsidR="00444548" w:rsidRDefault="00444548">
      <w:pPr>
        <w:pStyle w:val="ConsPlusNormal"/>
        <w:ind w:firstLine="540"/>
        <w:jc w:val="both"/>
      </w:pPr>
      <w:r>
        <w:t xml:space="preserve">Для осуществления </w:t>
      </w:r>
      <w:proofErr w:type="gramStart"/>
      <w:r>
        <w:t>контроля за</w:t>
      </w:r>
      <w:proofErr w:type="gramEnd"/>
      <w:r>
        <w:t xml:space="preserve"> порядком представления лицами, замещающими муниципальные должности в Московской области, сведений о доходах, сведений о расходах ведется Реестр лиц, замещающих муниципальные должности в Московской области.</w:t>
      </w:r>
    </w:p>
    <w:p w:rsidR="00444548" w:rsidRDefault="00444548">
      <w:pPr>
        <w:pStyle w:val="ConsPlusNormal"/>
        <w:spacing w:before="200"/>
        <w:ind w:firstLine="540"/>
        <w:jc w:val="both"/>
      </w:pPr>
      <w:r>
        <w:t>Реестр лиц, замещающих муниципальные должности в Московской области, ведет уполномоченный государственный орган Московской области в сфере организации государственной гражданской службы Московской области и муниципальной службы в Московской области.</w:t>
      </w:r>
    </w:p>
    <w:p w:rsidR="00444548" w:rsidRDefault="00444548">
      <w:pPr>
        <w:pStyle w:val="ConsPlusNormal"/>
        <w:spacing w:before="200"/>
        <w:ind w:firstLine="540"/>
        <w:jc w:val="both"/>
      </w:pPr>
      <w:r>
        <w:t>Форма и порядок ведения вышеуказанного Реестра устанавливаются Губернатором Московской области.</w:t>
      </w:r>
    </w:p>
    <w:p w:rsidR="00444548" w:rsidRDefault="00444548">
      <w:pPr>
        <w:pStyle w:val="ConsPlusNormal"/>
        <w:jc w:val="both"/>
      </w:pPr>
    </w:p>
    <w:p w:rsidR="00444548" w:rsidRDefault="00444548">
      <w:pPr>
        <w:pStyle w:val="ConsPlusTitle"/>
        <w:ind w:firstLine="540"/>
        <w:jc w:val="both"/>
        <w:outlineLvl w:val="0"/>
      </w:pPr>
      <w:r>
        <w:t>Статья 6</w:t>
      </w:r>
    </w:p>
    <w:p w:rsidR="00444548" w:rsidRDefault="00444548">
      <w:pPr>
        <w:pStyle w:val="ConsPlusNormal"/>
        <w:jc w:val="both"/>
      </w:pPr>
    </w:p>
    <w:p w:rsidR="00444548" w:rsidRDefault="00444548">
      <w:pPr>
        <w:pStyle w:val="ConsPlusNormal"/>
        <w:ind w:firstLine="540"/>
        <w:jc w:val="both"/>
      </w:pPr>
      <w:r>
        <w:t>Настоящий Закон вступает в силу через десять дней после его официального опубликования.</w:t>
      </w:r>
    </w:p>
    <w:p w:rsidR="00444548" w:rsidRDefault="00444548">
      <w:pPr>
        <w:pStyle w:val="ConsPlusNormal"/>
        <w:jc w:val="both"/>
      </w:pPr>
    </w:p>
    <w:p w:rsidR="00444548" w:rsidRDefault="00444548">
      <w:pPr>
        <w:pStyle w:val="ConsPlusNormal"/>
        <w:jc w:val="right"/>
      </w:pPr>
      <w:r>
        <w:t>Губернатор Московской области</w:t>
      </w:r>
    </w:p>
    <w:p w:rsidR="00444548" w:rsidRDefault="00444548">
      <w:pPr>
        <w:pStyle w:val="ConsPlusNormal"/>
        <w:jc w:val="right"/>
      </w:pPr>
      <w:r>
        <w:t>А.Ю. Воробьев</w:t>
      </w:r>
    </w:p>
    <w:p w:rsidR="00444548" w:rsidRDefault="00444548">
      <w:pPr>
        <w:pStyle w:val="ConsPlusNormal"/>
      </w:pPr>
      <w:r>
        <w:t>8 ноября 2017 года</w:t>
      </w:r>
    </w:p>
    <w:p w:rsidR="00444548" w:rsidRDefault="00444548">
      <w:pPr>
        <w:pStyle w:val="ConsPlusNormal"/>
        <w:spacing w:before="200"/>
      </w:pPr>
      <w:r>
        <w:t>N 189/2017-ОЗ</w:t>
      </w:r>
    </w:p>
    <w:p w:rsidR="00444548" w:rsidRDefault="00444548">
      <w:pPr>
        <w:pStyle w:val="ConsPlusNormal"/>
        <w:jc w:val="both"/>
      </w:pPr>
    </w:p>
    <w:p w:rsidR="00444548" w:rsidRDefault="00444548">
      <w:pPr>
        <w:pStyle w:val="ConsPlusNormal"/>
        <w:jc w:val="both"/>
      </w:pPr>
    </w:p>
    <w:p w:rsidR="00444548" w:rsidRDefault="00444548">
      <w:pPr>
        <w:pStyle w:val="ConsPlusNormal"/>
        <w:pBdr>
          <w:bottom w:val="single" w:sz="6" w:space="0" w:color="auto"/>
        </w:pBdr>
        <w:spacing w:before="100" w:after="100"/>
        <w:jc w:val="both"/>
        <w:rPr>
          <w:sz w:val="2"/>
          <w:szCs w:val="2"/>
        </w:rPr>
      </w:pPr>
    </w:p>
    <w:p w:rsidR="00ED1A11" w:rsidRDefault="00ED1A11">
      <w:bookmarkStart w:id="6" w:name="_GoBack"/>
      <w:bookmarkEnd w:id="6"/>
    </w:p>
    <w:sectPr w:rsidR="00ED1A11" w:rsidSect="00614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48"/>
    <w:rsid w:val="00444548"/>
    <w:rsid w:val="00ED1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54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4454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4454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54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4454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4454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E99DA2EC878B4BDA0B8C3073940035382CA8DAA2DF955A53FED31CB7A4906669B061D859103FC72688D54D2C50FA2011D52192F942CDF2QDW9J" TargetMode="External"/><Relationship Id="rId13" Type="http://schemas.openxmlformats.org/officeDocument/2006/relationships/hyperlink" Target="consultantplus://offline/ref=39E99DA2EC878B4BDA0B8C3073940035382EA4D0A9DD955A53FED31CB7A4906669B061D859103FC32788D54D2C50FA2011D52192F942CDF2QDW9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9E99DA2EC878B4BDA0B8C3073940035382DA3D0ABD9955A53FED31CB7A4906669B061D859103FC72688D54D2C50FA2011D52192F942CDF2QDW9J" TargetMode="External"/><Relationship Id="rId12" Type="http://schemas.openxmlformats.org/officeDocument/2006/relationships/hyperlink" Target="consultantplus://offline/ref=39E99DA2EC878B4BDA0B8C3073940035382CA8DAA2DF955A53FED31CB7A4906669B061D859103FC62C88D54D2C50FA2011D52192F942CDF2QDW9J" TargetMode="External"/><Relationship Id="rId17" Type="http://schemas.openxmlformats.org/officeDocument/2006/relationships/hyperlink" Target="consultantplus://offline/ref=39E99DA2EC878B4BDA0B8D3E66940035382AA0DCAEDE955A53FED31CB7A4906669B061D859103FC22888D54D2C50FA2011D52192F942CDF2QDW9J" TargetMode="External"/><Relationship Id="rId2" Type="http://schemas.microsoft.com/office/2007/relationships/stylesWithEffects" Target="stylesWithEffects.xml"/><Relationship Id="rId16" Type="http://schemas.openxmlformats.org/officeDocument/2006/relationships/hyperlink" Target="consultantplus://offline/ref=39E99DA2EC878B4BDA0B8C3073940035382EA4D0A9DD955A53FED31CB7A4906669B061D859103FC32688D54D2C50FA2011D52192F942CDF2QDW9J" TargetMode="External"/><Relationship Id="rId1" Type="http://schemas.openxmlformats.org/officeDocument/2006/relationships/styles" Target="styles.xml"/><Relationship Id="rId6" Type="http://schemas.openxmlformats.org/officeDocument/2006/relationships/hyperlink" Target="consultantplus://offline/ref=39E99DA2EC878B4BDA0B8C30739400353928A8DBABD2955A53FED31CB7A490667BB039D45B1321C32C9D831C6AQ0W7J" TargetMode="External"/><Relationship Id="rId11" Type="http://schemas.openxmlformats.org/officeDocument/2006/relationships/hyperlink" Target="consultantplus://offline/ref=39E99DA2EC878B4BDA0B8D3E669400353F2CA1D9A3D8955A53FED31CB7A4906669B061DB581234977EC7D4116A06E92211D52391E5Q4W2J"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9E99DA2EC878B4BDA0B8C3073940035382CA8DAA2DF955A53FED31CB7A4906669B061D859103FC52C88D54D2C50FA2011D52192F942CDF2QDW9J" TargetMode="External"/><Relationship Id="rId10" Type="http://schemas.openxmlformats.org/officeDocument/2006/relationships/hyperlink" Target="consultantplus://offline/ref=39E99DA2EC878B4BDA0B8C3073940035382CA8DAA2DF955A53FED31CB7A4906669B061D859103FC62F88D54D2C50FA2011D52192F942CDF2QDW9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9E99DA2EC878B4BDA0B8C3073940035382EA4D0A9DD955A53FED31CB7A4906669B061D859103FC32888D54D2C50FA2011D52192F942CDF2QDW9J" TargetMode="External"/><Relationship Id="rId14" Type="http://schemas.openxmlformats.org/officeDocument/2006/relationships/hyperlink" Target="consultantplus://offline/ref=39E99DA2EC878B4BDA0B8C3073940035382CA8DAA2DF955A53FED31CB7A4906669B061D859103FC62A88D54D2C50FA2011D52192F942CDF2QDW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2732</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2022-03-23T09:22:00Z</dcterms:created>
  <dcterms:modified xsi:type="dcterms:W3CDTF">2022-03-23T09:22:00Z</dcterms:modified>
</cp:coreProperties>
</file>