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27D" w:rsidRDefault="001C527D" w:rsidP="00192C5B">
      <w:pPr>
        <w:pStyle w:val="1"/>
        <w:ind w:left="0"/>
        <w:jc w:val="center"/>
        <w:rPr>
          <w:b w:val="0"/>
        </w:rPr>
      </w:pPr>
      <w:r>
        <w:t xml:space="preserve">Уведомление </w:t>
      </w:r>
      <w:r w:rsidRPr="001C527D">
        <w:t>о подготовке</w:t>
      </w:r>
      <w:bookmarkStart w:id="0" w:name="_GoBack"/>
      <w:bookmarkEnd w:id="0"/>
      <w:r w:rsidRPr="001C527D">
        <w:t xml:space="preserve"> проекта</w:t>
      </w:r>
      <w:r w:rsidRPr="001C527D">
        <w:rPr>
          <w:b w:val="0"/>
        </w:rPr>
        <w:t xml:space="preserve"> </w:t>
      </w:r>
    </w:p>
    <w:p w:rsidR="00BC7876" w:rsidRDefault="00C533ED" w:rsidP="001E72CF">
      <w:pPr>
        <w:pStyle w:val="1"/>
        <w:ind w:left="0"/>
        <w:jc w:val="center"/>
        <w:rPr>
          <w:b w:val="0"/>
        </w:rPr>
      </w:pPr>
      <w:r>
        <w:rPr>
          <w:b w:val="0"/>
        </w:rPr>
        <w:t>решения Совета депутатов</w:t>
      </w:r>
      <w:r w:rsidR="001C527D">
        <w:rPr>
          <w:b w:val="0"/>
        </w:rPr>
        <w:t xml:space="preserve"> Одинцовского городского округа</w:t>
      </w:r>
      <w:r>
        <w:rPr>
          <w:b w:val="0"/>
        </w:rPr>
        <w:t xml:space="preserve"> </w:t>
      </w:r>
    </w:p>
    <w:p w:rsidR="001C527D" w:rsidRDefault="00C533ED" w:rsidP="001E72CF">
      <w:pPr>
        <w:pStyle w:val="1"/>
        <w:ind w:left="0"/>
        <w:jc w:val="center"/>
        <w:rPr>
          <w:b w:val="0"/>
        </w:rPr>
      </w:pPr>
      <w:r w:rsidRPr="00BC7876">
        <w:rPr>
          <w:b w:val="0"/>
        </w:rPr>
        <w:t>Московской области</w:t>
      </w:r>
    </w:p>
    <w:p w:rsidR="003A3465" w:rsidRPr="003A3465" w:rsidRDefault="001C527D" w:rsidP="003A3465">
      <w:pPr>
        <w:pStyle w:val="1"/>
        <w:jc w:val="center"/>
        <w:rPr>
          <w:b w:val="0"/>
        </w:rPr>
      </w:pPr>
      <w:r>
        <w:rPr>
          <w:b w:val="0"/>
        </w:rPr>
        <w:t>«</w:t>
      </w:r>
      <w:r w:rsidR="003A3465" w:rsidRPr="003A3465">
        <w:rPr>
          <w:b w:val="0"/>
        </w:rPr>
        <w:t xml:space="preserve">Об утверждении Порядка определения случаев установления в 2022 году льготной арендной платы по договорам аренды земельных участков, находящихся в собственности муниципального образования  </w:t>
      </w:r>
    </w:p>
    <w:p w:rsidR="001C527D" w:rsidRDefault="003A3465" w:rsidP="003A3465">
      <w:pPr>
        <w:pStyle w:val="1"/>
        <w:ind w:left="0"/>
        <w:jc w:val="center"/>
        <w:rPr>
          <w:b w:val="0"/>
        </w:rPr>
      </w:pPr>
      <w:r w:rsidRPr="003A3465">
        <w:rPr>
          <w:b w:val="0"/>
        </w:rPr>
        <w:t>Одинцовский городской округ Московской области</w:t>
      </w:r>
      <w:r w:rsidR="001C527D">
        <w:rPr>
          <w:b w:val="0"/>
        </w:rPr>
        <w:t>»</w:t>
      </w:r>
    </w:p>
    <w:p w:rsidR="001C527D" w:rsidRPr="001C527D" w:rsidRDefault="001C527D" w:rsidP="001C527D">
      <w:pPr>
        <w:pStyle w:val="a3"/>
        <w:ind w:left="0"/>
        <w:rPr>
          <w:sz w:val="20"/>
        </w:rPr>
      </w:pPr>
    </w:p>
    <w:p w:rsidR="00192C5B" w:rsidRDefault="00192C5B" w:rsidP="001C527D">
      <w:pPr>
        <w:pStyle w:val="a3"/>
        <w:tabs>
          <w:tab w:val="left" w:pos="9214"/>
          <w:tab w:val="left" w:pos="9356"/>
        </w:tabs>
        <w:ind w:left="0" w:firstLine="709"/>
        <w:jc w:val="both"/>
      </w:pPr>
    </w:p>
    <w:p w:rsidR="001C527D" w:rsidRDefault="001C527D" w:rsidP="008003B9">
      <w:pPr>
        <w:pStyle w:val="a3"/>
        <w:tabs>
          <w:tab w:val="left" w:pos="9214"/>
          <w:tab w:val="left" w:pos="9356"/>
        </w:tabs>
        <w:ind w:left="0" w:firstLine="709"/>
        <w:jc w:val="both"/>
      </w:pPr>
      <w:proofErr w:type="gramStart"/>
      <w:r>
        <w:t>Настоящим</w:t>
      </w:r>
      <w:r w:rsidR="00C533ED">
        <w:t xml:space="preserve"> Комитет по управлению муниципальным имуществом Администрации Одинцовского городского округа Московской области</w:t>
      </w:r>
      <w:r>
        <w:t xml:space="preserve"> извещает о начале подготовки</w:t>
      </w:r>
      <w:r w:rsidR="00DE7C59">
        <w:t xml:space="preserve"> решения Совета депутатов</w:t>
      </w:r>
      <w:r>
        <w:t xml:space="preserve"> Одинцовского городского округа «</w:t>
      </w:r>
      <w:r w:rsidR="003A3465">
        <w:t>Об утверждении Порядка определения случаев установления в 2022 году льготной арендной платы по договорам аренды земельных участков, находящихся в собственности муниципального образования  Одинцовский городской округ Московской области</w:t>
      </w:r>
      <w:r>
        <w:t>» и сборе предложений заинтересованных</w:t>
      </w:r>
      <w:r>
        <w:rPr>
          <w:spacing w:val="-34"/>
        </w:rPr>
        <w:t xml:space="preserve"> </w:t>
      </w:r>
      <w:r>
        <w:t>лиц.</w:t>
      </w:r>
      <w:proofErr w:type="gramEnd"/>
    </w:p>
    <w:p w:rsidR="001C527D" w:rsidRPr="001C527D" w:rsidRDefault="001C527D" w:rsidP="008003B9">
      <w:pPr>
        <w:pStyle w:val="a3"/>
        <w:tabs>
          <w:tab w:val="left" w:pos="2795"/>
          <w:tab w:val="left" w:pos="4692"/>
          <w:tab w:val="left" w:pos="5253"/>
          <w:tab w:val="left" w:pos="8428"/>
          <w:tab w:val="left" w:pos="9201"/>
        </w:tabs>
        <w:ind w:left="0" w:firstLine="709"/>
        <w:jc w:val="both"/>
      </w:pPr>
      <w:r>
        <w:t>П</w:t>
      </w:r>
      <w:r w:rsidR="00DE7C59">
        <w:t>редложения</w:t>
      </w:r>
      <w:r w:rsidR="00DE7C59">
        <w:tab/>
        <w:t>принимаются</w:t>
      </w:r>
      <w:r w:rsidRPr="001C527D">
        <w:t xml:space="preserve"> </w:t>
      </w:r>
      <w:r>
        <w:t>по адресу</w:t>
      </w:r>
      <w:r>
        <w:rPr>
          <w:spacing w:val="-10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</w:t>
      </w:r>
      <w:r w:rsidRPr="001C527D">
        <w:t xml:space="preserve">: </w:t>
      </w:r>
      <w:hyperlink r:id="rId6" w:history="1">
        <w:r w:rsidR="003A3465" w:rsidRPr="00A506B9">
          <w:rPr>
            <w:rStyle w:val="a6"/>
          </w:rPr>
          <w:t>5088664@</w:t>
        </w:r>
        <w:r w:rsidR="003A3465" w:rsidRPr="00A506B9">
          <w:rPr>
            <w:rStyle w:val="a6"/>
            <w:lang w:val="en-US"/>
          </w:rPr>
          <w:t>mail</w:t>
        </w:r>
        <w:r w:rsidR="003A3465" w:rsidRPr="00A506B9">
          <w:rPr>
            <w:rStyle w:val="a6"/>
          </w:rPr>
          <w:t>.</w:t>
        </w:r>
        <w:r w:rsidR="003A3465" w:rsidRPr="00A506B9">
          <w:rPr>
            <w:rStyle w:val="a6"/>
            <w:lang w:val="en-US"/>
          </w:rPr>
          <w:t>ru</w:t>
        </w:r>
      </w:hyperlink>
      <w:r>
        <w:t xml:space="preserve"> </w:t>
      </w:r>
    </w:p>
    <w:p w:rsidR="001C527D" w:rsidRDefault="001C527D" w:rsidP="008003B9">
      <w:pPr>
        <w:pStyle w:val="a3"/>
        <w:tabs>
          <w:tab w:val="left" w:pos="5155"/>
          <w:tab w:val="left" w:pos="6129"/>
          <w:tab w:val="left" w:pos="6757"/>
          <w:tab w:val="left" w:pos="8007"/>
          <w:tab w:val="left" w:pos="8983"/>
        </w:tabs>
        <w:ind w:left="0" w:firstLine="709"/>
        <w:jc w:val="both"/>
      </w:pPr>
      <w:r>
        <w:t>Сроки приема предложений: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 w:rsidR="00EB12BE">
        <w:t>19.04.2022 по 29.04.2022</w:t>
      </w:r>
    </w:p>
    <w:p w:rsidR="001C527D" w:rsidRDefault="001C527D" w:rsidP="008003B9">
      <w:pPr>
        <w:pStyle w:val="a3"/>
        <w:tabs>
          <w:tab w:val="left" w:pos="1704"/>
          <w:tab w:val="left" w:pos="2520"/>
          <w:tab w:val="left" w:pos="2961"/>
          <w:tab w:val="left" w:pos="3796"/>
          <w:tab w:val="left" w:pos="5520"/>
          <w:tab w:val="left" w:pos="6843"/>
          <w:tab w:val="left" w:pos="8710"/>
        </w:tabs>
        <w:ind w:left="0" w:firstLine="709"/>
        <w:jc w:val="both"/>
      </w:pPr>
      <w:r>
        <w:t>Место размещения уведомления о подготовке проекта нормативного правового</w:t>
      </w:r>
      <w:r>
        <w:tab/>
        <w:t>акта</w:t>
      </w:r>
      <w:r>
        <w:tab/>
        <w:t>в</w:t>
      </w:r>
      <w:r>
        <w:tab/>
        <w:t>сети</w:t>
      </w:r>
      <w:r>
        <w:tab/>
        <w:t>«Интернет»</w:t>
      </w:r>
      <w:r>
        <w:tab/>
        <w:t>(полный</w:t>
      </w:r>
      <w:r>
        <w:tab/>
        <w:t xml:space="preserve">электронный </w:t>
      </w:r>
      <w:r>
        <w:rPr>
          <w:spacing w:val="-4"/>
        </w:rPr>
        <w:t>адрес):</w:t>
      </w:r>
    </w:p>
    <w:p w:rsidR="00CE1BB3" w:rsidRDefault="00CE1BB3" w:rsidP="008003B9">
      <w:pPr>
        <w:pStyle w:val="a3"/>
        <w:ind w:left="0" w:firstLine="709"/>
        <w:jc w:val="both"/>
      </w:pPr>
      <w:hyperlink r:id="rId7" w:history="1">
        <w:r w:rsidRPr="00B4509F">
          <w:rPr>
            <w:rStyle w:val="a6"/>
          </w:rPr>
          <w:t>https://odin.ru/doc/?div_id=2545</w:t>
        </w:r>
      </w:hyperlink>
      <w:r>
        <w:t xml:space="preserve"> </w:t>
      </w:r>
      <w:r w:rsidRPr="00CE1BB3">
        <w:t xml:space="preserve"> </w:t>
      </w:r>
    </w:p>
    <w:p w:rsidR="001C527D" w:rsidRDefault="001C527D" w:rsidP="008003B9">
      <w:pPr>
        <w:pStyle w:val="a3"/>
        <w:ind w:left="0" w:firstLine="709"/>
        <w:jc w:val="both"/>
      </w:pPr>
      <w:r>
        <w:t>Контактное лицо от разработчика проекта нормативного правового</w:t>
      </w:r>
      <w:r w:rsidR="007E2A45">
        <w:t xml:space="preserve"> </w:t>
      </w:r>
      <w:r>
        <w:t xml:space="preserve">акта: </w:t>
      </w:r>
      <w:r w:rsidR="00DE7C59">
        <w:t xml:space="preserve">начальник отдела </w:t>
      </w:r>
      <w:r w:rsidR="003A3465">
        <w:t xml:space="preserve">по организации проведения торгов и аренды земельных участков </w:t>
      </w:r>
      <w:r w:rsidR="00194830">
        <w:t>Комитета по управлению муниципальным имуществом</w:t>
      </w:r>
      <w:r>
        <w:t xml:space="preserve"> Администрации Одинцовского городского ок</w:t>
      </w:r>
      <w:r w:rsidR="00DE7C59">
        <w:t xml:space="preserve">руга Московской области </w:t>
      </w:r>
      <w:r w:rsidR="003A3465">
        <w:t>Неволина Д.А.</w:t>
      </w:r>
      <w:r>
        <w:t>, 8(495)</w:t>
      </w:r>
      <w:r w:rsidR="003A3465">
        <w:t>508</w:t>
      </w:r>
      <w:r w:rsidR="00DE7C59">
        <w:t>-</w:t>
      </w:r>
      <w:r w:rsidR="003A3465">
        <w:t>86</w:t>
      </w:r>
      <w:r w:rsidR="00DE7C59">
        <w:t>-</w:t>
      </w:r>
      <w:r w:rsidR="0042437F">
        <w:t>64</w:t>
      </w:r>
      <w:r>
        <w:t>.</w:t>
      </w:r>
    </w:p>
    <w:p w:rsidR="001C527D" w:rsidRDefault="001C527D" w:rsidP="008003B9">
      <w:pPr>
        <w:pStyle w:val="a5"/>
        <w:numPr>
          <w:ilvl w:val="0"/>
          <w:numId w:val="5"/>
        </w:numPr>
        <w:tabs>
          <w:tab w:val="left" w:pos="0"/>
          <w:tab w:val="left" w:pos="9388"/>
        </w:tabs>
        <w:rPr>
          <w:sz w:val="28"/>
        </w:rPr>
      </w:pPr>
      <w:r>
        <w:rPr>
          <w:sz w:val="28"/>
        </w:rPr>
        <w:t>Вид нормативного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65"/>
          <w:sz w:val="28"/>
        </w:rPr>
        <w:t xml:space="preserve"> </w:t>
      </w:r>
      <w:r>
        <w:rPr>
          <w:sz w:val="28"/>
        </w:rPr>
        <w:t>ак</w:t>
      </w:r>
      <w:r w:rsidR="00DE7C59">
        <w:rPr>
          <w:sz w:val="28"/>
        </w:rPr>
        <w:t>та: решение Совета депутатов</w:t>
      </w:r>
      <w:r>
        <w:rPr>
          <w:sz w:val="28"/>
        </w:rPr>
        <w:t>.</w:t>
      </w:r>
    </w:p>
    <w:p w:rsidR="001C527D" w:rsidRPr="00DE7C59" w:rsidRDefault="001E72CF" w:rsidP="008003B9">
      <w:pPr>
        <w:pStyle w:val="a5"/>
        <w:tabs>
          <w:tab w:val="left" w:pos="463"/>
          <w:tab w:val="left" w:pos="9401"/>
        </w:tabs>
        <w:ind w:left="0" w:firstLine="709"/>
        <w:rPr>
          <w:sz w:val="28"/>
        </w:rPr>
      </w:pPr>
      <w:r>
        <w:rPr>
          <w:sz w:val="28"/>
        </w:rPr>
        <w:t xml:space="preserve">2. </w:t>
      </w:r>
      <w:r w:rsidR="001C527D">
        <w:rPr>
          <w:sz w:val="28"/>
        </w:rPr>
        <w:t>Наименование нормативного</w:t>
      </w:r>
      <w:r w:rsidR="001C527D">
        <w:rPr>
          <w:spacing w:val="-5"/>
          <w:sz w:val="28"/>
        </w:rPr>
        <w:t xml:space="preserve"> </w:t>
      </w:r>
      <w:r w:rsidR="001C527D">
        <w:rPr>
          <w:sz w:val="28"/>
        </w:rPr>
        <w:t>правового</w:t>
      </w:r>
      <w:r w:rsidR="001C527D">
        <w:rPr>
          <w:spacing w:val="65"/>
          <w:sz w:val="28"/>
        </w:rPr>
        <w:t xml:space="preserve"> </w:t>
      </w:r>
      <w:r w:rsidR="001C527D">
        <w:rPr>
          <w:sz w:val="28"/>
        </w:rPr>
        <w:t xml:space="preserve">акта: </w:t>
      </w:r>
      <w:r w:rsidR="001C527D">
        <w:t>«</w:t>
      </w:r>
      <w:r w:rsidR="007E2A45" w:rsidRPr="007E2A45">
        <w:rPr>
          <w:sz w:val="28"/>
          <w:szCs w:val="28"/>
        </w:rPr>
        <w:t>Об утверждении Порядка определения случаев установления в 2022 году льготной арендной платы по договорам аренды земельных участков, находящихся в собственнос</w:t>
      </w:r>
      <w:r w:rsidR="007E2A45">
        <w:rPr>
          <w:sz w:val="28"/>
          <w:szCs w:val="28"/>
        </w:rPr>
        <w:t xml:space="preserve">ти муниципального образования </w:t>
      </w:r>
      <w:r w:rsidR="007E2A45" w:rsidRPr="007E2A45">
        <w:rPr>
          <w:sz w:val="28"/>
          <w:szCs w:val="28"/>
        </w:rPr>
        <w:t>Одинцовский городской округ Московской области</w:t>
      </w:r>
      <w:r w:rsidR="001C527D" w:rsidRPr="00DE7C59">
        <w:rPr>
          <w:sz w:val="28"/>
          <w:szCs w:val="28"/>
        </w:rPr>
        <w:t>»</w:t>
      </w:r>
      <w:r w:rsidR="001C527D" w:rsidRPr="00DE7C59">
        <w:rPr>
          <w:sz w:val="28"/>
        </w:rPr>
        <w:t>.</w:t>
      </w:r>
    </w:p>
    <w:p w:rsidR="00681134" w:rsidRPr="00681134" w:rsidRDefault="001E72CF" w:rsidP="008003B9">
      <w:pPr>
        <w:pStyle w:val="a5"/>
        <w:tabs>
          <w:tab w:val="left" w:pos="525"/>
          <w:tab w:val="left" w:pos="9382"/>
        </w:tabs>
        <w:ind w:left="0" w:firstLine="709"/>
        <w:rPr>
          <w:sz w:val="28"/>
        </w:rPr>
      </w:pPr>
      <w:r>
        <w:rPr>
          <w:sz w:val="28"/>
        </w:rPr>
        <w:t xml:space="preserve">3. </w:t>
      </w:r>
      <w:r w:rsidR="001C527D">
        <w:rPr>
          <w:sz w:val="28"/>
        </w:rPr>
        <w:t xml:space="preserve">Обоснование необходимости разработки нормативного правового акта, описание проблемы, на решение которой направлен предлагаемый способ регулирования: </w:t>
      </w:r>
      <w:r w:rsidR="00DE7C59">
        <w:rPr>
          <w:sz w:val="28"/>
        </w:rPr>
        <w:t>решение</w:t>
      </w:r>
      <w:r w:rsidR="006A3B2C">
        <w:rPr>
          <w:sz w:val="28"/>
          <w:szCs w:val="28"/>
        </w:rPr>
        <w:t xml:space="preserve"> разработано в целях </w:t>
      </w:r>
      <w:r w:rsidR="007E2A45">
        <w:rPr>
          <w:sz w:val="28"/>
          <w:szCs w:val="28"/>
        </w:rPr>
        <w:t>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</w:t>
      </w:r>
      <w:r w:rsidR="00EB12BE">
        <w:rPr>
          <w:sz w:val="28"/>
          <w:szCs w:val="28"/>
        </w:rPr>
        <w:t xml:space="preserve">, </w:t>
      </w:r>
      <w:r w:rsidR="001C0571">
        <w:rPr>
          <w:sz w:val="28"/>
          <w:szCs w:val="28"/>
        </w:rPr>
        <w:t xml:space="preserve">руководствуясь </w:t>
      </w:r>
      <w:r w:rsidR="001C0571" w:rsidRPr="001C0571">
        <w:rPr>
          <w:sz w:val="28"/>
          <w:szCs w:val="28"/>
        </w:rPr>
        <w:t>Федеральны</w:t>
      </w:r>
      <w:r w:rsidR="001C0571">
        <w:rPr>
          <w:sz w:val="28"/>
          <w:szCs w:val="28"/>
        </w:rPr>
        <w:t>м</w:t>
      </w:r>
      <w:r w:rsidR="001C0571" w:rsidRPr="001C0571">
        <w:rPr>
          <w:sz w:val="28"/>
          <w:szCs w:val="28"/>
        </w:rPr>
        <w:t xml:space="preserve"> закон</w:t>
      </w:r>
      <w:r w:rsidR="001C0571">
        <w:rPr>
          <w:sz w:val="28"/>
          <w:szCs w:val="28"/>
        </w:rPr>
        <w:t>ом</w:t>
      </w:r>
      <w:r w:rsidR="001C0571" w:rsidRPr="001C0571">
        <w:rPr>
          <w:sz w:val="28"/>
          <w:szCs w:val="28"/>
        </w:rPr>
        <w:t xml:space="preserve"> № 58-ФЗ «О внесении изменений в отдельные законодательные акты Российской Федерации»</w:t>
      </w:r>
      <w:r w:rsidR="001C0571">
        <w:rPr>
          <w:sz w:val="28"/>
          <w:szCs w:val="28"/>
        </w:rPr>
        <w:t>.</w:t>
      </w:r>
    </w:p>
    <w:p w:rsidR="001C527D" w:rsidRPr="00681134" w:rsidRDefault="001E72CF" w:rsidP="008003B9">
      <w:pPr>
        <w:pStyle w:val="a5"/>
        <w:tabs>
          <w:tab w:val="left" w:pos="525"/>
          <w:tab w:val="left" w:pos="9369"/>
        </w:tabs>
        <w:ind w:left="0" w:firstLine="709"/>
        <w:rPr>
          <w:sz w:val="28"/>
        </w:rPr>
      </w:pPr>
      <w:r>
        <w:rPr>
          <w:sz w:val="28"/>
        </w:rPr>
        <w:t xml:space="preserve">4. </w:t>
      </w:r>
      <w:r w:rsidR="001C527D" w:rsidRPr="00681134">
        <w:rPr>
          <w:sz w:val="28"/>
        </w:rPr>
        <w:t>Цели</w:t>
      </w:r>
      <w:r w:rsidR="001C527D" w:rsidRPr="006A3B2C">
        <w:rPr>
          <w:sz w:val="28"/>
        </w:rPr>
        <w:t xml:space="preserve"> </w:t>
      </w:r>
      <w:r w:rsidR="001C527D" w:rsidRPr="00681134">
        <w:rPr>
          <w:sz w:val="28"/>
        </w:rPr>
        <w:t>регулирования</w:t>
      </w:r>
      <w:r w:rsidR="00681134">
        <w:rPr>
          <w:sz w:val="28"/>
        </w:rPr>
        <w:t xml:space="preserve">: </w:t>
      </w:r>
      <w:r w:rsidR="006A3B2C">
        <w:rPr>
          <w:sz w:val="28"/>
        </w:rPr>
        <w:t>предоставление льготных условий аренды</w:t>
      </w:r>
      <w:r w:rsidR="00E0396C">
        <w:rPr>
          <w:sz w:val="28"/>
        </w:rPr>
        <w:t xml:space="preserve"> земельных участков </w:t>
      </w:r>
      <w:r w:rsidR="001B2F0E">
        <w:rPr>
          <w:sz w:val="28"/>
        </w:rPr>
        <w:t xml:space="preserve">по цене 1 рубль в год </w:t>
      </w:r>
      <w:r w:rsidR="006A3B2C">
        <w:rPr>
          <w:sz w:val="28"/>
        </w:rPr>
        <w:t xml:space="preserve">юридическим и </w:t>
      </w:r>
      <w:r w:rsidR="001C0571">
        <w:rPr>
          <w:sz w:val="28"/>
        </w:rPr>
        <w:t>гражданам (индивидуальным предпринимателям)</w:t>
      </w:r>
      <w:r w:rsidR="006A3B2C">
        <w:rPr>
          <w:sz w:val="28"/>
        </w:rPr>
        <w:t xml:space="preserve"> </w:t>
      </w:r>
      <w:r w:rsidR="001B2F0E">
        <w:rPr>
          <w:sz w:val="28"/>
          <w:szCs w:val="28"/>
        </w:rPr>
        <w:t>в целях обеспечения импортозамещения</w:t>
      </w:r>
      <w:r w:rsidR="001D6C42">
        <w:rPr>
          <w:sz w:val="28"/>
          <w:szCs w:val="28"/>
        </w:rPr>
        <w:t xml:space="preserve"> в сферах </w:t>
      </w:r>
      <w:r w:rsidR="00E0396C">
        <w:rPr>
          <w:sz w:val="28"/>
          <w:szCs w:val="28"/>
        </w:rPr>
        <w:t xml:space="preserve">экономической (предпринимательской) </w:t>
      </w:r>
      <w:r w:rsidR="00E0396C">
        <w:rPr>
          <w:sz w:val="28"/>
          <w:szCs w:val="28"/>
        </w:rPr>
        <w:lastRenderedPageBreak/>
        <w:t>деятельности</w:t>
      </w:r>
      <w:r w:rsidR="001D6C42">
        <w:rPr>
          <w:sz w:val="28"/>
          <w:szCs w:val="28"/>
        </w:rPr>
        <w:t>, перечень которых принят Законом Московской области от 25.03.2022 № 32/2022-03</w:t>
      </w:r>
      <w:r w:rsidR="001C527D" w:rsidRPr="00681134">
        <w:rPr>
          <w:sz w:val="28"/>
        </w:rPr>
        <w:t>.</w:t>
      </w:r>
    </w:p>
    <w:p w:rsidR="00681134" w:rsidRPr="001E72CF" w:rsidRDefault="001E72CF" w:rsidP="008003B9">
      <w:pPr>
        <w:pStyle w:val="a5"/>
        <w:tabs>
          <w:tab w:val="left" w:pos="523"/>
          <w:tab w:val="left" w:pos="9440"/>
        </w:tabs>
        <w:ind w:left="0" w:firstLine="709"/>
        <w:rPr>
          <w:sz w:val="28"/>
        </w:rPr>
      </w:pPr>
      <w:r>
        <w:rPr>
          <w:sz w:val="28"/>
        </w:rPr>
        <w:t xml:space="preserve">5. </w:t>
      </w:r>
      <w:r w:rsidR="001C527D">
        <w:rPr>
          <w:sz w:val="28"/>
        </w:rPr>
        <w:t>Описание предлага</w:t>
      </w:r>
      <w:r w:rsidR="006A3B2C">
        <w:rPr>
          <w:sz w:val="28"/>
        </w:rPr>
        <w:t>емого регулирования с указанием лиц, на</w:t>
      </w:r>
      <w:r w:rsidR="001C527D">
        <w:rPr>
          <w:sz w:val="28"/>
        </w:rPr>
        <w:t xml:space="preserve"> которых оно  </w:t>
      </w:r>
      <w:r w:rsidR="006A3B2C">
        <w:rPr>
          <w:sz w:val="28"/>
        </w:rPr>
        <w:t>будет</w:t>
      </w:r>
      <w:r w:rsidR="001C527D">
        <w:rPr>
          <w:sz w:val="28"/>
        </w:rPr>
        <w:t xml:space="preserve"> </w:t>
      </w:r>
      <w:r w:rsidR="006A3B2C">
        <w:rPr>
          <w:sz w:val="28"/>
        </w:rPr>
        <w:t xml:space="preserve">распространено, и сравнительной </w:t>
      </w:r>
      <w:r w:rsidR="001C527D">
        <w:rPr>
          <w:sz w:val="28"/>
        </w:rPr>
        <w:t>оценкой  положительных   и отрицательных последствий и рисков решения проблемы указанными способами:</w:t>
      </w:r>
      <w:r w:rsidR="001C527D">
        <w:rPr>
          <w:sz w:val="28"/>
          <w:u w:val="single"/>
        </w:rPr>
        <w:t xml:space="preserve"> </w:t>
      </w:r>
    </w:p>
    <w:p w:rsidR="001E72CF" w:rsidRPr="001E72CF" w:rsidRDefault="001E72CF" w:rsidP="008003B9">
      <w:pPr>
        <w:pStyle w:val="a5"/>
        <w:tabs>
          <w:tab w:val="left" w:pos="523"/>
          <w:tab w:val="left" w:pos="9440"/>
        </w:tabs>
        <w:ind w:left="0" w:firstLine="709"/>
        <w:rPr>
          <w:sz w:val="28"/>
        </w:rPr>
      </w:pPr>
      <w:r w:rsidRPr="001E72CF">
        <w:rPr>
          <w:sz w:val="28"/>
        </w:rPr>
        <w:t>создание</w:t>
      </w:r>
      <w:r w:rsidR="008003B9">
        <w:rPr>
          <w:sz w:val="28"/>
        </w:rPr>
        <w:t xml:space="preserve"> </w:t>
      </w:r>
      <w:r>
        <w:rPr>
          <w:sz w:val="28"/>
        </w:rPr>
        <w:t>привлекательных</w:t>
      </w:r>
      <w:r w:rsidRPr="001E72CF">
        <w:rPr>
          <w:sz w:val="28"/>
        </w:rPr>
        <w:t xml:space="preserve"> </w:t>
      </w:r>
      <w:r>
        <w:rPr>
          <w:sz w:val="28"/>
        </w:rPr>
        <w:t xml:space="preserve">условий </w:t>
      </w:r>
      <w:r w:rsidR="00E0396C">
        <w:rPr>
          <w:sz w:val="28"/>
        </w:rPr>
        <w:t>индивидуальным предпринимателям и российским юридическим лицам</w:t>
      </w:r>
      <w:r w:rsidR="008003B9">
        <w:rPr>
          <w:sz w:val="28"/>
        </w:rPr>
        <w:t xml:space="preserve"> на</w:t>
      </w:r>
      <w:r>
        <w:rPr>
          <w:sz w:val="28"/>
        </w:rPr>
        <w:t xml:space="preserve"> территории Одинцовского городского округа</w:t>
      </w:r>
      <w:r w:rsidR="001C0571">
        <w:rPr>
          <w:sz w:val="28"/>
        </w:rPr>
        <w:t xml:space="preserve"> для приобретения земельных участков в аренду без проведения торгов по льготной цене 1 рубль в год</w:t>
      </w:r>
      <w:r>
        <w:rPr>
          <w:sz w:val="28"/>
        </w:rPr>
        <w:t>.</w:t>
      </w:r>
    </w:p>
    <w:p w:rsidR="001C527D" w:rsidRPr="00681134" w:rsidRDefault="001E72CF" w:rsidP="008003B9">
      <w:pPr>
        <w:pStyle w:val="a5"/>
        <w:tabs>
          <w:tab w:val="left" w:pos="463"/>
          <w:tab w:val="left" w:pos="851"/>
          <w:tab w:val="left" w:pos="9414"/>
        </w:tabs>
        <w:ind w:left="0" w:firstLine="709"/>
        <w:rPr>
          <w:sz w:val="28"/>
        </w:rPr>
      </w:pPr>
      <w:r>
        <w:rPr>
          <w:sz w:val="28"/>
        </w:rPr>
        <w:t xml:space="preserve">6. </w:t>
      </w:r>
      <w:r w:rsidR="001C527D">
        <w:rPr>
          <w:sz w:val="28"/>
        </w:rPr>
        <w:t>Срок вступления в силу проекта нормативного</w:t>
      </w:r>
      <w:r w:rsidR="001C527D">
        <w:rPr>
          <w:spacing w:val="-19"/>
          <w:sz w:val="28"/>
        </w:rPr>
        <w:t xml:space="preserve"> </w:t>
      </w:r>
      <w:r w:rsidR="001C527D">
        <w:rPr>
          <w:sz w:val="28"/>
        </w:rPr>
        <w:t>правового</w:t>
      </w:r>
      <w:r w:rsidR="001C527D">
        <w:rPr>
          <w:spacing w:val="66"/>
          <w:sz w:val="28"/>
        </w:rPr>
        <w:t xml:space="preserve"> </w:t>
      </w:r>
      <w:r w:rsidR="001C527D">
        <w:rPr>
          <w:sz w:val="28"/>
        </w:rPr>
        <w:t>акта</w:t>
      </w:r>
      <w:r w:rsidR="001C527D" w:rsidRPr="00681134">
        <w:rPr>
          <w:sz w:val="28"/>
        </w:rPr>
        <w:t xml:space="preserve">: </w:t>
      </w:r>
      <w:r w:rsidR="00294F7A">
        <w:rPr>
          <w:sz w:val="28"/>
        </w:rPr>
        <w:t>апрель</w:t>
      </w:r>
      <w:r w:rsidR="00681134" w:rsidRPr="00681134">
        <w:rPr>
          <w:sz w:val="28"/>
        </w:rPr>
        <w:t xml:space="preserve"> </w:t>
      </w:r>
      <w:r>
        <w:rPr>
          <w:sz w:val="28"/>
        </w:rPr>
        <w:t>202</w:t>
      </w:r>
      <w:r w:rsidR="00294F7A">
        <w:rPr>
          <w:sz w:val="28"/>
        </w:rPr>
        <w:t>2</w:t>
      </w:r>
      <w:r w:rsidR="00681134">
        <w:rPr>
          <w:sz w:val="28"/>
        </w:rPr>
        <w:t xml:space="preserve"> года</w:t>
      </w:r>
      <w:r>
        <w:rPr>
          <w:sz w:val="28"/>
        </w:rPr>
        <w:t>.</w:t>
      </w:r>
    </w:p>
    <w:p w:rsidR="001C527D" w:rsidRDefault="001E72CF" w:rsidP="008003B9">
      <w:pPr>
        <w:pStyle w:val="a5"/>
        <w:tabs>
          <w:tab w:val="left" w:pos="463"/>
        </w:tabs>
        <w:ind w:left="0" w:firstLine="709"/>
        <w:rPr>
          <w:sz w:val="28"/>
        </w:rPr>
      </w:pPr>
      <w:r>
        <w:rPr>
          <w:sz w:val="28"/>
        </w:rPr>
        <w:t xml:space="preserve">7. </w:t>
      </w:r>
      <w:r w:rsidR="001C527D">
        <w:rPr>
          <w:sz w:val="28"/>
        </w:rPr>
        <w:t>Сведения о необходимости или отсутствии необходимости установления переходного</w:t>
      </w:r>
      <w:r w:rsidR="001C527D">
        <w:rPr>
          <w:spacing w:val="-3"/>
          <w:sz w:val="28"/>
        </w:rPr>
        <w:t xml:space="preserve"> </w:t>
      </w:r>
      <w:r w:rsidR="001C527D">
        <w:rPr>
          <w:sz w:val="28"/>
        </w:rPr>
        <w:t>периода:</w:t>
      </w:r>
      <w:r w:rsidR="00192C5B">
        <w:rPr>
          <w:sz w:val="28"/>
        </w:rPr>
        <w:t xml:space="preserve"> отсутствует</w:t>
      </w:r>
      <w:r>
        <w:rPr>
          <w:sz w:val="28"/>
        </w:rPr>
        <w:t>.</w:t>
      </w:r>
    </w:p>
    <w:p w:rsidR="001C527D" w:rsidRDefault="001E72CF" w:rsidP="008003B9">
      <w:pPr>
        <w:pStyle w:val="a5"/>
        <w:tabs>
          <w:tab w:val="left" w:pos="463"/>
        </w:tabs>
        <w:ind w:left="0" w:firstLine="709"/>
        <w:rPr>
          <w:sz w:val="28"/>
        </w:rPr>
      </w:pPr>
      <w:r>
        <w:rPr>
          <w:sz w:val="28"/>
        </w:rPr>
        <w:t>8. Иная информация по решению</w:t>
      </w:r>
      <w:r w:rsidR="001C527D">
        <w:rPr>
          <w:sz w:val="28"/>
        </w:rPr>
        <w:t xml:space="preserve"> разработчика,</w:t>
      </w:r>
      <w:r w:rsidR="00294F7A">
        <w:rPr>
          <w:sz w:val="28"/>
        </w:rPr>
        <w:t xml:space="preserve"> </w:t>
      </w:r>
      <w:r w:rsidR="001C527D">
        <w:rPr>
          <w:sz w:val="28"/>
        </w:rPr>
        <w:t>относящаяся к  сведениям о подготовке проекта нормативного правового</w:t>
      </w:r>
      <w:r w:rsidR="001C527D">
        <w:rPr>
          <w:spacing w:val="65"/>
          <w:sz w:val="28"/>
        </w:rPr>
        <w:t xml:space="preserve"> </w:t>
      </w:r>
      <w:r w:rsidR="001C527D">
        <w:rPr>
          <w:sz w:val="28"/>
        </w:rPr>
        <w:t>акта:</w:t>
      </w:r>
      <w:r w:rsidR="00192C5B">
        <w:rPr>
          <w:sz w:val="28"/>
        </w:rPr>
        <w:t xml:space="preserve"> отсутствует</w:t>
      </w:r>
      <w:r w:rsidR="00294F7A">
        <w:rPr>
          <w:sz w:val="28"/>
        </w:rPr>
        <w:t>.</w:t>
      </w:r>
    </w:p>
    <w:p w:rsidR="001C527D" w:rsidRDefault="001C527D" w:rsidP="001E72CF">
      <w:pPr>
        <w:pStyle w:val="a3"/>
        <w:tabs>
          <w:tab w:val="left" w:pos="8167"/>
        </w:tabs>
        <w:ind w:left="0"/>
        <w:jc w:val="both"/>
      </w:pPr>
      <w:r>
        <w:rPr>
          <w:u w:val="single"/>
        </w:rPr>
        <w:t xml:space="preserve"> </w:t>
      </w:r>
    </w:p>
    <w:p w:rsidR="001C527D" w:rsidRDefault="001E72CF" w:rsidP="001E72CF">
      <w:pPr>
        <w:pStyle w:val="a3"/>
        <w:ind w:left="0"/>
        <w:jc w:val="both"/>
      </w:pPr>
      <w:r>
        <w:t xml:space="preserve">           </w:t>
      </w:r>
      <w:r w:rsidR="001C527D">
        <w:t>К уведомлению прилагаются:</w:t>
      </w:r>
    </w:p>
    <w:p w:rsidR="001C527D" w:rsidRDefault="00294F7A" w:rsidP="00294F7A">
      <w:pPr>
        <w:pStyle w:val="a5"/>
        <w:numPr>
          <w:ilvl w:val="1"/>
          <w:numId w:val="1"/>
        </w:numPr>
        <w:tabs>
          <w:tab w:val="left" w:pos="426"/>
        </w:tabs>
        <w:ind w:left="0" w:firstLine="709"/>
      </w:pPr>
      <w:r w:rsidRPr="00294F7A">
        <w:rPr>
          <w:sz w:val="28"/>
        </w:rPr>
        <w:t xml:space="preserve">проект </w:t>
      </w:r>
      <w:r w:rsidR="001E72CF" w:rsidRPr="00294F7A">
        <w:rPr>
          <w:sz w:val="28"/>
        </w:rPr>
        <w:t>решени</w:t>
      </w:r>
      <w:r w:rsidRPr="00294F7A">
        <w:rPr>
          <w:sz w:val="28"/>
        </w:rPr>
        <w:t>я</w:t>
      </w:r>
      <w:r w:rsidR="001E72CF" w:rsidRPr="00294F7A">
        <w:rPr>
          <w:sz w:val="28"/>
        </w:rPr>
        <w:t xml:space="preserve"> Совета депутатов Одинцовского городского округа «</w:t>
      </w:r>
      <w:r w:rsidRPr="00294F7A">
        <w:rPr>
          <w:sz w:val="28"/>
        </w:rPr>
        <w:t>Об утверждении Порядка определения случаев установления в 2022 году льготной арендной платы по договорам аренды земельных участков, находящихся в собственности муниципального образования Одинцовский городской округ Московской области</w:t>
      </w:r>
      <w:r w:rsidR="001E72CF" w:rsidRPr="00294F7A">
        <w:rPr>
          <w:sz w:val="28"/>
        </w:rPr>
        <w:t>»</w:t>
      </w:r>
      <w:r w:rsidR="001C527D">
        <w:t>;</w:t>
      </w:r>
    </w:p>
    <w:p w:rsidR="001C527D" w:rsidRDefault="001C527D" w:rsidP="00294F7A">
      <w:pPr>
        <w:pStyle w:val="a5"/>
        <w:numPr>
          <w:ilvl w:val="1"/>
          <w:numId w:val="1"/>
        </w:numPr>
        <w:tabs>
          <w:tab w:val="left" w:pos="1054"/>
        </w:tabs>
        <w:ind w:left="0" w:firstLine="709"/>
        <w:rPr>
          <w:sz w:val="28"/>
        </w:rPr>
      </w:pPr>
      <w:r>
        <w:rPr>
          <w:sz w:val="28"/>
        </w:rPr>
        <w:t>опросный лист для участников публичных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</w:t>
      </w:r>
      <w:r w:rsidR="00192C5B">
        <w:rPr>
          <w:sz w:val="28"/>
        </w:rPr>
        <w:t>.</w:t>
      </w:r>
    </w:p>
    <w:p w:rsidR="00E27167" w:rsidRDefault="00E27167" w:rsidP="001E72CF">
      <w:pPr>
        <w:jc w:val="both"/>
      </w:pPr>
    </w:p>
    <w:sectPr w:rsidR="00E27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D95"/>
    <w:multiLevelType w:val="hybridMultilevel"/>
    <w:tmpl w:val="FFB0ABEC"/>
    <w:lvl w:ilvl="0" w:tplc="E3BC4B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9BB357B"/>
    <w:multiLevelType w:val="hybridMultilevel"/>
    <w:tmpl w:val="E9E23BC8"/>
    <w:lvl w:ilvl="0" w:tplc="DB34D87E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ru-RU" w:bidi="ru-RU"/>
      </w:rPr>
    </w:lvl>
    <w:lvl w:ilvl="1" w:tplc="B2A88C72">
      <w:numFmt w:val="bullet"/>
      <w:lvlText w:val="-"/>
      <w:lvlJc w:val="left"/>
      <w:pPr>
        <w:ind w:left="10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8AFA3316">
      <w:numFmt w:val="bullet"/>
      <w:lvlText w:val="•"/>
      <w:lvlJc w:val="left"/>
      <w:pPr>
        <w:ind w:left="2020" w:hanging="164"/>
      </w:pPr>
      <w:rPr>
        <w:rFonts w:hint="default"/>
        <w:lang w:val="ru-RU" w:eastAsia="ru-RU" w:bidi="ru-RU"/>
      </w:rPr>
    </w:lvl>
    <w:lvl w:ilvl="3" w:tplc="5C92E2F4">
      <w:numFmt w:val="bullet"/>
      <w:lvlText w:val="•"/>
      <w:lvlJc w:val="left"/>
      <w:pPr>
        <w:ind w:left="2980" w:hanging="164"/>
      </w:pPr>
      <w:rPr>
        <w:rFonts w:hint="default"/>
        <w:lang w:val="ru-RU" w:eastAsia="ru-RU" w:bidi="ru-RU"/>
      </w:rPr>
    </w:lvl>
    <w:lvl w:ilvl="4" w:tplc="46326CFC">
      <w:numFmt w:val="bullet"/>
      <w:lvlText w:val="•"/>
      <w:lvlJc w:val="left"/>
      <w:pPr>
        <w:ind w:left="3941" w:hanging="164"/>
      </w:pPr>
      <w:rPr>
        <w:rFonts w:hint="default"/>
        <w:lang w:val="ru-RU" w:eastAsia="ru-RU" w:bidi="ru-RU"/>
      </w:rPr>
    </w:lvl>
    <w:lvl w:ilvl="5" w:tplc="84CC289E">
      <w:numFmt w:val="bullet"/>
      <w:lvlText w:val="•"/>
      <w:lvlJc w:val="left"/>
      <w:pPr>
        <w:ind w:left="4901" w:hanging="164"/>
      </w:pPr>
      <w:rPr>
        <w:rFonts w:hint="default"/>
        <w:lang w:val="ru-RU" w:eastAsia="ru-RU" w:bidi="ru-RU"/>
      </w:rPr>
    </w:lvl>
    <w:lvl w:ilvl="6" w:tplc="A4502136">
      <w:numFmt w:val="bullet"/>
      <w:lvlText w:val="•"/>
      <w:lvlJc w:val="left"/>
      <w:pPr>
        <w:ind w:left="5862" w:hanging="164"/>
      </w:pPr>
      <w:rPr>
        <w:rFonts w:hint="default"/>
        <w:lang w:val="ru-RU" w:eastAsia="ru-RU" w:bidi="ru-RU"/>
      </w:rPr>
    </w:lvl>
    <w:lvl w:ilvl="7" w:tplc="72EEB4E6">
      <w:numFmt w:val="bullet"/>
      <w:lvlText w:val="•"/>
      <w:lvlJc w:val="left"/>
      <w:pPr>
        <w:ind w:left="6822" w:hanging="164"/>
      </w:pPr>
      <w:rPr>
        <w:rFonts w:hint="default"/>
        <w:lang w:val="ru-RU" w:eastAsia="ru-RU" w:bidi="ru-RU"/>
      </w:rPr>
    </w:lvl>
    <w:lvl w:ilvl="8" w:tplc="90105EC0">
      <w:numFmt w:val="bullet"/>
      <w:lvlText w:val="•"/>
      <w:lvlJc w:val="left"/>
      <w:pPr>
        <w:ind w:left="7783" w:hanging="164"/>
      </w:pPr>
      <w:rPr>
        <w:rFonts w:hint="default"/>
        <w:lang w:val="ru-RU" w:eastAsia="ru-RU" w:bidi="ru-RU"/>
      </w:rPr>
    </w:lvl>
  </w:abstractNum>
  <w:abstractNum w:abstractNumId="2">
    <w:nsid w:val="2A665351"/>
    <w:multiLevelType w:val="hybridMultilevel"/>
    <w:tmpl w:val="4A26079E"/>
    <w:lvl w:ilvl="0" w:tplc="F5F43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A34B13"/>
    <w:multiLevelType w:val="hybridMultilevel"/>
    <w:tmpl w:val="1F94E400"/>
    <w:lvl w:ilvl="0" w:tplc="E736A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2D51A8"/>
    <w:multiLevelType w:val="hybridMultilevel"/>
    <w:tmpl w:val="107CE3E2"/>
    <w:lvl w:ilvl="0" w:tplc="96A48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7D"/>
    <w:rsid w:val="00192C5B"/>
    <w:rsid w:val="00194830"/>
    <w:rsid w:val="001B2F0E"/>
    <w:rsid w:val="001C0571"/>
    <w:rsid w:val="001C527D"/>
    <w:rsid w:val="001D6C42"/>
    <w:rsid w:val="001E72CF"/>
    <w:rsid w:val="00294F7A"/>
    <w:rsid w:val="003A3465"/>
    <w:rsid w:val="00413ABA"/>
    <w:rsid w:val="0042437F"/>
    <w:rsid w:val="00563B92"/>
    <w:rsid w:val="005733ED"/>
    <w:rsid w:val="00681134"/>
    <w:rsid w:val="006A3B2C"/>
    <w:rsid w:val="006F62F1"/>
    <w:rsid w:val="00707ED3"/>
    <w:rsid w:val="007E2A45"/>
    <w:rsid w:val="008003B9"/>
    <w:rsid w:val="00834634"/>
    <w:rsid w:val="00A13772"/>
    <w:rsid w:val="00BC7876"/>
    <w:rsid w:val="00C533ED"/>
    <w:rsid w:val="00C64C37"/>
    <w:rsid w:val="00CE1BB3"/>
    <w:rsid w:val="00D55882"/>
    <w:rsid w:val="00DE7C59"/>
    <w:rsid w:val="00E0396C"/>
    <w:rsid w:val="00E27167"/>
    <w:rsid w:val="00EB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C527D"/>
    <w:pPr>
      <w:widowControl w:val="0"/>
      <w:autoSpaceDE w:val="0"/>
      <w:autoSpaceDN w:val="0"/>
      <w:spacing w:after="0" w:line="240" w:lineRule="auto"/>
      <w:ind w:left="8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527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1C527D"/>
    <w:pPr>
      <w:widowControl w:val="0"/>
      <w:autoSpaceDE w:val="0"/>
      <w:autoSpaceDN w:val="0"/>
      <w:spacing w:after="0" w:line="240" w:lineRule="auto"/>
      <w:ind w:left="18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C52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1C527D"/>
    <w:pPr>
      <w:widowControl w:val="0"/>
      <w:autoSpaceDE w:val="0"/>
      <w:autoSpaceDN w:val="0"/>
      <w:spacing w:after="0" w:line="240" w:lineRule="auto"/>
      <w:ind w:left="182" w:firstLine="539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basedOn w:val="a0"/>
    <w:uiPriority w:val="99"/>
    <w:unhideWhenUsed/>
    <w:rsid w:val="001C527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E7C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C527D"/>
    <w:pPr>
      <w:widowControl w:val="0"/>
      <w:autoSpaceDE w:val="0"/>
      <w:autoSpaceDN w:val="0"/>
      <w:spacing w:after="0" w:line="240" w:lineRule="auto"/>
      <w:ind w:left="8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527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1C527D"/>
    <w:pPr>
      <w:widowControl w:val="0"/>
      <w:autoSpaceDE w:val="0"/>
      <w:autoSpaceDN w:val="0"/>
      <w:spacing w:after="0" w:line="240" w:lineRule="auto"/>
      <w:ind w:left="18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C52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1C527D"/>
    <w:pPr>
      <w:widowControl w:val="0"/>
      <w:autoSpaceDE w:val="0"/>
      <w:autoSpaceDN w:val="0"/>
      <w:spacing w:after="0" w:line="240" w:lineRule="auto"/>
      <w:ind w:left="182" w:firstLine="539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basedOn w:val="a0"/>
    <w:uiPriority w:val="99"/>
    <w:unhideWhenUsed/>
    <w:rsid w:val="001C527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E7C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din.ru/doc/?div_id=25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08866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Надежда Витальевна</dc:creator>
  <cp:lastModifiedBy>Неволина Дарья Анатольевна</cp:lastModifiedBy>
  <cp:revision>4</cp:revision>
  <dcterms:created xsi:type="dcterms:W3CDTF">2022-04-15T14:21:00Z</dcterms:created>
  <dcterms:modified xsi:type="dcterms:W3CDTF">2022-04-19T12:50:00Z</dcterms:modified>
</cp:coreProperties>
</file>