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8" w:rsidRDefault="00D858D8" w:rsidP="00D858D8">
      <w:pPr>
        <w:pStyle w:val="1"/>
        <w:ind w:left="0" w:right="-2089"/>
      </w:pPr>
      <w:bookmarkStart w:id="0" w:name="_bookmark16"/>
      <w:bookmarkEnd w:id="0"/>
      <w:r>
        <w:rPr>
          <w:b w:val="0"/>
          <w:bCs w:val="0"/>
          <w:sz w:val="32"/>
        </w:rPr>
        <w:t xml:space="preserve">                         </w:t>
      </w:r>
      <w:r>
        <w:t>ТИПОВАЯ ФОРМА ОПРОСНОГО ЛИСТА</w:t>
      </w:r>
    </w:p>
    <w:p w:rsidR="00D858D8" w:rsidRDefault="00D858D8" w:rsidP="00D858D8">
      <w:pPr>
        <w:pStyle w:val="a3"/>
        <w:ind w:left="0"/>
        <w:jc w:val="center"/>
        <w:sectPr w:rsidR="00D858D8" w:rsidSect="00803F03">
          <w:pgSz w:w="11910" w:h="16840"/>
          <w:pgMar w:top="426" w:right="680" w:bottom="480" w:left="1520" w:header="0" w:footer="214" w:gutter="0"/>
          <w:cols w:num="2" w:space="720" w:equalWidth="0">
            <w:col w:w="8826" w:space="2"/>
            <w:col w:w="882"/>
          </w:cols>
        </w:sectPr>
      </w:pPr>
      <w:r>
        <w:br w:type="column"/>
      </w:r>
    </w:p>
    <w:p w:rsidR="00D858D8" w:rsidRDefault="001518D6" w:rsidP="00D858D8">
      <w:pPr>
        <w:pStyle w:val="1"/>
        <w:ind w:left="0"/>
        <w:jc w:val="center"/>
      </w:pPr>
      <w:r>
        <w:lastRenderedPageBreak/>
        <w:t xml:space="preserve">при проведении публичного обсуждения в рамках оценки фактического воздействия </w:t>
      </w:r>
    </w:p>
    <w:p w:rsidR="00D858D8" w:rsidRPr="00446274" w:rsidRDefault="00446274" w:rsidP="00D858D8">
      <w:pPr>
        <w:pStyle w:val="1"/>
        <w:ind w:left="0"/>
        <w:jc w:val="center"/>
        <w:rPr>
          <w:b w:val="0"/>
          <w:sz w:val="26"/>
          <w:szCs w:val="26"/>
        </w:rPr>
      </w:pPr>
      <w:bookmarkStart w:id="1" w:name="_GoBack"/>
      <w:r w:rsidRPr="00446274">
        <w:rPr>
          <w:b w:val="0"/>
          <w:sz w:val="26"/>
          <w:szCs w:val="26"/>
        </w:rPr>
        <w:t>решения Совета депутатов Одинцовского городского округа Московской области от 25.08.2021 № 10/27 «Об утверждении Положения об имущественной поддержке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в Одинцовском городском округе Московской области»</w:t>
      </w:r>
    </w:p>
    <w:bookmarkEnd w:id="1"/>
    <w:p w:rsidR="00D858D8" w:rsidRDefault="00D858D8" w:rsidP="00D858D8">
      <w:pPr>
        <w:pStyle w:val="1"/>
        <w:ind w:left="0"/>
        <w:jc w:val="center"/>
      </w:pPr>
    </w:p>
    <w:p w:rsidR="00D858D8" w:rsidRDefault="00D858D8" w:rsidP="00D858D8">
      <w:pPr>
        <w:pStyle w:val="a3"/>
        <w:tabs>
          <w:tab w:val="left" w:pos="3081"/>
          <w:tab w:val="left" w:pos="9341"/>
        </w:tabs>
        <w:ind w:right="173"/>
      </w:pPr>
      <w:r>
        <w:t xml:space="preserve">Пожалуйста, заполните и направьте данную форму по электронной почте на адрес: </w:t>
      </w:r>
      <w:hyperlink r:id="rId5" w:history="1">
        <w:r w:rsidR="009C5407" w:rsidRPr="001B2746">
          <w:rPr>
            <w:rStyle w:val="a5"/>
          </w:rPr>
          <w:t>5996145@</w:t>
        </w:r>
        <w:proofErr w:type="spellStart"/>
        <w:r w:rsidR="009C5407" w:rsidRPr="001B2746">
          <w:rPr>
            <w:rStyle w:val="a5"/>
            <w:lang w:val="en-US"/>
          </w:rPr>
          <w:t>odin</w:t>
        </w:r>
        <w:proofErr w:type="spellEnd"/>
        <w:r w:rsidR="009C5407" w:rsidRPr="001B2746">
          <w:rPr>
            <w:rStyle w:val="a5"/>
          </w:rPr>
          <w:t>.</w:t>
        </w:r>
        <w:proofErr w:type="spellStart"/>
        <w:r w:rsidR="009C5407" w:rsidRPr="001B2746">
          <w:rPr>
            <w:rStyle w:val="a5"/>
            <w:lang w:val="en-US"/>
          </w:rPr>
          <w:t>ru</w:t>
        </w:r>
        <w:proofErr w:type="spellEnd"/>
      </w:hyperlink>
      <w:r w:rsidRPr="00D858D8">
        <w:t xml:space="preserve"> </w:t>
      </w:r>
      <w:r>
        <w:t>не</w:t>
      </w:r>
      <w:r>
        <w:rPr>
          <w:spacing w:val="-1"/>
        </w:rPr>
        <w:t xml:space="preserve"> </w:t>
      </w:r>
      <w:r>
        <w:t>позднее</w:t>
      </w:r>
      <w:r w:rsidR="009C5407">
        <w:t xml:space="preserve"> </w:t>
      </w:r>
      <w:r w:rsidR="001518D6">
        <w:t>25.11.2022</w:t>
      </w:r>
      <w:r>
        <w:t>.</w:t>
      </w:r>
    </w:p>
    <w:p w:rsidR="00D858D8" w:rsidRPr="00D858D8" w:rsidRDefault="00D858D8" w:rsidP="00D858D8">
      <w:pPr>
        <w:pStyle w:val="a3"/>
        <w:spacing w:before="1"/>
        <w:ind w:left="0"/>
        <w:rPr>
          <w:sz w:val="16"/>
          <w:szCs w:val="16"/>
        </w:rPr>
      </w:pPr>
    </w:p>
    <w:p w:rsidR="00D858D8" w:rsidRDefault="00D858D8" w:rsidP="00D858D8">
      <w:pPr>
        <w:pStyle w:val="a3"/>
        <w:tabs>
          <w:tab w:val="left" w:pos="1634"/>
          <w:tab w:val="left" w:pos="2193"/>
          <w:tab w:val="left" w:pos="3165"/>
          <w:tab w:val="left" w:pos="4152"/>
          <w:tab w:val="left" w:pos="6017"/>
          <w:tab w:val="left" w:pos="8471"/>
        </w:tabs>
        <w:ind w:right="162"/>
      </w:pPr>
      <w:r>
        <w:t>Эксперты</w:t>
      </w:r>
      <w:r>
        <w:tab/>
        <w:t>не</w:t>
      </w:r>
      <w:r>
        <w:tab/>
        <w:t>будут</w:t>
      </w:r>
      <w:r>
        <w:tab/>
        <w:t>иметь</w:t>
      </w:r>
      <w:r>
        <w:tab/>
        <w:t>возможности</w:t>
      </w:r>
      <w:r>
        <w:tab/>
        <w:t>проанализировать</w:t>
      </w:r>
      <w:r>
        <w:tab/>
      </w:r>
      <w:r>
        <w:rPr>
          <w:spacing w:val="-3"/>
        </w:rPr>
        <w:t xml:space="preserve">позиции, </w:t>
      </w:r>
      <w:r>
        <w:t>направленные после указанного</w:t>
      </w:r>
      <w:r>
        <w:rPr>
          <w:spacing w:val="-2"/>
        </w:rPr>
        <w:t xml:space="preserve"> </w:t>
      </w:r>
      <w:r>
        <w:t>срока.</w:t>
      </w:r>
    </w:p>
    <w:p w:rsidR="00D858D8" w:rsidRDefault="00D858D8" w:rsidP="00D858D8">
      <w:pPr>
        <w:pStyle w:val="a3"/>
        <w:spacing w:before="6" w:after="1"/>
        <w:ind w:left="0"/>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15"/>
        <w:gridCol w:w="4705"/>
      </w:tblGrid>
      <w:tr w:rsidR="00D858D8" w:rsidTr="00F56241">
        <w:trPr>
          <w:trHeight w:val="527"/>
        </w:trPr>
        <w:tc>
          <w:tcPr>
            <w:tcW w:w="9420" w:type="dxa"/>
            <w:gridSpan w:val="2"/>
          </w:tcPr>
          <w:p w:rsidR="00D858D8" w:rsidRDefault="00D858D8" w:rsidP="00F56241">
            <w:pPr>
              <w:pStyle w:val="TableParagraph"/>
              <w:spacing w:before="96"/>
              <w:ind w:left="62"/>
              <w:rPr>
                <w:sz w:val="28"/>
              </w:rPr>
            </w:pPr>
            <w:proofErr w:type="spellStart"/>
            <w:r>
              <w:rPr>
                <w:sz w:val="28"/>
              </w:rPr>
              <w:t>Контактная</w:t>
            </w:r>
            <w:proofErr w:type="spellEnd"/>
            <w:r>
              <w:rPr>
                <w:sz w:val="28"/>
              </w:rPr>
              <w:t xml:space="preserve"> </w:t>
            </w:r>
            <w:proofErr w:type="spellStart"/>
            <w:r>
              <w:rPr>
                <w:sz w:val="28"/>
              </w:rPr>
              <w:t>информация</w:t>
            </w:r>
            <w:proofErr w:type="spellEnd"/>
            <w:r>
              <w:rPr>
                <w:sz w:val="28"/>
              </w:rPr>
              <w:t>:</w:t>
            </w:r>
          </w:p>
        </w:tc>
      </w:tr>
      <w:tr w:rsidR="00D858D8" w:rsidTr="00F56241">
        <w:trPr>
          <w:trHeight w:val="846"/>
        </w:trPr>
        <w:tc>
          <w:tcPr>
            <w:tcW w:w="4715" w:type="dxa"/>
          </w:tcPr>
          <w:p w:rsidR="00D858D8" w:rsidRPr="00D858D8" w:rsidRDefault="00D858D8" w:rsidP="00F56241">
            <w:pPr>
              <w:pStyle w:val="TableParagraph"/>
              <w:spacing w:before="93"/>
              <w:ind w:left="62" w:right="944"/>
              <w:rPr>
                <w:sz w:val="28"/>
                <w:lang w:val="ru-RU"/>
              </w:rPr>
            </w:pPr>
            <w:r w:rsidRPr="00D858D8">
              <w:rPr>
                <w:sz w:val="28"/>
                <w:lang w:val="ru-RU"/>
              </w:rPr>
              <w:t>По Вашему желанию укажите: Наименование организации</w:t>
            </w:r>
          </w:p>
        </w:tc>
        <w:tc>
          <w:tcPr>
            <w:tcW w:w="4705" w:type="dxa"/>
          </w:tcPr>
          <w:p w:rsidR="00D858D8" w:rsidRPr="00D858D8" w:rsidRDefault="00D858D8" w:rsidP="00F56241">
            <w:pPr>
              <w:pStyle w:val="TableParagraph"/>
              <w:rPr>
                <w:sz w:val="26"/>
                <w:lang w:val="ru-RU"/>
              </w:rPr>
            </w:pPr>
          </w:p>
        </w:tc>
      </w:tr>
      <w:tr w:rsidR="00D858D8" w:rsidTr="00F56241">
        <w:trPr>
          <w:trHeight w:val="525"/>
        </w:trPr>
        <w:tc>
          <w:tcPr>
            <w:tcW w:w="4715" w:type="dxa"/>
          </w:tcPr>
          <w:p w:rsidR="00D858D8" w:rsidRDefault="00D858D8" w:rsidP="00F56241">
            <w:pPr>
              <w:pStyle w:val="TableParagraph"/>
              <w:spacing w:before="96"/>
              <w:ind w:left="62"/>
              <w:rPr>
                <w:sz w:val="28"/>
              </w:rPr>
            </w:pPr>
            <w:proofErr w:type="spellStart"/>
            <w:r>
              <w:rPr>
                <w:sz w:val="28"/>
              </w:rPr>
              <w:t>Сфера</w:t>
            </w:r>
            <w:proofErr w:type="spellEnd"/>
            <w:r>
              <w:rPr>
                <w:sz w:val="28"/>
              </w:rPr>
              <w:t xml:space="preserve"> </w:t>
            </w:r>
            <w:proofErr w:type="spellStart"/>
            <w:r>
              <w:rPr>
                <w:sz w:val="28"/>
              </w:rPr>
              <w:t>деятельности</w:t>
            </w:r>
            <w:proofErr w:type="spellEnd"/>
            <w:r>
              <w:rPr>
                <w:sz w:val="28"/>
              </w:rPr>
              <w:t xml:space="preserve"> </w:t>
            </w:r>
            <w:proofErr w:type="spellStart"/>
            <w:r>
              <w:rPr>
                <w:sz w:val="28"/>
              </w:rPr>
              <w:t>организации</w:t>
            </w:r>
            <w:proofErr w:type="spellEnd"/>
          </w:p>
        </w:tc>
        <w:tc>
          <w:tcPr>
            <w:tcW w:w="4705" w:type="dxa"/>
          </w:tcPr>
          <w:p w:rsidR="00D858D8" w:rsidRDefault="00D858D8" w:rsidP="00F56241">
            <w:pPr>
              <w:pStyle w:val="TableParagraph"/>
              <w:rPr>
                <w:sz w:val="26"/>
              </w:rPr>
            </w:pPr>
          </w:p>
        </w:tc>
      </w:tr>
      <w:tr w:rsidR="00D858D8" w:rsidTr="00F56241">
        <w:trPr>
          <w:trHeight w:val="527"/>
        </w:trPr>
        <w:tc>
          <w:tcPr>
            <w:tcW w:w="4715" w:type="dxa"/>
          </w:tcPr>
          <w:p w:rsidR="00D858D8" w:rsidRPr="00D858D8" w:rsidRDefault="00D858D8" w:rsidP="00F56241">
            <w:pPr>
              <w:pStyle w:val="TableParagraph"/>
              <w:spacing w:before="96"/>
              <w:ind w:left="62"/>
              <w:rPr>
                <w:sz w:val="28"/>
                <w:lang w:val="ru-RU"/>
              </w:rPr>
            </w:pPr>
            <w:r w:rsidRPr="00D858D8">
              <w:rPr>
                <w:sz w:val="28"/>
                <w:lang w:val="ru-RU"/>
              </w:rPr>
              <w:t>Ф.И.О. контактного лица</w:t>
            </w:r>
          </w:p>
        </w:tc>
        <w:tc>
          <w:tcPr>
            <w:tcW w:w="4705" w:type="dxa"/>
          </w:tcPr>
          <w:p w:rsidR="00D858D8" w:rsidRPr="00D858D8" w:rsidRDefault="00D858D8" w:rsidP="00F56241">
            <w:pPr>
              <w:pStyle w:val="TableParagraph"/>
              <w:rPr>
                <w:sz w:val="26"/>
                <w:lang w:val="ru-RU"/>
              </w:rPr>
            </w:pPr>
          </w:p>
        </w:tc>
      </w:tr>
      <w:tr w:rsidR="00D858D8" w:rsidTr="00F56241">
        <w:trPr>
          <w:trHeight w:val="525"/>
        </w:trPr>
        <w:tc>
          <w:tcPr>
            <w:tcW w:w="4715" w:type="dxa"/>
          </w:tcPr>
          <w:p w:rsidR="00D858D8" w:rsidRDefault="00D858D8" w:rsidP="00F56241">
            <w:pPr>
              <w:pStyle w:val="TableParagraph"/>
              <w:spacing w:before="94"/>
              <w:ind w:left="62"/>
              <w:rPr>
                <w:sz w:val="28"/>
              </w:rPr>
            </w:pPr>
            <w:proofErr w:type="spellStart"/>
            <w:r>
              <w:rPr>
                <w:sz w:val="28"/>
              </w:rPr>
              <w:t>Номер</w:t>
            </w:r>
            <w:proofErr w:type="spellEnd"/>
            <w:r>
              <w:rPr>
                <w:sz w:val="28"/>
              </w:rPr>
              <w:t xml:space="preserve"> </w:t>
            </w:r>
            <w:proofErr w:type="spellStart"/>
            <w:r>
              <w:rPr>
                <w:sz w:val="28"/>
              </w:rPr>
              <w:t>контактного</w:t>
            </w:r>
            <w:proofErr w:type="spellEnd"/>
            <w:r>
              <w:rPr>
                <w:sz w:val="28"/>
              </w:rPr>
              <w:t xml:space="preserve"> </w:t>
            </w:r>
            <w:proofErr w:type="spellStart"/>
            <w:r>
              <w:rPr>
                <w:sz w:val="28"/>
              </w:rPr>
              <w:t>телефона</w:t>
            </w:r>
            <w:proofErr w:type="spellEnd"/>
          </w:p>
        </w:tc>
        <w:tc>
          <w:tcPr>
            <w:tcW w:w="4705" w:type="dxa"/>
          </w:tcPr>
          <w:p w:rsidR="00D858D8" w:rsidRDefault="00D858D8" w:rsidP="00F56241">
            <w:pPr>
              <w:pStyle w:val="TableParagraph"/>
              <w:rPr>
                <w:sz w:val="26"/>
              </w:rPr>
            </w:pPr>
          </w:p>
        </w:tc>
      </w:tr>
      <w:tr w:rsidR="00D858D8" w:rsidTr="00F56241">
        <w:trPr>
          <w:trHeight w:val="525"/>
        </w:trPr>
        <w:tc>
          <w:tcPr>
            <w:tcW w:w="4715" w:type="dxa"/>
          </w:tcPr>
          <w:p w:rsidR="00D858D8" w:rsidRDefault="00D858D8" w:rsidP="00F56241">
            <w:pPr>
              <w:pStyle w:val="TableParagraph"/>
              <w:spacing w:before="96"/>
              <w:ind w:left="62"/>
              <w:rPr>
                <w:sz w:val="28"/>
              </w:rPr>
            </w:pPr>
            <w:proofErr w:type="spellStart"/>
            <w:r>
              <w:rPr>
                <w:sz w:val="28"/>
              </w:rPr>
              <w:t>Адрес</w:t>
            </w:r>
            <w:proofErr w:type="spellEnd"/>
            <w:r>
              <w:rPr>
                <w:sz w:val="28"/>
              </w:rPr>
              <w:t xml:space="preserve"> </w:t>
            </w:r>
            <w:proofErr w:type="spellStart"/>
            <w:r>
              <w:rPr>
                <w:sz w:val="28"/>
              </w:rPr>
              <w:t>электронной</w:t>
            </w:r>
            <w:proofErr w:type="spellEnd"/>
            <w:r>
              <w:rPr>
                <w:sz w:val="28"/>
              </w:rPr>
              <w:t xml:space="preserve"> </w:t>
            </w:r>
            <w:proofErr w:type="spellStart"/>
            <w:r>
              <w:rPr>
                <w:sz w:val="28"/>
              </w:rPr>
              <w:t>почты</w:t>
            </w:r>
            <w:proofErr w:type="spellEnd"/>
          </w:p>
        </w:tc>
        <w:tc>
          <w:tcPr>
            <w:tcW w:w="4705" w:type="dxa"/>
          </w:tcPr>
          <w:p w:rsidR="00D858D8" w:rsidRDefault="00D858D8" w:rsidP="00F56241">
            <w:pPr>
              <w:pStyle w:val="TableParagraph"/>
              <w:rPr>
                <w:sz w:val="26"/>
              </w:rPr>
            </w:pPr>
          </w:p>
        </w:tc>
      </w:tr>
      <w:tr w:rsidR="00D858D8" w:rsidTr="00F56241">
        <w:trPr>
          <w:trHeight w:val="527"/>
        </w:trPr>
        <w:tc>
          <w:tcPr>
            <w:tcW w:w="9420" w:type="dxa"/>
            <w:gridSpan w:val="2"/>
          </w:tcPr>
          <w:p w:rsidR="00D858D8" w:rsidRPr="00D858D8" w:rsidRDefault="00D858D8" w:rsidP="00F56241">
            <w:pPr>
              <w:pStyle w:val="TableParagraph"/>
              <w:spacing w:before="96"/>
              <w:ind w:left="62"/>
              <w:rPr>
                <w:sz w:val="28"/>
                <w:lang w:val="ru-RU"/>
              </w:rPr>
            </w:pPr>
            <w:r w:rsidRPr="00D858D8">
              <w:rPr>
                <w:sz w:val="28"/>
                <w:lang w:val="ru-RU"/>
              </w:rPr>
              <w:t>Вопросы по проекту муниципального нормативного правового акта</w:t>
            </w:r>
          </w:p>
        </w:tc>
      </w:tr>
      <w:tr w:rsidR="00D858D8" w:rsidTr="00F56241">
        <w:trPr>
          <w:trHeight w:val="1490"/>
        </w:trPr>
        <w:tc>
          <w:tcPr>
            <w:tcW w:w="9420" w:type="dxa"/>
            <w:gridSpan w:val="2"/>
          </w:tcPr>
          <w:p w:rsidR="00D858D8" w:rsidRPr="00803F03" w:rsidRDefault="00D858D8" w:rsidP="00803F03">
            <w:pPr>
              <w:pStyle w:val="TableParagraph"/>
              <w:spacing w:before="93"/>
              <w:ind w:left="62" w:right="536"/>
              <w:rPr>
                <w:sz w:val="28"/>
                <w:lang w:val="ru-RU"/>
              </w:rPr>
            </w:pPr>
            <w:r w:rsidRPr="00D858D8">
              <w:rPr>
                <w:sz w:val="28"/>
                <w:lang w:val="ru-RU"/>
              </w:rPr>
              <w:t>1. На решение какой про</w:t>
            </w:r>
            <w:r w:rsidR="001518D6">
              <w:rPr>
                <w:sz w:val="28"/>
                <w:lang w:val="ru-RU"/>
              </w:rPr>
              <w:t>блемы, на Ваш взгляд, направлен предлагаемый нормативный правовой акт</w:t>
            </w:r>
            <w:r w:rsidRPr="00D858D8">
              <w:rPr>
                <w:sz w:val="28"/>
                <w:lang w:val="ru-RU"/>
              </w:rPr>
              <w:t>? Актуальна ли данная проблема сегодня? Насколько</w:t>
            </w:r>
            <w:r w:rsidR="00803F03">
              <w:rPr>
                <w:sz w:val="28"/>
                <w:lang w:val="ru-RU"/>
              </w:rPr>
              <w:t xml:space="preserve"> </w:t>
            </w:r>
            <w:r w:rsidRPr="00D858D8">
              <w:rPr>
                <w:sz w:val="28"/>
                <w:lang w:val="ru-RU"/>
              </w:rPr>
              <w:t>корректно разработчик обосновал необходимость</w:t>
            </w:r>
            <w:r w:rsidR="00803F03">
              <w:rPr>
                <w:sz w:val="28"/>
                <w:lang w:val="ru-RU"/>
              </w:rPr>
              <w:t xml:space="preserve"> введения нормативного правового акта</w:t>
            </w:r>
            <w:r w:rsidRPr="00D858D8">
              <w:rPr>
                <w:sz w:val="28"/>
                <w:lang w:val="ru-RU"/>
              </w:rPr>
              <w:t xml:space="preserve">? </w:t>
            </w:r>
            <w:r w:rsidR="00803F03" w:rsidRPr="00803F03">
              <w:rPr>
                <w:sz w:val="28"/>
                <w:lang w:val="ru-RU"/>
              </w:rPr>
              <w:t>Насколько цель нормативного правового акта соотносится с проблемой</w:t>
            </w:r>
            <w:r w:rsidRPr="00803F03">
              <w:rPr>
                <w:sz w:val="28"/>
                <w:lang w:val="ru-RU"/>
              </w:rPr>
              <w:t>?</w:t>
            </w:r>
          </w:p>
        </w:tc>
      </w:tr>
      <w:tr w:rsidR="00D858D8" w:rsidTr="00F56241">
        <w:trPr>
          <w:trHeight w:val="528"/>
        </w:trPr>
        <w:tc>
          <w:tcPr>
            <w:tcW w:w="9420" w:type="dxa"/>
            <w:gridSpan w:val="2"/>
          </w:tcPr>
          <w:p w:rsidR="00D858D8" w:rsidRPr="00803F03" w:rsidRDefault="00D858D8" w:rsidP="00F56241">
            <w:pPr>
              <w:pStyle w:val="TableParagraph"/>
              <w:rPr>
                <w:sz w:val="26"/>
                <w:lang w:val="ru-RU"/>
              </w:rPr>
            </w:pPr>
          </w:p>
        </w:tc>
      </w:tr>
      <w:tr w:rsidR="00D858D8" w:rsidTr="00F56241">
        <w:trPr>
          <w:trHeight w:val="1492"/>
        </w:trPr>
        <w:tc>
          <w:tcPr>
            <w:tcW w:w="9420" w:type="dxa"/>
            <w:gridSpan w:val="2"/>
          </w:tcPr>
          <w:p w:rsidR="00D858D8" w:rsidRPr="00D858D8" w:rsidRDefault="00D858D8" w:rsidP="00F56241">
            <w:pPr>
              <w:pStyle w:val="TableParagraph"/>
              <w:ind w:left="62" w:right="46"/>
              <w:rPr>
                <w:sz w:val="28"/>
                <w:lang w:val="ru-RU"/>
              </w:rPr>
            </w:pPr>
            <w:r w:rsidRPr="00D858D8">
              <w:rPr>
                <w:sz w:val="28"/>
                <w:lang w:val="ru-RU"/>
              </w:rPr>
              <w:t xml:space="preserve">2. </w:t>
            </w:r>
            <w:r w:rsidR="00803F03" w:rsidRPr="00803F03">
              <w:rPr>
                <w:sz w:val="28"/>
                <w:lang w:val="ru-RU"/>
              </w:rPr>
              <w:t xml:space="preserve">Решило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00803F03" w:rsidRPr="00803F03">
              <w:rPr>
                <w:sz w:val="28"/>
                <w:lang w:val="ru-RU"/>
              </w:rPr>
              <w:t>затратны</w:t>
            </w:r>
            <w:proofErr w:type="spellEnd"/>
            <w:r w:rsidR="00803F03" w:rsidRPr="00803F03">
              <w:rPr>
                <w:sz w:val="28"/>
                <w:lang w:val="ru-RU"/>
              </w:rPr>
              <w:t xml:space="preserve"> и (или) более результативны</w:t>
            </w:r>
            <w:r w:rsidRPr="00D858D8">
              <w:rPr>
                <w:sz w:val="28"/>
                <w:lang w:val="ru-RU"/>
              </w:rPr>
              <w:t>?</w:t>
            </w:r>
          </w:p>
        </w:tc>
      </w:tr>
      <w:tr w:rsidR="00D858D8" w:rsidTr="00F56241">
        <w:trPr>
          <w:trHeight w:val="525"/>
        </w:trPr>
        <w:tc>
          <w:tcPr>
            <w:tcW w:w="9420" w:type="dxa"/>
            <w:gridSpan w:val="2"/>
          </w:tcPr>
          <w:p w:rsidR="00D858D8" w:rsidRPr="00D858D8" w:rsidRDefault="00D858D8" w:rsidP="00F56241">
            <w:pPr>
              <w:pStyle w:val="TableParagraph"/>
              <w:rPr>
                <w:sz w:val="26"/>
                <w:lang w:val="ru-RU"/>
              </w:rPr>
            </w:pPr>
          </w:p>
        </w:tc>
      </w:tr>
      <w:tr w:rsidR="00D858D8" w:rsidTr="00F56241">
        <w:trPr>
          <w:trHeight w:val="1492"/>
        </w:trPr>
        <w:tc>
          <w:tcPr>
            <w:tcW w:w="9420" w:type="dxa"/>
            <w:gridSpan w:val="2"/>
          </w:tcPr>
          <w:p w:rsidR="00D858D8" w:rsidRPr="00D858D8" w:rsidRDefault="00D858D8" w:rsidP="00F56241">
            <w:pPr>
              <w:pStyle w:val="TableParagraph"/>
              <w:ind w:left="62" w:right="96"/>
              <w:rPr>
                <w:sz w:val="28"/>
                <w:lang w:val="ru-RU"/>
              </w:rPr>
            </w:pPr>
            <w:r w:rsidRPr="00D858D8">
              <w:rPr>
                <w:sz w:val="28"/>
                <w:lang w:val="ru-RU"/>
              </w:rPr>
              <w:t xml:space="preserve">3. </w:t>
            </w:r>
            <w:r w:rsidR="00803F03" w:rsidRPr="00803F03">
              <w:rPr>
                <w:sz w:val="28"/>
                <w:lang w:val="ru-RU"/>
              </w:rPr>
              <w:t>Какие эффекты (полезные/негативные) для городского округа, населения городского округа, субъектов предпринимательской и инвестиционной деятельности городского округа и т.п. получены после принятия муниципального нормативного правового акта</w:t>
            </w:r>
            <w:r w:rsidRPr="00D858D8">
              <w:rPr>
                <w:sz w:val="28"/>
                <w:lang w:val="ru-RU"/>
              </w:rPr>
              <w:t>?</w:t>
            </w:r>
          </w:p>
        </w:tc>
      </w:tr>
      <w:tr w:rsidR="00D858D8" w:rsidTr="00F56241">
        <w:trPr>
          <w:trHeight w:val="525"/>
        </w:trPr>
        <w:tc>
          <w:tcPr>
            <w:tcW w:w="9420" w:type="dxa"/>
            <w:gridSpan w:val="2"/>
          </w:tcPr>
          <w:p w:rsidR="00D858D8" w:rsidRPr="00D858D8" w:rsidRDefault="00D858D8" w:rsidP="00F56241">
            <w:pPr>
              <w:pStyle w:val="TableParagraph"/>
              <w:rPr>
                <w:sz w:val="26"/>
                <w:lang w:val="ru-RU"/>
              </w:rPr>
            </w:pPr>
          </w:p>
        </w:tc>
      </w:tr>
    </w:tbl>
    <w:p w:rsidR="00D858D8" w:rsidRDefault="00D858D8" w:rsidP="00D858D8">
      <w:pPr>
        <w:rPr>
          <w:sz w:val="26"/>
        </w:rPr>
        <w:sectPr w:rsidR="00D858D8" w:rsidSect="00446274">
          <w:type w:val="continuous"/>
          <w:pgSz w:w="11910" w:h="16840"/>
          <w:pgMar w:top="284" w:right="680" w:bottom="280" w:left="1520" w:header="720" w:footer="720" w:gutter="0"/>
          <w:cols w:space="720"/>
        </w:sect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0"/>
      </w:tblGrid>
      <w:tr w:rsidR="00D858D8" w:rsidTr="00F56241">
        <w:trPr>
          <w:trHeight w:val="1492"/>
        </w:trPr>
        <w:tc>
          <w:tcPr>
            <w:tcW w:w="9420" w:type="dxa"/>
          </w:tcPr>
          <w:p w:rsidR="00D858D8" w:rsidRPr="00D858D8" w:rsidRDefault="00D858D8" w:rsidP="00803F03">
            <w:pPr>
              <w:pStyle w:val="TableParagraph"/>
              <w:spacing w:before="90"/>
              <w:ind w:left="62"/>
              <w:rPr>
                <w:sz w:val="28"/>
                <w:lang w:val="ru-RU"/>
              </w:rPr>
            </w:pPr>
            <w:r w:rsidRPr="00D858D8">
              <w:rPr>
                <w:sz w:val="28"/>
                <w:lang w:val="ru-RU"/>
              </w:rPr>
              <w:lastRenderedPageBreak/>
              <w:t xml:space="preserve">4. Какие, по Вашей оценке, субъекты предпринимательской и инвестиционной деятельности будут затронуты </w:t>
            </w:r>
            <w:r w:rsidR="00803F03">
              <w:rPr>
                <w:sz w:val="28"/>
                <w:lang w:val="ru-RU"/>
              </w:rPr>
              <w:t>Решением</w:t>
            </w:r>
            <w:r w:rsidRPr="00D858D8">
              <w:rPr>
                <w:sz w:val="28"/>
                <w:lang w:val="ru-RU"/>
              </w:rPr>
              <w:t>? По возможности, оцените количественный и качественный состав адресатов предлагаемого регулирования</w:t>
            </w:r>
          </w:p>
        </w:tc>
      </w:tr>
      <w:tr w:rsidR="00D858D8" w:rsidTr="00F56241">
        <w:trPr>
          <w:trHeight w:val="527"/>
        </w:trPr>
        <w:tc>
          <w:tcPr>
            <w:tcW w:w="9420" w:type="dxa"/>
          </w:tcPr>
          <w:p w:rsidR="00D858D8" w:rsidRPr="00D858D8" w:rsidRDefault="00D858D8" w:rsidP="00F56241">
            <w:pPr>
              <w:pStyle w:val="TableParagraph"/>
              <w:rPr>
                <w:sz w:val="28"/>
                <w:lang w:val="ru-RU"/>
              </w:rPr>
            </w:pPr>
          </w:p>
        </w:tc>
      </w:tr>
      <w:tr w:rsidR="00D858D8" w:rsidTr="00F56241">
        <w:trPr>
          <w:trHeight w:val="1814"/>
        </w:trPr>
        <w:tc>
          <w:tcPr>
            <w:tcW w:w="9420" w:type="dxa"/>
          </w:tcPr>
          <w:p w:rsidR="00D858D8" w:rsidRPr="00D858D8" w:rsidRDefault="00D858D8" w:rsidP="005271C2">
            <w:pPr>
              <w:pStyle w:val="TableParagraph"/>
              <w:spacing w:before="88" w:line="322" w:lineRule="exact"/>
              <w:ind w:left="62"/>
              <w:rPr>
                <w:sz w:val="28"/>
                <w:lang w:val="ru-RU"/>
              </w:rPr>
            </w:pPr>
            <w:r w:rsidRPr="00D858D8">
              <w:rPr>
                <w:sz w:val="28"/>
                <w:lang w:val="ru-RU"/>
              </w:rPr>
              <w:t xml:space="preserve">5. Приведет ли </w:t>
            </w:r>
            <w:r w:rsidR="005271C2">
              <w:rPr>
                <w:sz w:val="28"/>
                <w:lang w:val="ru-RU"/>
              </w:rPr>
              <w:t>Решение</w:t>
            </w:r>
            <w:r w:rsidRPr="00D858D8">
              <w:rPr>
                <w:sz w:val="28"/>
                <w:lang w:val="ru-RU"/>
              </w:rPr>
              <w:t xml:space="preserve"> к росту/снижению издержек</w:t>
            </w:r>
            <w:r w:rsidR="005271C2">
              <w:rPr>
                <w:sz w:val="28"/>
                <w:lang w:val="ru-RU"/>
              </w:rPr>
              <w:t xml:space="preserve"> </w:t>
            </w:r>
            <w:r w:rsidRPr="00D858D8">
              <w:rPr>
                <w:sz w:val="28"/>
                <w:lang w:val="ru-RU"/>
              </w:rPr>
              <w:t>субъектов</w:t>
            </w:r>
            <w:r w:rsidR="005271C2">
              <w:rPr>
                <w:sz w:val="28"/>
                <w:lang w:val="ru-RU"/>
              </w:rPr>
              <w:t xml:space="preserve"> п</w:t>
            </w:r>
            <w:r w:rsidRPr="00D858D8">
              <w:rPr>
                <w:sz w:val="28"/>
                <w:lang w:val="ru-RU"/>
              </w:rPr>
              <w:t>редпринимательской и инвестиционной деятельности городского округа (временные/материальные)?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D858D8" w:rsidTr="00F56241">
        <w:trPr>
          <w:trHeight w:val="525"/>
        </w:trPr>
        <w:tc>
          <w:tcPr>
            <w:tcW w:w="9420" w:type="dxa"/>
          </w:tcPr>
          <w:p w:rsidR="00D858D8" w:rsidRPr="00D858D8" w:rsidRDefault="00D858D8" w:rsidP="00F56241">
            <w:pPr>
              <w:pStyle w:val="TableParagraph"/>
              <w:rPr>
                <w:sz w:val="28"/>
                <w:lang w:val="ru-RU"/>
              </w:rPr>
            </w:pPr>
          </w:p>
        </w:tc>
      </w:tr>
      <w:tr w:rsidR="00D858D8" w:rsidTr="00F56241">
        <w:trPr>
          <w:trHeight w:val="7611"/>
        </w:trPr>
        <w:tc>
          <w:tcPr>
            <w:tcW w:w="9420" w:type="dxa"/>
          </w:tcPr>
          <w:p w:rsidR="00D858D8" w:rsidRPr="005271C2" w:rsidRDefault="00D858D8" w:rsidP="005271C2">
            <w:pPr>
              <w:pStyle w:val="TableParagraph"/>
              <w:spacing w:before="90"/>
              <w:ind w:left="62" w:right="1087"/>
              <w:rPr>
                <w:sz w:val="28"/>
                <w:lang w:val="ru-RU"/>
              </w:rPr>
            </w:pPr>
            <w:r w:rsidRPr="00D858D8">
              <w:rPr>
                <w:sz w:val="28"/>
                <w:lang w:val="ru-RU"/>
              </w:rPr>
              <w:t xml:space="preserve">6. Существуют ли в </w:t>
            </w:r>
            <w:r w:rsidR="005271C2">
              <w:rPr>
                <w:sz w:val="28"/>
                <w:lang w:val="ru-RU"/>
              </w:rPr>
              <w:t xml:space="preserve">данном Решении </w:t>
            </w:r>
            <w:r w:rsidRPr="00D858D8">
              <w:rPr>
                <w:sz w:val="28"/>
                <w:lang w:val="ru-RU"/>
              </w:rPr>
              <w:t>положения, которые</w:t>
            </w:r>
            <w:r w:rsidR="005271C2">
              <w:rPr>
                <w:sz w:val="28"/>
                <w:lang w:val="ru-RU"/>
              </w:rPr>
              <w:t xml:space="preserve"> </w:t>
            </w:r>
            <w:r w:rsidRPr="00D858D8">
              <w:rPr>
                <w:sz w:val="28"/>
                <w:lang w:val="ru-RU"/>
              </w:rPr>
              <w:t>необоснованно затрудняют ведение</w:t>
            </w:r>
            <w:r w:rsidR="005271C2">
              <w:rPr>
                <w:sz w:val="28"/>
                <w:lang w:val="ru-RU"/>
              </w:rPr>
              <w:t xml:space="preserve"> </w:t>
            </w:r>
            <w:r w:rsidRPr="00D858D8">
              <w:rPr>
                <w:sz w:val="28"/>
                <w:lang w:val="ru-RU"/>
              </w:rPr>
              <w:t xml:space="preserve">предпринимательской и инвестиционной деятельности в городском округе? </w:t>
            </w:r>
            <w:r w:rsidRPr="005271C2">
              <w:rPr>
                <w:sz w:val="28"/>
                <w:lang w:val="ru-RU"/>
              </w:rPr>
              <w:t>Приведите обоснования по каждому указанному положению, дополнительно определив:</w:t>
            </w:r>
          </w:p>
          <w:p w:rsidR="00D858D8" w:rsidRPr="00D858D8" w:rsidRDefault="00D858D8" w:rsidP="00D858D8">
            <w:pPr>
              <w:pStyle w:val="TableParagraph"/>
              <w:numPr>
                <w:ilvl w:val="0"/>
                <w:numId w:val="1"/>
              </w:numPr>
              <w:tabs>
                <w:tab w:val="left" w:pos="295"/>
              </w:tabs>
              <w:ind w:right="1120" w:firstLine="69"/>
              <w:rPr>
                <w:sz w:val="28"/>
                <w:lang w:val="ru-RU"/>
              </w:rPr>
            </w:pPr>
            <w:r w:rsidRPr="00D858D8">
              <w:rPr>
                <w:sz w:val="28"/>
                <w:lang w:val="ru-RU"/>
              </w:rPr>
              <w:t>приводит ли исполнение положений регулирования к</w:t>
            </w:r>
            <w:r w:rsidRPr="00D858D8">
              <w:rPr>
                <w:spacing w:val="-25"/>
                <w:sz w:val="28"/>
                <w:lang w:val="ru-RU"/>
              </w:rPr>
              <w:t xml:space="preserve"> </w:t>
            </w:r>
            <w:r w:rsidRPr="00D858D8">
              <w:rPr>
                <w:sz w:val="28"/>
                <w:lang w:val="ru-RU"/>
              </w:rPr>
              <w:t>избыточным действиям или наоборот ограничивает действия</w:t>
            </w:r>
            <w:r w:rsidRPr="00D858D8">
              <w:rPr>
                <w:spacing w:val="-10"/>
                <w:sz w:val="28"/>
                <w:lang w:val="ru-RU"/>
              </w:rPr>
              <w:t xml:space="preserve"> </w:t>
            </w:r>
            <w:r w:rsidRPr="00D858D8">
              <w:rPr>
                <w:sz w:val="28"/>
                <w:lang w:val="ru-RU"/>
              </w:rPr>
              <w:t>субъектов</w:t>
            </w:r>
          </w:p>
          <w:p w:rsidR="00D858D8" w:rsidRPr="00D858D8" w:rsidRDefault="00D858D8" w:rsidP="00F56241">
            <w:pPr>
              <w:pStyle w:val="TableParagraph"/>
              <w:ind w:left="62"/>
              <w:rPr>
                <w:sz w:val="28"/>
                <w:lang w:val="ru-RU"/>
              </w:rPr>
            </w:pPr>
            <w:r w:rsidRPr="00D858D8">
              <w:rPr>
                <w:sz w:val="28"/>
                <w:lang w:val="ru-RU"/>
              </w:rPr>
              <w:t>предпринимательской и инвестиционной деятельности городского округа;</w:t>
            </w:r>
          </w:p>
          <w:p w:rsidR="00D858D8" w:rsidRPr="00D858D8" w:rsidRDefault="00D858D8" w:rsidP="00D858D8">
            <w:pPr>
              <w:pStyle w:val="TableParagraph"/>
              <w:numPr>
                <w:ilvl w:val="0"/>
                <w:numId w:val="1"/>
              </w:numPr>
              <w:tabs>
                <w:tab w:val="left" w:pos="295"/>
              </w:tabs>
              <w:ind w:right="1080" w:firstLine="69"/>
              <w:rPr>
                <w:sz w:val="28"/>
                <w:lang w:val="ru-RU"/>
              </w:rPr>
            </w:pPr>
            <w:r w:rsidRPr="00D858D8">
              <w:rPr>
                <w:sz w:val="28"/>
                <w:lang w:val="ru-RU"/>
              </w:rPr>
              <w:t>приводит ли исполнение положения к возникновению</w:t>
            </w:r>
            <w:r w:rsidRPr="00D858D8">
              <w:rPr>
                <w:spacing w:val="-27"/>
                <w:sz w:val="28"/>
                <w:lang w:val="ru-RU"/>
              </w:rPr>
              <w:t xml:space="preserve"> </w:t>
            </w:r>
            <w:r w:rsidRPr="00D858D8">
              <w:rPr>
                <w:sz w:val="28"/>
                <w:lang w:val="ru-RU"/>
              </w:rPr>
              <w:t>избыточных обязанностей субъектов предпринимательской и</w:t>
            </w:r>
            <w:r w:rsidRPr="00D858D8">
              <w:rPr>
                <w:spacing w:val="-16"/>
                <w:sz w:val="28"/>
                <w:lang w:val="ru-RU"/>
              </w:rPr>
              <w:t xml:space="preserve"> </w:t>
            </w:r>
            <w:r w:rsidRPr="00D858D8">
              <w:rPr>
                <w:sz w:val="28"/>
                <w:lang w:val="ru-RU"/>
              </w:rPr>
              <w:t>инвестиционной</w:t>
            </w:r>
          </w:p>
          <w:p w:rsidR="00D858D8" w:rsidRPr="00D858D8" w:rsidRDefault="00D858D8" w:rsidP="00F56241">
            <w:pPr>
              <w:pStyle w:val="TableParagraph"/>
              <w:ind w:left="62"/>
              <w:rPr>
                <w:sz w:val="28"/>
                <w:lang w:val="ru-RU"/>
              </w:rPr>
            </w:pPr>
            <w:r w:rsidRPr="00D858D8">
              <w:rPr>
                <w:sz w:val="28"/>
                <w:lang w:val="ru-RU"/>
              </w:rPr>
              <w:t>деятельности, к необоснованному существенному росту отдельных видов затрат или появлению новых затрат;</w:t>
            </w:r>
          </w:p>
          <w:p w:rsidR="00D858D8" w:rsidRPr="00D858D8" w:rsidRDefault="00D858D8" w:rsidP="00D858D8">
            <w:pPr>
              <w:pStyle w:val="TableParagraph"/>
              <w:numPr>
                <w:ilvl w:val="0"/>
                <w:numId w:val="1"/>
              </w:numPr>
              <w:tabs>
                <w:tab w:val="left" w:pos="295"/>
              </w:tabs>
              <w:spacing w:line="242" w:lineRule="auto"/>
              <w:ind w:right="1332" w:firstLine="69"/>
              <w:rPr>
                <w:sz w:val="28"/>
                <w:lang w:val="ru-RU"/>
              </w:rPr>
            </w:pPr>
            <w:r w:rsidRPr="00D858D8">
              <w:rPr>
                <w:sz w:val="28"/>
                <w:lang w:val="ru-RU"/>
              </w:rPr>
              <w:t>создает ли существенные риски ведения предпринимательской и инвестиционной деятельности в городском</w:t>
            </w:r>
            <w:r w:rsidRPr="00D858D8">
              <w:rPr>
                <w:spacing w:val="-3"/>
                <w:sz w:val="28"/>
                <w:lang w:val="ru-RU"/>
              </w:rPr>
              <w:t xml:space="preserve"> </w:t>
            </w:r>
            <w:r w:rsidRPr="00D858D8">
              <w:rPr>
                <w:sz w:val="28"/>
                <w:lang w:val="ru-RU"/>
              </w:rPr>
              <w:t>округе;</w:t>
            </w:r>
          </w:p>
          <w:p w:rsidR="00D858D8" w:rsidRPr="00D858D8" w:rsidRDefault="00D858D8" w:rsidP="00D858D8">
            <w:pPr>
              <w:pStyle w:val="TableParagraph"/>
              <w:numPr>
                <w:ilvl w:val="0"/>
                <w:numId w:val="1"/>
              </w:numPr>
              <w:tabs>
                <w:tab w:val="left" w:pos="295"/>
              </w:tabs>
              <w:ind w:right="1107" w:firstLine="69"/>
              <w:rPr>
                <w:sz w:val="28"/>
                <w:lang w:val="ru-RU"/>
              </w:rPr>
            </w:pPr>
            <w:r w:rsidRPr="00D858D8">
              <w:rPr>
                <w:sz w:val="28"/>
                <w:lang w:val="ru-RU"/>
              </w:rPr>
              <w:t>приводит ли к невозможности совершения законных действий предпринимателей или инвесторов (например, в связи с</w:t>
            </w:r>
            <w:r w:rsidRPr="00D858D8">
              <w:rPr>
                <w:spacing w:val="-29"/>
                <w:sz w:val="28"/>
                <w:lang w:val="ru-RU"/>
              </w:rPr>
              <w:t xml:space="preserve"> </w:t>
            </w:r>
            <w:r w:rsidRPr="00D858D8">
              <w:rPr>
                <w:sz w:val="28"/>
                <w:lang w:val="ru-RU"/>
              </w:rPr>
              <w:t>отсутствием</w:t>
            </w:r>
          </w:p>
          <w:p w:rsidR="00D858D8" w:rsidRPr="00D858D8" w:rsidRDefault="00D858D8" w:rsidP="00F56241">
            <w:pPr>
              <w:pStyle w:val="TableParagraph"/>
              <w:ind w:left="62" w:right="123"/>
              <w:rPr>
                <w:sz w:val="28"/>
                <w:lang w:val="ru-RU"/>
              </w:rPr>
            </w:pPr>
            <w:r w:rsidRPr="00D858D8">
              <w:rPr>
                <w:sz w:val="28"/>
                <w:lang w:val="ru-RU"/>
              </w:rPr>
              <w:t>инфраструктуры, организационных или технических условий, технологий) либо устанавливает проведение операций не самым оптимальным способом; способствует ли необоснованному изменению расстановки сил в какой-либо отрасли, ограничению конкуренции в Одинцовском городском округе;</w:t>
            </w:r>
          </w:p>
          <w:p w:rsidR="00D858D8" w:rsidRPr="00D858D8" w:rsidRDefault="00D858D8" w:rsidP="00D858D8">
            <w:pPr>
              <w:pStyle w:val="TableParagraph"/>
              <w:numPr>
                <w:ilvl w:val="0"/>
                <w:numId w:val="1"/>
              </w:numPr>
              <w:tabs>
                <w:tab w:val="left" w:pos="295"/>
              </w:tabs>
              <w:ind w:right="80" w:firstLine="69"/>
              <w:rPr>
                <w:sz w:val="28"/>
                <w:lang w:val="ru-RU"/>
              </w:rPr>
            </w:pPr>
            <w:r w:rsidRPr="00D858D8">
              <w:rPr>
                <w:sz w:val="28"/>
                <w:lang w:val="ru-RU"/>
              </w:rPr>
              <w:t>не соответствует обычаям деловой практики, сложившейся в отрасли, либо не соответствует существующим международным</w:t>
            </w:r>
            <w:r w:rsidRPr="00D858D8">
              <w:rPr>
                <w:spacing w:val="-3"/>
                <w:sz w:val="28"/>
                <w:lang w:val="ru-RU"/>
              </w:rPr>
              <w:t xml:space="preserve"> </w:t>
            </w:r>
            <w:r w:rsidRPr="00D858D8">
              <w:rPr>
                <w:sz w:val="28"/>
                <w:lang w:val="ru-RU"/>
              </w:rPr>
              <w:t>практикам;</w:t>
            </w:r>
          </w:p>
          <w:p w:rsidR="00D858D8" w:rsidRPr="00D858D8" w:rsidRDefault="00D858D8" w:rsidP="00D858D8">
            <w:pPr>
              <w:pStyle w:val="TableParagraph"/>
              <w:numPr>
                <w:ilvl w:val="0"/>
                <w:numId w:val="1"/>
              </w:numPr>
              <w:tabs>
                <w:tab w:val="left" w:pos="295"/>
              </w:tabs>
              <w:spacing w:line="321" w:lineRule="exact"/>
              <w:ind w:left="295"/>
              <w:rPr>
                <w:sz w:val="28"/>
                <w:lang w:val="ru-RU"/>
              </w:rPr>
            </w:pPr>
            <w:r w:rsidRPr="00D858D8">
              <w:rPr>
                <w:sz w:val="28"/>
                <w:lang w:val="ru-RU"/>
              </w:rPr>
              <w:t>не соответствует нормам действующего законодательства и</w:t>
            </w:r>
            <w:r w:rsidRPr="00D858D8">
              <w:rPr>
                <w:spacing w:val="-6"/>
                <w:sz w:val="28"/>
                <w:lang w:val="ru-RU"/>
              </w:rPr>
              <w:t xml:space="preserve"> </w:t>
            </w:r>
            <w:r w:rsidRPr="00D858D8">
              <w:rPr>
                <w:sz w:val="28"/>
                <w:lang w:val="ru-RU"/>
              </w:rPr>
              <w:t>иное</w:t>
            </w:r>
          </w:p>
        </w:tc>
      </w:tr>
      <w:tr w:rsidR="00D858D8" w:rsidTr="00F56241">
        <w:trPr>
          <w:trHeight w:val="525"/>
        </w:trPr>
        <w:tc>
          <w:tcPr>
            <w:tcW w:w="9420" w:type="dxa"/>
          </w:tcPr>
          <w:p w:rsidR="00D858D8" w:rsidRPr="00D858D8" w:rsidRDefault="00D858D8" w:rsidP="00F56241">
            <w:pPr>
              <w:pStyle w:val="TableParagraph"/>
              <w:rPr>
                <w:sz w:val="28"/>
                <w:lang w:val="ru-RU"/>
              </w:rPr>
            </w:pPr>
          </w:p>
        </w:tc>
      </w:tr>
      <w:tr w:rsidR="00D858D8" w:rsidTr="00F56241">
        <w:trPr>
          <w:trHeight w:val="1171"/>
        </w:trPr>
        <w:tc>
          <w:tcPr>
            <w:tcW w:w="9420" w:type="dxa"/>
          </w:tcPr>
          <w:p w:rsidR="00D858D8" w:rsidRPr="00D858D8" w:rsidRDefault="00D858D8" w:rsidP="00F56241">
            <w:pPr>
              <w:pStyle w:val="TableParagraph"/>
              <w:ind w:left="62" w:right="903"/>
              <w:rPr>
                <w:sz w:val="28"/>
                <w:lang w:val="ru-RU"/>
              </w:rPr>
            </w:pPr>
            <w:r w:rsidRPr="00D858D8">
              <w:rPr>
                <w:sz w:val="28"/>
                <w:lang w:val="ru-RU"/>
              </w:rPr>
              <w:t xml:space="preserve">7. </w:t>
            </w:r>
            <w:r w:rsidR="005271C2" w:rsidRPr="005271C2">
              <w:rPr>
                <w:sz w:val="28"/>
                <w:lang w:val="ru-RU"/>
              </w:rPr>
              <w:t xml:space="preserve">Обеспечен ли недискриминационный режим в рамках </w:t>
            </w:r>
            <w:r w:rsidR="005271C2">
              <w:rPr>
                <w:sz w:val="28"/>
                <w:lang w:val="ru-RU"/>
              </w:rPr>
              <w:t>нормативного правового акта</w:t>
            </w:r>
            <w:r w:rsidRPr="00D858D8">
              <w:rPr>
                <w:sz w:val="28"/>
                <w:lang w:val="ru-RU"/>
              </w:rPr>
              <w:t>?</w:t>
            </w:r>
          </w:p>
        </w:tc>
      </w:tr>
      <w:tr w:rsidR="00D858D8" w:rsidTr="00F56241">
        <w:trPr>
          <w:trHeight w:val="525"/>
        </w:trPr>
        <w:tc>
          <w:tcPr>
            <w:tcW w:w="9420" w:type="dxa"/>
          </w:tcPr>
          <w:p w:rsidR="00D858D8" w:rsidRPr="00D858D8" w:rsidRDefault="00D858D8" w:rsidP="00F56241">
            <w:pPr>
              <w:pStyle w:val="TableParagraph"/>
              <w:rPr>
                <w:sz w:val="28"/>
                <w:lang w:val="ru-RU"/>
              </w:rPr>
            </w:pPr>
          </w:p>
        </w:tc>
      </w:tr>
    </w:tbl>
    <w:p w:rsidR="00D858D8" w:rsidRDefault="00D858D8" w:rsidP="00D858D8">
      <w:pPr>
        <w:rPr>
          <w:sz w:val="28"/>
        </w:rPr>
        <w:sectPr w:rsidR="00D858D8">
          <w:pgSz w:w="11910" w:h="16840"/>
          <w:pgMar w:top="1120" w:right="680" w:bottom="400" w:left="1520" w:header="0" w:footer="214" w:gutter="0"/>
          <w:cols w:space="720"/>
        </w:sectPr>
      </w:pPr>
    </w:p>
    <w:tbl>
      <w:tblPr>
        <w:tblStyle w:val="TableNormal"/>
        <w:tblW w:w="9420" w:type="dxa"/>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20"/>
      </w:tblGrid>
      <w:tr w:rsidR="00D858D8" w:rsidTr="005271C2">
        <w:trPr>
          <w:trHeight w:val="849"/>
        </w:trPr>
        <w:tc>
          <w:tcPr>
            <w:tcW w:w="9420" w:type="dxa"/>
          </w:tcPr>
          <w:p w:rsidR="00D858D8" w:rsidRPr="00C64F7F" w:rsidRDefault="00C64F7F" w:rsidP="00C64F7F">
            <w:pPr>
              <w:pStyle w:val="TableParagraph"/>
              <w:spacing w:before="90"/>
              <w:ind w:left="62" w:right="536"/>
              <w:rPr>
                <w:sz w:val="28"/>
                <w:lang w:val="ru-RU"/>
              </w:rPr>
            </w:pPr>
            <w:r>
              <w:rPr>
                <w:sz w:val="28"/>
                <w:lang w:val="ru-RU"/>
              </w:rPr>
              <w:lastRenderedPageBreak/>
              <w:t>8. Содержит ли муниципальный нормативно правовой акт</w:t>
            </w:r>
            <w:r w:rsidR="00D858D8" w:rsidRPr="00D858D8">
              <w:rPr>
                <w:sz w:val="28"/>
                <w:lang w:val="ru-RU"/>
              </w:rPr>
              <w:t xml:space="preserve"> нормы, на практике не выполнимые? </w:t>
            </w:r>
            <w:r w:rsidR="00D858D8" w:rsidRPr="00C64F7F">
              <w:rPr>
                <w:sz w:val="28"/>
                <w:lang w:val="ru-RU"/>
              </w:rPr>
              <w:t>Приведите примеры таких норм</w:t>
            </w:r>
          </w:p>
        </w:tc>
      </w:tr>
      <w:tr w:rsidR="00D858D8" w:rsidTr="005271C2">
        <w:trPr>
          <w:trHeight w:val="525"/>
        </w:trPr>
        <w:tc>
          <w:tcPr>
            <w:tcW w:w="9420" w:type="dxa"/>
          </w:tcPr>
          <w:p w:rsidR="00D858D8" w:rsidRPr="00C64F7F" w:rsidRDefault="00D858D8" w:rsidP="00F56241">
            <w:pPr>
              <w:pStyle w:val="TableParagraph"/>
              <w:rPr>
                <w:sz w:val="28"/>
                <w:lang w:val="ru-RU"/>
              </w:rPr>
            </w:pPr>
          </w:p>
        </w:tc>
      </w:tr>
      <w:tr w:rsidR="00D858D8" w:rsidTr="005271C2">
        <w:trPr>
          <w:trHeight w:val="1171"/>
        </w:trPr>
        <w:tc>
          <w:tcPr>
            <w:tcW w:w="9420" w:type="dxa"/>
          </w:tcPr>
          <w:p w:rsidR="00D858D8" w:rsidRPr="00C64F7F" w:rsidRDefault="00C64F7F" w:rsidP="00F56241">
            <w:pPr>
              <w:pStyle w:val="TableParagraph"/>
              <w:spacing w:before="90"/>
              <w:ind w:left="62" w:right="96"/>
              <w:rPr>
                <w:sz w:val="28"/>
                <w:lang w:val="ru-RU"/>
              </w:rPr>
            </w:pPr>
            <w:r>
              <w:rPr>
                <w:sz w:val="28"/>
                <w:lang w:val="ru-RU"/>
              </w:rPr>
              <w:t>9</w:t>
            </w:r>
            <w:r w:rsidR="00D858D8" w:rsidRPr="00D858D8">
              <w:rPr>
                <w:sz w:val="28"/>
                <w:lang w:val="ru-RU"/>
              </w:rPr>
              <w:t>. Существуют ли альтернативные способы достижения це</w:t>
            </w:r>
            <w:r>
              <w:rPr>
                <w:sz w:val="28"/>
                <w:lang w:val="ru-RU"/>
              </w:rPr>
              <w:t>лей, заявленных в муниципальном нормативном правовом акте</w:t>
            </w:r>
            <w:r w:rsidR="00D858D8" w:rsidRPr="00D858D8">
              <w:rPr>
                <w:sz w:val="28"/>
                <w:lang w:val="ru-RU"/>
              </w:rPr>
              <w:t xml:space="preserve">? </w:t>
            </w:r>
            <w:r w:rsidR="00D858D8" w:rsidRPr="00C64F7F">
              <w:rPr>
                <w:sz w:val="28"/>
                <w:lang w:val="ru-RU"/>
              </w:rPr>
              <w:t>По возможности укажите такие способы и аргументируйте свою позицию</w:t>
            </w:r>
          </w:p>
        </w:tc>
      </w:tr>
      <w:tr w:rsidR="00D858D8" w:rsidTr="005271C2">
        <w:trPr>
          <w:trHeight w:val="525"/>
        </w:trPr>
        <w:tc>
          <w:tcPr>
            <w:tcW w:w="9420" w:type="dxa"/>
          </w:tcPr>
          <w:p w:rsidR="00D858D8" w:rsidRPr="00C64F7F" w:rsidRDefault="00D858D8" w:rsidP="00F56241">
            <w:pPr>
              <w:pStyle w:val="TableParagraph"/>
              <w:rPr>
                <w:sz w:val="28"/>
                <w:lang w:val="ru-RU"/>
              </w:rPr>
            </w:pPr>
          </w:p>
        </w:tc>
      </w:tr>
      <w:tr w:rsidR="00D858D8" w:rsidTr="005271C2">
        <w:trPr>
          <w:trHeight w:val="849"/>
        </w:trPr>
        <w:tc>
          <w:tcPr>
            <w:tcW w:w="9420" w:type="dxa"/>
          </w:tcPr>
          <w:p w:rsidR="00D858D8" w:rsidRPr="00D858D8" w:rsidRDefault="00C64F7F" w:rsidP="00C64F7F">
            <w:pPr>
              <w:pStyle w:val="TableParagraph"/>
              <w:spacing w:before="90"/>
              <w:ind w:left="62"/>
              <w:rPr>
                <w:sz w:val="28"/>
                <w:lang w:val="ru-RU"/>
              </w:rPr>
            </w:pPr>
            <w:r>
              <w:rPr>
                <w:sz w:val="28"/>
                <w:lang w:val="ru-RU"/>
              </w:rPr>
              <w:t>10</w:t>
            </w:r>
            <w:r w:rsidR="00D858D8" w:rsidRPr="00D858D8">
              <w:rPr>
                <w:sz w:val="28"/>
                <w:lang w:val="ru-RU"/>
              </w:rPr>
              <w:t>. Иные предложения и замечания по муниципальн</w:t>
            </w:r>
            <w:r>
              <w:rPr>
                <w:sz w:val="28"/>
                <w:lang w:val="ru-RU"/>
              </w:rPr>
              <w:t>ому нормативному правовому акту</w:t>
            </w:r>
          </w:p>
        </w:tc>
      </w:tr>
      <w:tr w:rsidR="00D858D8" w:rsidTr="005271C2">
        <w:trPr>
          <w:trHeight w:val="525"/>
        </w:trPr>
        <w:tc>
          <w:tcPr>
            <w:tcW w:w="9420" w:type="dxa"/>
          </w:tcPr>
          <w:p w:rsidR="00D858D8" w:rsidRPr="00D858D8" w:rsidRDefault="00D858D8" w:rsidP="00F56241">
            <w:pPr>
              <w:pStyle w:val="TableParagraph"/>
              <w:rPr>
                <w:sz w:val="28"/>
                <w:lang w:val="ru-RU"/>
              </w:rPr>
            </w:pPr>
          </w:p>
        </w:tc>
      </w:tr>
    </w:tbl>
    <w:p w:rsidR="00E27167" w:rsidRDefault="00E27167" w:rsidP="00D858D8"/>
    <w:sectPr w:rsidR="00E271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D26EA"/>
    <w:multiLevelType w:val="hybridMultilevel"/>
    <w:tmpl w:val="58042C84"/>
    <w:lvl w:ilvl="0" w:tplc="36A0FB50">
      <w:numFmt w:val="bullet"/>
      <w:lvlText w:val="-"/>
      <w:lvlJc w:val="left"/>
      <w:pPr>
        <w:ind w:left="62" w:hanging="164"/>
      </w:pPr>
      <w:rPr>
        <w:rFonts w:ascii="Times New Roman" w:eastAsia="Times New Roman" w:hAnsi="Times New Roman" w:cs="Times New Roman" w:hint="default"/>
        <w:w w:val="100"/>
        <w:sz w:val="28"/>
        <w:szCs w:val="28"/>
        <w:lang w:val="ru-RU" w:eastAsia="ru-RU" w:bidi="ru-RU"/>
      </w:rPr>
    </w:lvl>
    <w:lvl w:ilvl="1" w:tplc="D1ECF444">
      <w:numFmt w:val="bullet"/>
      <w:lvlText w:val="•"/>
      <w:lvlJc w:val="left"/>
      <w:pPr>
        <w:ind w:left="995" w:hanging="164"/>
      </w:pPr>
      <w:rPr>
        <w:rFonts w:hint="default"/>
        <w:lang w:val="ru-RU" w:eastAsia="ru-RU" w:bidi="ru-RU"/>
      </w:rPr>
    </w:lvl>
    <w:lvl w:ilvl="2" w:tplc="9CD2CD40">
      <w:numFmt w:val="bullet"/>
      <w:lvlText w:val="•"/>
      <w:lvlJc w:val="left"/>
      <w:pPr>
        <w:ind w:left="1930" w:hanging="164"/>
      </w:pPr>
      <w:rPr>
        <w:rFonts w:hint="default"/>
        <w:lang w:val="ru-RU" w:eastAsia="ru-RU" w:bidi="ru-RU"/>
      </w:rPr>
    </w:lvl>
    <w:lvl w:ilvl="3" w:tplc="BD60835A">
      <w:numFmt w:val="bullet"/>
      <w:lvlText w:val="•"/>
      <w:lvlJc w:val="left"/>
      <w:pPr>
        <w:ind w:left="2865" w:hanging="164"/>
      </w:pPr>
      <w:rPr>
        <w:rFonts w:hint="default"/>
        <w:lang w:val="ru-RU" w:eastAsia="ru-RU" w:bidi="ru-RU"/>
      </w:rPr>
    </w:lvl>
    <w:lvl w:ilvl="4" w:tplc="81AE979C">
      <w:numFmt w:val="bullet"/>
      <w:lvlText w:val="•"/>
      <w:lvlJc w:val="left"/>
      <w:pPr>
        <w:ind w:left="3800" w:hanging="164"/>
      </w:pPr>
      <w:rPr>
        <w:rFonts w:hint="default"/>
        <w:lang w:val="ru-RU" w:eastAsia="ru-RU" w:bidi="ru-RU"/>
      </w:rPr>
    </w:lvl>
    <w:lvl w:ilvl="5" w:tplc="B6661E6C">
      <w:numFmt w:val="bullet"/>
      <w:lvlText w:val="•"/>
      <w:lvlJc w:val="left"/>
      <w:pPr>
        <w:ind w:left="4735" w:hanging="164"/>
      </w:pPr>
      <w:rPr>
        <w:rFonts w:hint="default"/>
        <w:lang w:val="ru-RU" w:eastAsia="ru-RU" w:bidi="ru-RU"/>
      </w:rPr>
    </w:lvl>
    <w:lvl w:ilvl="6" w:tplc="59B02262">
      <w:numFmt w:val="bullet"/>
      <w:lvlText w:val="•"/>
      <w:lvlJc w:val="left"/>
      <w:pPr>
        <w:ind w:left="5670" w:hanging="164"/>
      </w:pPr>
      <w:rPr>
        <w:rFonts w:hint="default"/>
        <w:lang w:val="ru-RU" w:eastAsia="ru-RU" w:bidi="ru-RU"/>
      </w:rPr>
    </w:lvl>
    <w:lvl w:ilvl="7" w:tplc="93467CE2">
      <w:numFmt w:val="bullet"/>
      <w:lvlText w:val="•"/>
      <w:lvlJc w:val="left"/>
      <w:pPr>
        <w:ind w:left="6605" w:hanging="164"/>
      </w:pPr>
      <w:rPr>
        <w:rFonts w:hint="default"/>
        <w:lang w:val="ru-RU" w:eastAsia="ru-RU" w:bidi="ru-RU"/>
      </w:rPr>
    </w:lvl>
    <w:lvl w:ilvl="8" w:tplc="4AAAACE8">
      <w:numFmt w:val="bullet"/>
      <w:lvlText w:val="•"/>
      <w:lvlJc w:val="left"/>
      <w:pPr>
        <w:ind w:left="7540" w:hanging="164"/>
      </w:pPr>
      <w:rPr>
        <w:rFonts w:hint="default"/>
        <w:lang w:val="ru-RU" w:eastAsia="ru-RU" w:bidi="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8"/>
    <w:rsid w:val="001518D6"/>
    <w:rsid w:val="00293E2A"/>
    <w:rsid w:val="00413ABA"/>
    <w:rsid w:val="00446274"/>
    <w:rsid w:val="005271C2"/>
    <w:rsid w:val="00803F03"/>
    <w:rsid w:val="009C5407"/>
    <w:rsid w:val="00C64F7F"/>
    <w:rsid w:val="00D858D8"/>
    <w:rsid w:val="00E27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7615F"/>
  <w15:docId w15:val="{22F91DD6-92D0-481F-AAB3-577D0BE0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858D8"/>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D858D8"/>
    <w:pPr>
      <w:ind w:left="822"/>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858D8"/>
    <w:rPr>
      <w:rFonts w:ascii="Times New Roman" w:eastAsia="Times New Roman" w:hAnsi="Times New Roman" w:cs="Times New Roman"/>
      <w:b/>
      <w:bCs/>
      <w:sz w:val="28"/>
      <w:szCs w:val="28"/>
      <w:lang w:eastAsia="ru-RU" w:bidi="ru-RU"/>
    </w:rPr>
  </w:style>
  <w:style w:type="table" w:customStyle="1" w:styleId="TableNormal">
    <w:name w:val="Table Normal"/>
    <w:uiPriority w:val="2"/>
    <w:semiHidden/>
    <w:unhideWhenUsed/>
    <w:qFormat/>
    <w:rsid w:val="00D858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858D8"/>
    <w:pPr>
      <w:ind w:left="182"/>
    </w:pPr>
    <w:rPr>
      <w:sz w:val="28"/>
      <w:szCs w:val="28"/>
    </w:rPr>
  </w:style>
  <w:style w:type="character" w:customStyle="1" w:styleId="a4">
    <w:name w:val="Основной текст Знак"/>
    <w:basedOn w:val="a0"/>
    <w:link w:val="a3"/>
    <w:uiPriority w:val="1"/>
    <w:rsid w:val="00D858D8"/>
    <w:rPr>
      <w:rFonts w:ascii="Times New Roman" w:eastAsia="Times New Roman" w:hAnsi="Times New Roman" w:cs="Times New Roman"/>
      <w:sz w:val="28"/>
      <w:szCs w:val="28"/>
      <w:lang w:eastAsia="ru-RU" w:bidi="ru-RU"/>
    </w:rPr>
  </w:style>
  <w:style w:type="paragraph" w:customStyle="1" w:styleId="TableParagraph">
    <w:name w:val="Table Paragraph"/>
    <w:basedOn w:val="a"/>
    <w:uiPriority w:val="1"/>
    <w:qFormat/>
    <w:rsid w:val="00D858D8"/>
  </w:style>
  <w:style w:type="character" w:styleId="a5">
    <w:name w:val="Hyperlink"/>
    <w:basedOn w:val="a0"/>
    <w:uiPriority w:val="99"/>
    <w:unhideWhenUsed/>
    <w:rsid w:val="00D858D8"/>
    <w:rPr>
      <w:color w:val="0000FF" w:themeColor="hyperlink"/>
      <w:u w:val="single"/>
    </w:rPr>
  </w:style>
  <w:style w:type="paragraph" w:styleId="a6">
    <w:name w:val="Balloon Text"/>
    <w:basedOn w:val="a"/>
    <w:link w:val="a7"/>
    <w:uiPriority w:val="99"/>
    <w:semiHidden/>
    <w:unhideWhenUsed/>
    <w:rsid w:val="009C5407"/>
    <w:rPr>
      <w:rFonts w:ascii="Segoe UI" w:hAnsi="Segoe UI" w:cs="Segoe UI"/>
      <w:sz w:val="18"/>
      <w:szCs w:val="18"/>
    </w:rPr>
  </w:style>
  <w:style w:type="character" w:customStyle="1" w:styleId="a7">
    <w:name w:val="Текст выноски Знак"/>
    <w:basedOn w:val="a0"/>
    <w:link w:val="a6"/>
    <w:uiPriority w:val="99"/>
    <w:semiHidden/>
    <w:rsid w:val="009C5407"/>
    <w:rPr>
      <w:rFonts w:ascii="Segoe UI" w:eastAsia="Times New Roman" w:hAnsi="Segoe UI" w:cs="Segoe U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5996145@odi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Горбунова Надежда Витальевна</dc:creator>
  <cp:lastModifiedBy>Середа Игорь Станиславович</cp:lastModifiedBy>
  <cp:revision>2</cp:revision>
  <cp:lastPrinted>2021-08-11T12:27:00Z</cp:lastPrinted>
  <dcterms:created xsi:type="dcterms:W3CDTF">2022-11-07T11:06:00Z</dcterms:created>
  <dcterms:modified xsi:type="dcterms:W3CDTF">2022-11-07T11:06:00Z</dcterms:modified>
</cp:coreProperties>
</file>