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E6" w:rsidRPr="00F954E6" w:rsidRDefault="00F954E6" w:rsidP="00F954E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о результатах плановой </w:t>
      </w:r>
      <w:r w:rsidR="001973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камеральной</w:t>
      </w:r>
      <w:r w:rsidRPr="00F954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проверки в </w:t>
      </w:r>
      <w:r w:rsidR="00FF057B" w:rsidRPr="00FF057B">
        <w:rPr>
          <w:rFonts w:ascii="Times New Roman" w:hAnsi="Times New Roman" w:cs="Times New Roman"/>
          <w:b/>
          <w:sz w:val="26"/>
          <w:szCs w:val="26"/>
        </w:rPr>
        <w:t xml:space="preserve">Территориальном управлении </w:t>
      </w:r>
      <w:proofErr w:type="spellStart"/>
      <w:r w:rsidR="00CF277A" w:rsidRPr="00CF277A">
        <w:rPr>
          <w:rFonts w:ascii="Times New Roman" w:hAnsi="Times New Roman" w:cs="Times New Roman"/>
          <w:b/>
          <w:sz w:val="26"/>
          <w:szCs w:val="26"/>
        </w:rPr>
        <w:t>Новоивановское</w:t>
      </w:r>
      <w:proofErr w:type="spellEnd"/>
      <w:r w:rsidR="00FF057B" w:rsidRPr="00FF057B">
        <w:rPr>
          <w:rFonts w:ascii="Times New Roman" w:hAnsi="Times New Roman" w:cs="Times New Roman"/>
          <w:b/>
          <w:sz w:val="26"/>
          <w:szCs w:val="26"/>
        </w:rPr>
        <w:t xml:space="preserve"> Администрации Одинцовского городского округа Московской области</w:t>
      </w:r>
    </w:p>
    <w:p w:rsid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Контрольное мероприятие проведено </w:t>
      </w:r>
      <w:r w:rsidRPr="00F954E6">
        <w:rPr>
          <w:rFonts w:ascii="Times New Roman" w:hAnsi="Times New Roman" w:cs="Times New Roman"/>
          <w:sz w:val="26"/>
          <w:szCs w:val="26"/>
        </w:rPr>
        <w:t xml:space="preserve">на основании распоряжения Финансово-казначейского управления Администрации Одинцовского городского округа </w:t>
      </w:r>
      <w:r w:rsidR="00CF277A">
        <w:rPr>
          <w:rFonts w:ascii="Times New Roman" w:hAnsi="Times New Roman" w:cs="Times New Roman"/>
          <w:sz w:val="26"/>
          <w:szCs w:val="26"/>
        </w:rPr>
        <w:t>от 04.03.2022 №9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планом проведения контрольных мероприятий в рамках полномочий органа внутреннего муниципального финансового контроля на 2022 год.</w:t>
      </w:r>
    </w:p>
    <w:p w:rsidR="00CF277A" w:rsidRPr="00CF277A" w:rsidRDefault="00CF277A" w:rsidP="00CF277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77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 контрольного мероприятия:</w:t>
      </w:r>
    </w:p>
    <w:p w:rsidR="00CF277A" w:rsidRPr="00CF277A" w:rsidRDefault="00CF277A" w:rsidP="00CF277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77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:rsidR="00CF277A" w:rsidRDefault="00CF277A" w:rsidP="00CF277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77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Проверяемый период: 01.01.2021 – 28.02.2022.</w:t>
      </w:r>
    </w:p>
    <w:p w:rsidR="00CF277A" w:rsidRDefault="00CF277A" w:rsidP="00CF277A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54E6">
        <w:rPr>
          <w:rFonts w:ascii="Times New Roman" w:hAnsi="Times New Roman" w:cs="Times New Roman"/>
          <w:b/>
          <w:sz w:val="26"/>
          <w:szCs w:val="26"/>
        </w:rPr>
        <w:t>Выявленные нарушения:</w:t>
      </w:r>
    </w:p>
    <w:p w:rsidR="00CF277A" w:rsidRDefault="0019733A" w:rsidP="0019733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CF277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Выявлены случаи отсутствия регистрации в делопроизводстве документов, содержащих ценовую информацию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товарах, работах, услугах.</w:t>
      </w:r>
      <w:r w:rsidRPr="00CF27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277A" w:rsidRPr="00CF277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Обоснование начальной (максимальной) цены контракта осуществляется с нарушением требований, установленных дейс</w:t>
      </w:r>
      <w:r w:rsidR="00CF277A">
        <w:rPr>
          <w:rFonts w:ascii="Times New Roman" w:eastAsia="Times New Roman" w:hAnsi="Times New Roman" w:cs="Times New Roman"/>
          <w:sz w:val="26"/>
          <w:szCs w:val="26"/>
          <w:lang w:eastAsia="ru-RU"/>
        </w:rPr>
        <w:t>твующим законодательством</w:t>
      </w:r>
      <w:r w:rsidR="00CF277A" w:rsidRPr="00CF277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733A" w:rsidRPr="00CF277A" w:rsidRDefault="0019733A" w:rsidP="0019733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Планы-графики закупок утверждаются с нарушением установленных законом сроков.</w:t>
      </w:r>
    </w:p>
    <w:p w:rsidR="0019733A" w:rsidRDefault="0019733A" w:rsidP="0019733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33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возникновение обязательственных правоотношений до даты заключения контрактов и договоров.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277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Несвоевременно оформляются дополнительные соглашения о расторжении договоров по фактическому потре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блению по отдельным закупкам.</w:t>
      </w:r>
    </w:p>
    <w:p w:rsidR="0019733A" w:rsidRPr="00CF277A" w:rsidRDefault="0019733A" w:rsidP="0019733A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О</w:t>
      </w:r>
      <w:r w:rsidR="00CF277A" w:rsidRPr="00CF277A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плата поставленных товаров, работ (ус</w:t>
      </w:r>
      <w:r w:rsidR="00CF27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луг) по отдельным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контрактам осуществляется с нарушением установленных сроков</w:t>
      </w:r>
      <w:r w:rsidR="00CF277A" w:rsidRPr="00CF277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97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F277A" w:rsidRPr="00CF277A" w:rsidRDefault="00CF277A" w:rsidP="00CF277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77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ведется претензионная работа с исполнителями, допустившими нарушения услови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выполнения договоров</w:t>
      </w:r>
      <w:r w:rsidRPr="00CF27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F277A" w:rsidRPr="00CF277A" w:rsidRDefault="00CF277A" w:rsidP="00CF277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77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Несвоевременно направляется информация в реестр контрак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тов ЕИС.</w:t>
      </w:r>
    </w:p>
    <w:p w:rsidR="00CF277A" w:rsidRPr="00F954E6" w:rsidRDefault="00CF277A" w:rsidP="00CF277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77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2021 году не достигнуто целевое значение показателя «Исполнение контрактов в ПИК» Рейтинга-45. В проверенном периоде 2022 года значение показателя также не достигается.</w:t>
      </w:r>
    </w:p>
    <w:p w:rsidR="0082564F" w:rsidRPr="0019733A" w:rsidRDefault="0019733A" w:rsidP="0019733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33A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результатам контрольного мероприятия выдано представление об устранении нарушений.</w:t>
      </w:r>
    </w:p>
    <w:sectPr w:rsidR="0082564F" w:rsidRPr="0019733A" w:rsidSect="00F954E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6"/>
    <w:rsid w:val="0019733A"/>
    <w:rsid w:val="003441C7"/>
    <w:rsid w:val="00471885"/>
    <w:rsid w:val="00604419"/>
    <w:rsid w:val="0082564F"/>
    <w:rsid w:val="00CF277A"/>
    <w:rsid w:val="00F954E6"/>
    <w:rsid w:val="00FB77A1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Ирина Алексеевна</dc:creator>
  <cp:lastModifiedBy>Горбачева Ирина Алексеевна</cp:lastModifiedBy>
  <cp:revision>2</cp:revision>
  <cp:lastPrinted>2023-05-05T12:52:00Z</cp:lastPrinted>
  <dcterms:created xsi:type="dcterms:W3CDTF">2023-05-11T14:36:00Z</dcterms:created>
  <dcterms:modified xsi:type="dcterms:W3CDTF">2023-05-11T14:36:00Z</dcterms:modified>
</cp:coreProperties>
</file>