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6C4" w:rsidRPr="00F954E6" w:rsidRDefault="00F954E6" w:rsidP="00F954E6">
      <w:pPr>
        <w:autoSpaceDE w:val="0"/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954E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Информация о результат</w:t>
      </w:r>
      <w:r w:rsidR="00A656C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ах плановой выездной проверки в</w:t>
      </w:r>
      <w:r w:rsidR="00A656C4" w:rsidRPr="00A656C4">
        <w:rPr>
          <w:rFonts w:ascii="Times New Roman" w:hAnsi="Times New Roman" w:cs="Times New Roman"/>
          <w:b/>
          <w:sz w:val="26"/>
          <w:szCs w:val="26"/>
        </w:rPr>
        <w:t xml:space="preserve"> Муниципальном казенном учреждении «Управление дорожного хозяйства и капитального строительства Одинцовского городского округа Московской области»</w:t>
      </w:r>
    </w:p>
    <w:p w:rsidR="00F954E6" w:rsidRDefault="00F954E6" w:rsidP="00F954E6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54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Контрольное мероприятие проведено </w:t>
      </w:r>
      <w:r w:rsidRPr="00F954E6">
        <w:rPr>
          <w:rFonts w:ascii="Times New Roman" w:hAnsi="Times New Roman" w:cs="Times New Roman"/>
          <w:sz w:val="26"/>
          <w:szCs w:val="26"/>
        </w:rPr>
        <w:t xml:space="preserve">на основании распоряжения Финансово-казначейского управления Администрации Одинцовского городского округа </w:t>
      </w:r>
      <w:r w:rsidR="00A656C4" w:rsidRPr="00A656C4">
        <w:rPr>
          <w:rFonts w:ascii="Times New Roman" w:hAnsi="Times New Roman" w:cs="Times New Roman"/>
          <w:sz w:val="26"/>
          <w:szCs w:val="26"/>
        </w:rPr>
        <w:t>от 11.10.2022 №59</w:t>
      </w:r>
      <w:r w:rsidRPr="00A656C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Pr="00F954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соответствии с планом проведения контрольных мероприятий в рамках полномочий органа внутреннего муниципального финансового контроля на 2022 год.</w:t>
      </w:r>
    </w:p>
    <w:p w:rsidR="00A656C4" w:rsidRPr="00A656C4" w:rsidRDefault="00A656C4" w:rsidP="00A656C4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56C4">
        <w:rPr>
          <w:rFonts w:ascii="Times New Roman" w:eastAsia="Times New Roman" w:hAnsi="Times New Roman" w:cs="Times New Roman"/>
          <w:sz w:val="26"/>
          <w:szCs w:val="26"/>
          <w:lang w:eastAsia="ru-RU"/>
        </w:rPr>
        <w:t>Тема контрольного мероприятия:</w:t>
      </w:r>
    </w:p>
    <w:p w:rsidR="00A656C4" w:rsidRPr="00A656C4" w:rsidRDefault="00A656C4" w:rsidP="00A656C4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56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 для обеспечения муниципальных нужд.</w:t>
      </w:r>
    </w:p>
    <w:p w:rsidR="00A656C4" w:rsidRDefault="00A656C4" w:rsidP="00A656C4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656C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Проверяемый период: 01.10.2021 – 30.09.2022.</w:t>
      </w:r>
    </w:p>
    <w:p w:rsidR="00A656C4" w:rsidRDefault="00A656C4" w:rsidP="00A656C4">
      <w:pPr>
        <w:spacing w:after="0"/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F954E6">
        <w:rPr>
          <w:rFonts w:ascii="Times New Roman" w:hAnsi="Times New Roman" w:cs="Times New Roman"/>
          <w:b/>
          <w:sz w:val="26"/>
          <w:szCs w:val="26"/>
        </w:rPr>
        <w:t>Выявленные нарушения:</w:t>
      </w:r>
    </w:p>
    <w:p w:rsidR="00AE1AA6" w:rsidRPr="00AE1AA6" w:rsidRDefault="00AE1AA6" w:rsidP="00AE1AA6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1AA6">
        <w:rPr>
          <w:rFonts w:ascii="Times New Roman" w:eastAsia="Times New Roman" w:hAnsi="Times New Roman" w:cs="Times New Roman"/>
          <w:sz w:val="26"/>
          <w:szCs w:val="26"/>
          <w:lang w:eastAsia="ru-RU"/>
        </w:rPr>
        <w:t>Выявлены нарушения при обосновании начальной (максимальной) цены контракта.</w:t>
      </w:r>
    </w:p>
    <w:p w:rsidR="00AE1AA6" w:rsidRPr="00AE1AA6" w:rsidRDefault="00AE1AA6" w:rsidP="00AE1AA6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1AA6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A656C4" w:rsidRPr="00AE1A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опускаются изменения существенных условий контрактов с нарушением законодательства о закупках. </w:t>
      </w:r>
    </w:p>
    <w:p w:rsidR="00AE1AA6" w:rsidRPr="00AE1AA6" w:rsidRDefault="00A656C4" w:rsidP="00AE1AA6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1A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Выявлены случаи </w:t>
      </w:r>
      <w:proofErr w:type="gramStart"/>
      <w:r w:rsidRPr="00AE1AA6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ведения</w:t>
      </w:r>
      <w:proofErr w:type="gramEnd"/>
      <w:r w:rsidRPr="00AE1AA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претензионной работы с исполнителями за нарушение исполнения обязательств по контрактам. </w:t>
      </w:r>
    </w:p>
    <w:p w:rsidR="00A656C4" w:rsidRPr="00AE1AA6" w:rsidRDefault="00A656C4" w:rsidP="00AE1AA6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1AA6">
        <w:rPr>
          <w:rFonts w:ascii="Times New Roman" w:eastAsia="Times New Roman" w:hAnsi="Times New Roman" w:cs="Times New Roman"/>
          <w:sz w:val="26"/>
          <w:szCs w:val="26"/>
          <w:lang w:eastAsia="ru-RU"/>
        </w:rPr>
        <w:t>Путевые листы оформляются с нарушениями установленных требований.</w:t>
      </w:r>
    </w:p>
    <w:p w:rsidR="00A656C4" w:rsidRPr="00AE1AA6" w:rsidRDefault="00A656C4" w:rsidP="00AE1AA6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1AA6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отдельных контрактах неверно установлены размеры штрафов за нарушение обязательств.</w:t>
      </w:r>
    </w:p>
    <w:p w:rsidR="00A656C4" w:rsidRPr="00AE1AA6" w:rsidRDefault="00A656C4" w:rsidP="00AE1AA6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1AA6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Допускается просрочка оплаты товаров, работ, услуг в нарушение условий договоров.</w:t>
      </w:r>
    </w:p>
    <w:p w:rsidR="00A656C4" w:rsidRPr="00AE1AA6" w:rsidRDefault="00A656C4" w:rsidP="00AE1AA6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1AA6">
        <w:rPr>
          <w:rFonts w:ascii="Times New Roman" w:eastAsia="Times New Roman" w:hAnsi="Times New Roman" w:cs="Times New Roman"/>
          <w:sz w:val="26"/>
          <w:szCs w:val="26"/>
          <w:lang w:eastAsia="ru-RU"/>
        </w:rPr>
        <w:t>В назначении платежа платежных поручений указывается недостоверная информация о документах, подтверждающих исполнение обязательств.</w:t>
      </w:r>
    </w:p>
    <w:p w:rsidR="00A656C4" w:rsidRPr="00AE1AA6" w:rsidRDefault="00A656C4" w:rsidP="00AE1AA6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1AA6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Допускаются случаи принятия к учету первичных документов с нарушением установленного срока.</w:t>
      </w:r>
    </w:p>
    <w:p w:rsidR="00A656C4" w:rsidRPr="00AE1AA6" w:rsidRDefault="00A656C4" w:rsidP="00AE1AA6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1AA6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Несвоевременно направляется информация по контрактам в реестр контрактов ЕИС.</w:t>
      </w:r>
    </w:p>
    <w:p w:rsidR="00AE1AA6" w:rsidRPr="00AE1AA6" w:rsidRDefault="00AE1AA6" w:rsidP="00AE1AA6">
      <w:pPr>
        <w:pStyle w:val="a3"/>
        <w:autoSpaceDE w:val="0"/>
        <w:autoSpaceDN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результатам контрольного мероприятия выданы представление об устранении нарушений и предписание на восстановление средств в </w:t>
      </w:r>
      <w:r w:rsidR="002E7A6F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бюджет.</w:t>
      </w:r>
      <w:proofErr w:type="gramEnd"/>
    </w:p>
    <w:sectPr w:rsidR="00AE1AA6" w:rsidRPr="00AE1AA6" w:rsidSect="00A656C4">
      <w:pgSz w:w="11906" w:h="16838"/>
      <w:pgMar w:top="567" w:right="851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C7F9E"/>
    <w:multiLevelType w:val="hybridMultilevel"/>
    <w:tmpl w:val="49FCA5F0"/>
    <w:lvl w:ilvl="0" w:tplc="C8CA670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A3741D"/>
    <w:multiLevelType w:val="hybridMultilevel"/>
    <w:tmpl w:val="D42AD78A"/>
    <w:lvl w:ilvl="0" w:tplc="4D760CA4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63A0843"/>
    <w:multiLevelType w:val="hybridMultilevel"/>
    <w:tmpl w:val="48B0E4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E6"/>
    <w:rsid w:val="002E7A6F"/>
    <w:rsid w:val="003441C7"/>
    <w:rsid w:val="004101DD"/>
    <w:rsid w:val="00604419"/>
    <w:rsid w:val="0082564F"/>
    <w:rsid w:val="00A656C4"/>
    <w:rsid w:val="00AE1AA6"/>
    <w:rsid w:val="00CF277A"/>
    <w:rsid w:val="00F954E6"/>
    <w:rsid w:val="00FB77A1"/>
    <w:rsid w:val="00FF0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4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5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4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5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Горбачева Ирина Алексеевна</dc:creator>
  <cp:lastModifiedBy>Горбачева Ирина Алексеевна</cp:lastModifiedBy>
  <cp:revision>3</cp:revision>
  <cp:lastPrinted>2023-05-04T12:48:00Z</cp:lastPrinted>
  <dcterms:created xsi:type="dcterms:W3CDTF">2023-05-10T14:45:00Z</dcterms:created>
  <dcterms:modified xsi:type="dcterms:W3CDTF">2023-05-10T14:50:00Z</dcterms:modified>
</cp:coreProperties>
</file>