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455" w:rsidRPr="005F5455" w:rsidRDefault="005F5455" w:rsidP="005F54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F5455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5F5455" w:rsidRPr="005F5455" w:rsidRDefault="005F5455" w:rsidP="005F54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455">
        <w:rPr>
          <w:rFonts w:ascii="Times New Roman" w:hAnsi="Times New Roman" w:cs="Times New Roman"/>
          <w:b/>
          <w:sz w:val="24"/>
          <w:szCs w:val="24"/>
        </w:rPr>
        <w:t>О ПУБЛИЧНЫХ СЛУШАНИЯХ</w:t>
      </w:r>
    </w:p>
    <w:p w:rsidR="005F5455" w:rsidRPr="005F5455" w:rsidRDefault="005F5455" w:rsidP="005F5455">
      <w:pPr>
        <w:spacing w:after="0" w:line="240" w:lineRule="auto"/>
        <w:rPr>
          <w:sz w:val="24"/>
          <w:szCs w:val="24"/>
        </w:rPr>
      </w:pPr>
    </w:p>
    <w:p w:rsidR="005F5455" w:rsidRPr="005F5455" w:rsidRDefault="005F5455" w:rsidP="00E85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455">
        <w:rPr>
          <w:rFonts w:ascii="Times New Roman" w:hAnsi="Times New Roman" w:cs="Times New Roman"/>
          <w:sz w:val="24"/>
          <w:szCs w:val="24"/>
        </w:rPr>
        <w:t xml:space="preserve">Публичные слушания назначены решением Совета депутатов Одинцовского городского округа Московской области от </w:t>
      </w:r>
      <w:r w:rsidR="00CB267A">
        <w:rPr>
          <w:rFonts w:ascii="Times New Roman" w:hAnsi="Times New Roman" w:cs="Times New Roman"/>
          <w:sz w:val="24"/>
          <w:szCs w:val="24"/>
        </w:rPr>
        <w:t>15.12</w:t>
      </w:r>
      <w:r w:rsidR="00990C95">
        <w:rPr>
          <w:rFonts w:ascii="Times New Roman" w:hAnsi="Times New Roman" w:cs="Times New Roman"/>
          <w:sz w:val="24"/>
          <w:szCs w:val="24"/>
        </w:rPr>
        <w:t>.2023</w:t>
      </w:r>
      <w:r w:rsidRPr="005F5455">
        <w:rPr>
          <w:rFonts w:ascii="Times New Roman" w:hAnsi="Times New Roman" w:cs="Times New Roman"/>
          <w:sz w:val="24"/>
          <w:szCs w:val="24"/>
        </w:rPr>
        <w:t xml:space="preserve"> № </w:t>
      </w:r>
      <w:r w:rsidR="00CB267A">
        <w:rPr>
          <w:rFonts w:ascii="Times New Roman" w:hAnsi="Times New Roman" w:cs="Times New Roman"/>
          <w:sz w:val="24"/>
          <w:szCs w:val="24"/>
        </w:rPr>
        <w:t>11/52.</w:t>
      </w:r>
    </w:p>
    <w:p w:rsidR="00822D11" w:rsidRPr="00822D11" w:rsidRDefault="005F5455" w:rsidP="00E85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D11">
        <w:rPr>
          <w:rFonts w:ascii="Times New Roman" w:hAnsi="Times New Roman" w:cs="Times New Roman"/>
          <w:b/>
          <w:sz w:val="24"/>
          <w:szCs w:val="24"/>
        </w:rPr>
        <w:t>Тема публичных слушаний:</w:t>
      </w:r>
      <w:r w:rsidRPr="00822D11">
        <w:rPr>
          <w:rFonts w:ascii="Times New Roman" w:hAnsi="Times New Roman" w:cs="Times New Roman"/>
          <w:sz w:val="24"/>
          <w:szCs w:val="24"/>
        </w:rPr>
        <w:t xml:space="preserve"> </w:t>
      </w:r>
      <w:r w:rsidR="00822D11" w:rsidRPr="00822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r w:rsidR="00822D11" w:rsidRPr="00822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решения Совета депутатов Одинцовского городского округа Московской области «</w:t>
      </w:r>
      <w:r w:rsidR="00822D11" w:rsidRPr="00822D1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и дополнений в Устав Одинцовского городского округа Московской области».</w:t>
      </w:r>
    </w:p>
    <w:p w:rsidR="005F5455" w:rsidRPr="005F5455" w:rsidRDefault="005F5455" w:rsidP="00E85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D4C">
        <w:rPr>
          <w:rFonts w:ascii="Times New Roman" w:hAnsi="Times New Roman" w:cs="Times New Roman"/>
          <w:b/>
          <w:sz w:val="24"/>
          <w:szCs w:val="24"/>
        </w:rPr>
        <w:t>Инициатор публичных слушаний:</w:t>
      </w:r>
      <w:r w:rsidRPr="005F5455">
        <w:rPr>
          <w:rFonts w:ascii="Times New Roman" w:hAnsi="Times New Roman" w:cs="Times New Roman"/>
          <w:sz w:val="24"/>
          <w:szCs w:val="24"/>
        </w:rPr>
        <w:t xml:space="preserve"> Совет депутатов Одинцовского городского округа Московской области.</w:t>
      </w:r>
    </w:p>
    <w:p w:rsidR="005F5455" w:rsidRPr="005F5455" w:rsidRDefault="005F5455" w:rsidP="00E85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D4C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CB267A">
        <w:rPr>
          <w:rFonts w:ascii="Times New Roman" w:hAnsi="Times New Roman" w:cs="Times New Roman"/>
          <w:sz w:val="24"/>
          <w:szCs w:val="24"/>
        </w:rPr>
        <w:t>26.01.</w:t>
      </w:r>
      <w:r w:rsidR="00990C95">
        <w:rPr>
          <w:rFonts w:ascii="Times New Roman" w:hAnsi="Times New Roman" w:cs="Times New Roman"/>
          <w:sz w:val="24"/>
          <w:szCs w:val="24"/>
        </w:rPr>
        <w:t>202</w:t>
      </w:r>
      <w:r w:rsidR="00CB267A">
        <w:rPr>
          <w:rFonts w:ascii="Times New Roman" w:hAnsi="Times New Roman" w:cs="Times New Roman"/>
          <w:sz w:val="24"/>
          <w:szCs w:val="24"/>
        </w:rPr>
        <w:t>4</w:t>
      </w:r>
      <w:r w:rsidRPr="005F5455">
        <w:rPr>
          <w:rFonts w:ascii="Times New Roman" w:hAnsi="Times New Roman" w:cs="Times New Roman"/>
          <w:sz w:val="24"/>
          <w:szCs w:val="24"/>
        </w:rPr>
        <w:t xml:space="preserve"> в 1</w:t>
      </w:r>
      <w:r w:rsidR="00990C95">
        <w:rPr>
          <w:rFonts w:ascii="Times New Roman" w:hAnsi="Times New Roman" w:cs="Times New Roman"/>
          <w:sz w:val="24"/>
          <w:szCs w:val="24"/>
        </w:rPr>
        <w:t>6</w:t>
      </w:r>
      <w:r w:rsidRPr="005F5455">
        <w:rPr>
          <w:rFonts w:ascii="Times New Roman" w:hAnsi="Times New Roman" w:cs="Times New Roman"/>
          <w:sz w:val="24"/>
          <w:szCs w:val="24"/>
        </w:rPr>
        <w:t>.00.</w:t>
      </w:r>
    </w:p>
    <w:p w:rsidR="005F5455" w:rsidRPr="005F5455" w:rsidRDefault="005F5455" w:rsidP="00E85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D4C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5F5455">
        <w:rPr>
          <w:rFonts w:ascii="Times New Roman" w:hAnsi="Times New Roman" w:cs="Times New Roman"/>
          <w:sz w:val="24"/>
          <w:szCs w:val="24"/>
        </w:rPr>
        <w:t xml:space="preserve"> Московская обл., Одинцовский район, г. Одинцово, ул. Маршала Жукова, д. 28, актовый зал Администрации Одинцовского </w:t>
      </w:r>
      <w:r w:rsidR="00E853F7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5F5455">
        <w:rPr>
          <w:rFonts w:ascii="Times New Roman" w:hAnsi="Times New Roman" w:cs="Times New Roman"/>
          <w:sz w:val="24"/>
          <w:szCs w:val="24"/>
        </w:rPr>
        <w:t>.</w:t>
      </w:r>
    </w:p>
    <w:p w:rsidR="005F5455" w:rsidRDefault="005F5455" w:rsidP="005F54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753C7" w:rsidRDefault="00E753C7" w:rsidP="005F54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696"/>
        <w:gridCol w:w="993"/>
        <w:gridCol w:w="8930"/>
        <w:gridCol w:w="1702"/>
        <w:gridCol w:w="1421"/>
      </w:tblGrid>
      <w:tr w:rsidR="005F5455" w:rsidRPr="00C75F22" w:rsidTr="008F2431">
        <w:tc>
          <w:tcPr>
            <w:tcW w:w="567" w:type="dxa"/>
            <w:vAlign w:val="center"/>
          </w:tcPr>
          <w:p w:rsidR="005F5455" w:rsidRPr="00C75F22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5F2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696" w:type="dxa"/>
            <w:vAlign w:val="center"/>
          </w:tcPr>
          <w:p w:rsidR="005F5455" w:rsidRPr="00C75F22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5F22">
              <w:rPr>
                <w:rFonts w:ascii="Times New Roman" w:hAnsi="Times New Roman" w:cs="Times New Roman"/>
                <w:b/>
              </w:rPr>
              <w:t>Вопросы, вынесенные на обсуждения</w:t>
            </w:r>
          </w:p>
        </w:tc>
        <w:tc>
          <w:tcPr>
            <w:tcW w:w="993" w:type="dxa"/>
            <w:vAlign w:val="center"/>
          </w:tcPr>
          <w:p w:rsidR="005F5455" w:rsidRPr="00C75F22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75F22">
              <w:rPr>
                <w:rFonts w:ascii="Times New Roman" w:hAnsi="Times New Roman" w:cs="Times New Roman"/>
                <w:b/>
              </w:rPr>
              <w:t>Поряд</w:t>
            </w:r>
            <w:r w:rsidR="00E26B9E" w:rsidRPr="00C75F22">
              <w:rPr>
                <w:rFonts w:ascii="Times New Roman" w:hAnsi="Times New Roman" w:cs="Times New Roman"/>
                <w:b/>
              </w:rPr>
              <w:t>-</w:t>
            </w:r>
            <w:r w:rsidRPr="00C75F22">
              <w:rPr>
                <w:rFonts w:ascii="Times New Roman" w:hAnsi="Times New Roman" w:cs="Times New Roman"/>
                <w:b/>
              </w:rPr>
              <w:t>ковый</w:t>
            </w:r>
            <w:proofErr w:type="spellEnd"/>
            <w:r w:rsidRPr="00C75F22">
              <w:rPr>
                <w:rFonts w:ascii="Times New Roman" w:hAnsi="Times New Roman" w:cs="Times New Roman"/>
                <w:b/>
              </w:rPr>
              <w:t xml:space="preserve"> номер </w:t>
            </w:r>
            <w:proofErr w:type="spellStart"/>
            <w:r w:rsidRPr="00C75F22">
              <w:rPr>
                <w:rFonts w:ascii="Times New Roman" w:hAnsi="Times New Roman" w:cs="Times New Roman"/>
                <w:b/>
              </w:rPr>
              <w:t>предло</w:t>
            </w:r>
            <w:r w:rsidR="00E26B9E" w:rsidRPr="00C75F22">
              <w:rPr>
                <w:rFonts w:ascii="Times New Roman" w:hAnsi="Times New Roman" w:cs="Times New Roman"/>
                <w:b/>
              </w:rPr>
              <w:t>-</w:t>
            </w:r>
            <w:r w:rsidRPr="00C75F22">
              <w:rPr>
                <w:rFonts w:ascii="Times New Roman" w:hAnsi="Times New Roman" w:cs="Times New Roman"/>
                <w:b/>
              </w:rPr>
              <w:t>жения</w:t>
            </w:r>
            <w:proofErr w:type="spellEnd"/>
          </w:p>
        </w:tc>
        <w:tc>
          <w:tcPr>
            <w:tcW w:w="8930" w:type="dxa"/>
            <w:vAlign w:val="center"/>
          </w:tcPr>
          <w:p w:rsidR="005F5455" w:rsidRPr="00050707" w:rsidRDefault="005F5455" w:rsidP="00050707">
            <w:pPr>
              <w:spacing w:after="0" w:line="240" w:lineRule="auto"/>
              <w:ind w:firstLine="33"/>
              <w:jc w:val="center"/>
              <w:rPr>
                <w:b/>
              </w:rPr>
            </w:pPr>
            <w:r w:rsidRPr="00050707">
              <w:rPr>
                <w:b/>
              </w:rPr>
              <w:t>Предложения и рекомендации экспертов</w:t>
            </w:r>
          </w:p>
        </w:tc>
        <w:tc>
          <w:tcPr>
            <w:tcW w:w="1702" w:type="dxa"/>
            <w:vAlign w:val="center"/>
          </w:tcPr>
          <w:p w:rsidR="005F5455" w:rsidRPr="00C75F22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5F22">
              <w:rPr>
                <w:rFonts w:ascii="Times New Roman" w:hAnsi="Times New Roman" w:cs="Times New Roman"/>
                <w:b/>
              </w:rPr>
              <w:t>Предложения внесено (поддержано)</w:t>
            </w:r>
          </w:p>
        </w:tc>
        <w:tc>
          <w:tcPr>
            <w:tcW w:w="1421" w:type="dxa"/>
            <w:vAlign w:val="center"/>
          </w:tcPr>
          <w:p w:rsidR="005F5455" w:rsidRPr="00050707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707">
              <w:rPr>
                <w:rFonts w:ascii="Times New Roman" w:hAnsi="Times New Roman" w:cs="Times New Roman"/>
                <w:b/>
                <w:sz w:val="20"/>
                <w:szCs w:val="20"/>
              </w:rPr>
              <w:t>Приме</w:t>
            </w:r>
            <w:r w:rsidR="00E26B9E" w:rsidRPr="0005070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spellStart"/>
            <w:r w:rsidRPr="00050707">
              <w:rPr>
                <w:rFonts w:ascii="Times New Roman" w:hAnsi="Times New Roman" w:cs="Times New Roman"/>
                <w:b/>
                <w:sz w:val="20"/>
                <w:szCs w:val="20"/>
              </w:rPr>
              <w:t>чание</w:t>
            </w:r>
            <w:proofErr w:type="spellEnd"/>
          </w:p>
        </w:tc>
      </w:tr>
      <w:tr w:rsidR="005F5455" w:rsidRPr="00C75F22" w:rsidTr="008F2431">
        <w:tc>
          <w:tcPr>
            <w:tcW w:w="567" w:type="dxa"/>
            <w:vAlign w:val="center"/>
          </w:tcPr>
          <w:p w:rsidR="005F5455" w:rsidRPr="00C75F22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C75F22">
              <w:rPr>
                <w:rFonts w:ascii="Times New Roman" w:hAnsi="Times New Roman" w:cs="Times New Roman"/>
                <w:i/>
                <w:szCs w:val="24"/>
              </w:rPr>
              <w:t>1</w:t>
            </w:r>
          </w:p>
        </w:tc>
        <w:tc>
          <w:tcPr>
            <w:tcW w:w="1696" w:type="dxa"/>
            <w:vAlign w:val="center"/>
          </w:tcPr>
          <w:p w:rsidR="005F5455" w:rsidRPr="00C75F22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C75F22">
              <w:rPr>
                <w:rFonts w:ascii="Times New Roman" w:hAnsi="Times New Roman" w:cs="Times New Roman"/>
                <w:i/>
                <w:szCs w:val="24"/>
              </w:rPr>
              <w:t>Формулировка вопроса</w:t>
            </w:r>
          </w:p>
        </w:tc>
        <w:tc>
          <w:tcPr>
            <w:tcW w:w="993" w:type="dxa"/>
            <w:vAlign w:val="center"/>
          </w:tcPr>
          <w:p w:rsidR="005F5455" w:rsidRPr="00C75F22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C75F22">
              <w:rPr>
                <w:rFonts w:ascii="Times New Roman" w:hAnsi="Times New Roman" w:cs="Times New Roman"/>
                <w:i/>
                <w:szCs w:val="24"/>
              </w:rPr>
              <w:t>1.1.</w:t>
            </w:r>
          </w:p>
        </w:tc>
        <w:tc>
          <w:tcPr>
            <w:tcW w:w="8930" w:type="dxa"/>
            <w:vAlign w:val="center"/>
          </w:tcPr>
          <w:p w:rsidR="005F5455" w:rsidRPr="00050707" w:rsidRDefault="005F5455" w:rsidP="00050707">
            <w:pPr>
              <w:spacing w:after="0" w:line="240" w:lineRule="auto"/>
              <w:ind w:firstLine="33"/>
              <w:jc w:val="center"/>
              <w:rPr>
                <w:i/>
              </w:rPr>
            </w:pPr>
            <w:r w:rsidRPr="00050707">
              <w:rPr>
                <w:i/>
              </w:rPr>
              <w:t>Текст рекомендации/</w:t>
            </w:r>
            <w:r w:rsidR="00E26B9E" w:rsidRPr="00050707">
              <w:rPr>
                <w:i/>
              </w:rPr>
              <w:t xml:space="preserve"> </w:t>
            </w:r>
            <w:r w:rsidRPr="00050707">
              <w:rPr>
                <w:i/>
              </w:rPr>
              <w:t>предложения</w:t>
            </w:r>
          </w:p>
        </w:tc>
        <w:tc>
          <w:tcPr>
            <w:tcW w:w="1702" w:type="dxa"/>
            <w:vAlign w:val="center"/>
          </w:tcPr>
          <w:p w:rsidR="005F5455" w:rsidRPr="00C75F22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C75F22">
              <w:rPr>
                <w:rFonts w:ascii="Times New Roman" w:hAnsi="Times New Roman" w:cs="Times New Roman"/>
                <w:i/>
                <w:szCs w:val="24"/>
              </w:rPr>
              <w:t>Ф.И.О. эксперта/ название организации</w:t>
            </w:r>
          </w:p>
        </w:tc>
        <w:tc>
          <w:tcPr>
            <w:tcW w:w="1421" w:type="dxa"/>
            <w:vAlign w:val="center"/>
          </w:tcPr>
          <w:p w:rsidR="005F5455" w:rsidRPr="00050707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5455" w:rsidRPr="009C5D4C" w:rsidTr="008F2431">
        <w:tc>
          <w:tcPr>
            <w:tcW w:w="567" w:type="dxa"/>
          </w:tcPr>
          <w:p w:rsidR="005F5455" w:rsidRPr="009C5D4C" w:rsidRDefault="00E26B9E" w:rsidP="009C5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D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96" w:type="dxa"/>
          </w:tcPr>
          <w:p w:rsidR="00822D11" w:rsidRPr="00822D11" w:rsidRDefault="00E26B9E" w:rsidP="0082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D4C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822D11" w:rsidRPr="00822D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решения Совета депутатов Одинцовского городского округа Московской области </w:t>
            </w:r>
            <w:r w:rsidR="00E853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="00822D11" w:rsidRPr="00822D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822D11" w:rsidRPr="0082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и дополнений в Устав Одинцовского </w:t>
            </w:r>
            <w:r w:rsidR="00822D11" w:rsidRPr="0082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городского округа Московской области»</w:t>
            </w:r>
          </w:p>
          <w:p w:rsidR="005F5455" w:rsidRPr="009C5D4C" w:rsidRDefault="005F5455" w:rsidP="0082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F5455" w:rsidRPr="009C5D4C" w:rsidRDefault="005F5455" w:rsidP="00E753C7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B267A" w:rsidRPr="004C235D" w:rsidRDefault="00CB267A" w:rsidP="00915D32">
            <w:pPr>
              <w:pStyle w:val="a3"/>
              <w:numPr>
                <w:ilvl w:val="0"/>
                <w:numId w:val="7"/>
              </w:numPr>
              <w:tabs>
                <w:tab w:val="left" w:pos="361"/>
                <w:tab w:val="left" w:pos="1276"/>
              </w:tabs>
              <w:ind w:left="43" w:firstLine="426"/>
              <w:jc w:val="both"/>
              <w:textAlignment w:val="top"/>
              <w:rPr>
                <w:rFonts w:cstheme="minorHAnsi"/>
                <w:sz w:val="24"/>
                <w:szCs w:val="24"/>
              </w:rPr>
            </w:pPr>
            <w:r w:rsidRPr="004C235D">
              <w:rPr>
                <w:rFonts w:cstheme="minorHAnsi"/>
                <w:sz w:val="24"/>
                <w:szCs w:val="24"/>
              </w:rPr>
              <w:t xml:space="preserve">пункт 39 статьи 6 изложить в новой редакции: </w:t>
            </w:r>
          </w:p>
          <w:p w:rsidR="00CB267A" w:rsidRPr="004C235D" w:rsidRDefault="00CB267A" w:rsidP="00915D32">
            <w:pPr>
              <w:tabs>
                <w:tab w:val="left" w:pos="361"/>
                <w:tab w:val="left" w:pos="1276"/>
              </w:tabs>
              <w:spacing w:after="0" w:line="240" w:lineRule="auto"/>
              <w:ind w:left="43" w:firstLine="426"/>
              <w:jc w:val="both"/>
              <w:textAlignment w:val="top"/>
              <w:rPr>
                <w:rFonts w:cstheme="minorHAnsi"/>
                <w:sz w:val="24"/>
                <w:szCs w:val="24"/>
              </w:rPr>
            </w:pPr>
            <w:r w:rsidRPr="004C235D">
              <w:rPr>
                <w:rFonts w:cstheme="minorHAnsi"/>
                <w:sz w:val="24"/>
                <w:szCs w:val="24"/>
              </w:rPr>
              <w:t>«39)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Городском округе;»;</w:t>
            </w:r>
          </w:p>
          <w:p w:rsidR="00CB267A" w:rsidRPr="004C235D" w:rsidRDefault="00CB267A" w:rsidP="00915D32">
            <w:pPr>
              <w:tabs>
                <w:tab w:val="left" w:pos="361"/>
                <w:tab w:val="left" w:pos="1276"/>
              </w:tabs>
              <w:spacing w:after="0" w:line="240" w:lineRule="auto"/>
              <w:ind w:left="43" w:firstLine="426"/>
              <w:jc w:val="both"/>
              <w:textAlignment w:val="top"/>
              <w:rPr>
                <w:rFonts w:cstheme="minorHAnsi"/>
                <w:sz w:val="24"/>
                <w:szCs w:val="24"/>
              </w:rPr>
            </w:pPr>
          </w:p>
          <w:p w:rsidR="00CB267A" w:rsidRPr="004C235D" w:rsidRDefault="00CB267A" w:rsidP="00915D32">
            <w:pPr>
              <w:pStyle w:val="a3"/>
              <w:numPr>
                <w:ilvl w:val="0"/>
                <w:numId w:val="7"/>
              </w:numPr>
              <w:tabs>
                <w:tab w:val="left" w:pos="361"/>
                <w:tab w:val="left" w:pos="1276"/>
              </w:tabs>
              <w:ind w:left="43" w:firstLine="426"/>
              <w:jc w:val="both"/>
              <w:textAlignment w:val="top"/>
              <w:rPr>
                <w:rFonts w:cstheme="minorHAnsi"/>
                <w:sz w:val="24"/>
                <w:szCs w:val="24"/>
              </w:rPr>
            </w:pPr>
            <w:r w:rsidRPr="004C235D">
              <w:rPr>
                <w:rFonts w:cstheme="minorHAnsi"/>
                <w:sz w:val="24"/>
                <w:szCs w:val="24"/>
              </w:rPr>
              <w:t>статью 6 дополнить пунктом 49 следующего содержания:</w:t>
            </w:r>
          </w:p>
          <w:p w:rsidR="00CB267A" w:rsidRPr="004C235D" w:rsidRDefault="00CB267A" w:rsidP="00915D32">
            <w:pPr>
              <w:tabs>
                <w:tab w:val="left" w:pos="361"/>
                <w:tab w:val="left" w:pos="1276"/>
              </w:tabs>
              <w:spacing w:after="0" w:line="240" w:lineRule="auto"/>
              <w:ind w:left="43" w:firstLine="426"/>
              <w:jc w:val="both"/>
              <w:textAlignment w:val="top"/>
              <w:rPr>
                <w:rFonts w:cstheme="minorHAnsi"/>
                <w:sz w:val="24"/>
                <w:szCs w:val="24"/>
              </w:rPr>
            </w:pPr>
            <w:r w:rsidRPr="004C235D">
              <w:rPr>
                <w:rFonts w:cstheme="minorHAnsi"/>
                <w:sz w:val="24"/>
                <w:szCs w:val="24"/>
              </w:rPr>
              <w:t>«49)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Городского округа;»</w:t>
            </w:r>
          </w:p>
          <w:p w:rsidR="00CB267A" w:rsidRPr="004C235D" w:rsidRDefault="00CB267A" w:rsidP="00915D32">
            <w:pPr>
              <w:tabs>
                <w:tab w:val="left" w:pos="361"/>
                <w:tab w:val="left" w:pos="1276"/>
              </w:tabs>
              <w:spacing w:after="0" w:line="240" w:lineRule="auto"/>
              <w:ind w:left="43" w:firstLine="426"/>
              <w:jc w:val="both"/>
              <w:textAlignment w:val="top"/>
              <w:rPr>
                <w:rFonts w:cstheme="minorHAnsi"/>
                <w:sz w:val="24"/>
                <w:szCs w:val="24"/>
              </w:rPr>
            </w:pPr>
          </w:p>
          <w:p w:rsidR="00CB267A" w:rsidRPr="004C235D" w:rsidRDefault="00CB267A" w:rsidP="00915D32">
            <w:pPr>
              <w:pStyle w:val="a3"/>
              <w:numPr>
                <w:ilvl w:val="0"/>
                <w:numId w:val="7"/>
              </w:numPr>
              <w:tabs>
                <w:tab w:val="left" w:pos="361"/>
                <w:tab w:val="left" w:pos="1276"/>
              </w:tabs>
              <w:ind w:left="43" w:firstLine="426"/>
              <w:jc w:val="both"/>
              <w:textAlignment w:val="top"/>
              <w:rPr>
                <w:rFonts w:cstheme="minorHAnsi"/>
                <w:sz w:val="24"/>
                <w:szCs w:val="24"/>
              </w:rPr>
            </w:pPr>
            <w:r w:rsidRPr="004C235D">
              <w:rPr>
                <w:rFonts w:cstheme="minorHAnsi"/>
                <w:sz w:val="24"/>
                <w:szCs w:val="24"/>
              </w:rPr>
              <w:lastRenderedPageBreak/>
              <w:t>пункт 11 части 1 статьи 8 изложить в новой редакции:</w:t>
            </w:r>
          </w:p>
          <w:p w:rsidR="00CB267A" w:rsidRPr="004C235D" w:rsidRDefault="00CB267A" w:rsidP="00915D32">
            <w:pPr>
              <w:tabs>
                <w:tab w:val="left" w:pos="361"/>
                <w:tab w:val="left" w:pos="1276"/>
              </w:tabs>
              <w:spacing w:after="0" w:line="240" w:lineRule="auto"/>
              <w:ind w:left="43" w:firstLine="426"/>
              <w:jc w:val="both"/>
              <w:textAlignment w:val="top"/>
              <w:rPr>
                <w:rFonts w:cstheme="minorHAnsi"/>
                <w:sz w:val="24"/>
                <w:szCs w:val="24"/>
              </w:rPr>
            </w:pPr>
            <w:r w:rsidRPr="004C235D">
              <w:rPr>
                <w:rFonts w:cstheme="minorHAnsi"/>
                <w:sz w:val="24"/>
                <w:szCs w:val="24"/>
              </w:rPr>
              <w:t xml:space="preserve">«11) учреждение печатного средства массовой информации и (или) сетевого издания для обнародования муниципальных правовых актов, доведения </w:t>
            </w:r>
            <w:r w:rsidRPr="004C235D">
              <w:rPr>
                <w:rFonts w:cstheme="minorHAnsi"/>
                <w:sz w:val="24"/>
                <w:szCs w:val="24"/>
              </w:rPr>
              <w:br/>
              <w:t>до сведения жителей муниципального образования официальной информации;»;</w:t>
            </w:r>
          </w:p>
          <w:p w:rsidR="00CB267A" w:rsidRPr="004C235D" w:rsidRDefault="00CB267A" w:rsidP="00915D32">
            <w:pPr>
              <w:tabs>
                <w:tab w:val="left" w:pos="361"/>
                <w:tab w:val="left" w:pos="1276"/>
              </w:tabs>
              <w:spacing w:after="0" w:line="240" w:lineRule="auto"/>
              <w:ind w:left="43" w:firstLine="426"/>
              <w:jc w:val="both"/>
              <w:textAlignment w:val="top"/>
              <w:rPr>
                <w:rFonts w:cstheme="minorHAnsi"/>
                <w:sz w:val="24"/>
                <w:szCs w:val="24"/>
              </w:rPr>
            </w:pPr>
          </w:p>
          <w:p w:rsidR="00CB267A" w:rsidRPr="004C235D" w:rsidRDefault="00CB267A" w:rsidP="00915D32">
            <w:pPr>
              <w:pStyle w:val="a3"/>
              <w:numPr>
                <w:ilvl w:val="0"/>
                <w:numId w:val="7"/>
              </w:numPr>
              <w:tabs>
                <w:tab w:val="left" w:pos="361"/>
                <w:tab w:val="left" w:pos="1276"/>
              </w:tabs>
              <w:ind w:left="43" w:firstLine="426"/>
              <w:jc w:val="both"/>
              <w:textAlignment w:val="top"/>
              <w:rPr>
                <w:rFonts w:cstheme="minorHAnsi"/>
                <w:sz w:val="24"/>
                <w:szCs w:val="24"/>
              </w:rPr>
            </w:pPr>
            <w:r w:rsidRPr="004C235D">
              <w:rPr>
                <w:rFonts w:cstheme="minorHAnsi"/>
                <w:sz w:val="24"/>
                <w:szCs w:val="24"/>
              </w:rPr>
              <w:t xml:space="preserve">в пункте 12 части 1 статьи 8 слова «федеральными законами» заменить словами «Федеральным </w:t>
            </w:r>
            <w:hyperlink r:id="rId5" w:history="1">
              <w:r w:rsidRPr="004C235D">
                <w:rPr>
                  <w:rFonts w:cstheme="minorHAnsi"/>
                  <w:sz w:val="24"/>
                  <w:szCs w:val="24"/>
                </w:rPr>
                <w:t>законом</w:t>
              </w:r>
            </w:hyperlink>
            <w:r w:rsidRPr="004C235D">
              <w:rPr>
                <w:rFonts w:cstheme="minorHAnsi"/>
                <w:sz w:val="24"/>
                <w:szCs w:val="24"/>
              </w:rPr>
              <w:t xml:space="preserve"> № 131-ФЗ»;</w:t>
            </w:r>
          </w:p>
          <w:p w:rsidR="00CB267A" w:rsidRPr="004C235D" w:rsidRDefault="00CB267A" w:rsidP="00915D32">
            <w:pPr>
              <w:tabs>
                <w:tab w:val="left" w:pos="361"/>
                <w:tab w:val="left" w:pos="1276"/>
              </w:tabs>
              <w:spacing w:after="0" w:line="240" w:lineRule="auto"/>
              <w:ind w:left="43" w:firstLine="426"/>
              <w:contextualSpacing/>
              <w:jc w:val="both"/>
              <w:textAlignment w:val="top"/>
              <w:rPr>
                <w:rFonts w:cstheme="minorHAnsi"/>
                <w:sz w:val="24"/>
                <w:szCs w:val="24"/>
              </w:rPr>
            </w:pPr>
          </w:p>
          <w:p w:rsidR="00CB267A" w:rsidRPr="004C235D" w:rsidRDefault="00CB267A" w:rsidP="00915D32">
            <w:pPr>
              <w:pStyle w:val="a3"/>
              <w:numPr>
                <w:ilvl w:val="0"/>
                <w:numId w:val="7"/>
              </w:numPr>
              <w:tabs>
                <w:tab w:val="left" w:pos="361"/>
                <w:tab w:val="left" w:pos="1276"/>
              </w:tabs>
              <w:ind w:left="43" w:firstLine="426"/>
              <w:jc w:val="both"/>
              <w:textAlignment w:val="top"/>
              <w:rPr>
                <w:rFonts w:cstheme="minorHAnsi"/>
                <w:sz w:val="24"/>
                <w:szCs w:val="24"/>
              </w:rPr>
            </w:pPr>
            <w:r w:rsidRPr="004C235D">
              <w:rPr>
                <w:rFonts w:cstheme="minorHAnsi"/>
                <w:sz w:val="24"/>
                <w:szCs w:val="24"/>
              </w:rPr>
              <w:t>абзац третий части 2 статьи 8 изложить в новой редакции:</w:t>
            </w:r>
          </w:p>
          <w:p w:rsidR="00CB267A" w:rsidRPr="004C235D" w:rsidRDefault="00CB267A" w:rsidP="00915D32">
            <w:pPr>
              <w:pStyle w:val="a3"/>
              <w:tabs>
                <w:tab w:val="left" w:pos="361"/>
                <w:tab w:val="left" w:pos="1276"/>
              </w:tabs>
              <w:ind w:left="43" w:firstLine="426"/>
              <w:jc w:val="both"/>
              <w:textAlignment w:val="top"/>
              <w:rPr>
                <w:rFonts w:asciiTheme="minorHAnsi" w:hAnsiTheme="minorHAnsi" w:cstheme="minorHAnsi"/>
                <w:sz w:val="24"/>
                <w:szCs w:val="24"/>
              </w:rPr>
            </w:pPr>
            <w:r w:rsidRPr="004C235D">
              <w:rPr>
                <w:rFonts w:asciiTheme="minorHAnsi" w:hAnsiTheme="minorHAnsi" w:cstheme="minorHAnsi"/>
                <w:sz w:val="24"/>
                <w:szCs w:val="24"/>
              </w:rPr>
              <w:t>«Перечень полномочий органов местного самоуправления по решению вопросов местного значения, перераспределенных в соответствии с частью 1.2 статьи 17 Федерального закона № 131-ФЗ, законами Московской области, определяется нормативным правовым актом Совета депутатов городского округа с указанием в нем реквизитов актуальной редакции соответствующих законов Московской области»;</w:t>
            </w:r>
          </w:p>
          <w:p w:rsidR="00CB267A" w:rsidRPr="004C235D" w:rsidRDefault="00CB267A" w:rsidP="00915D32">
            <w:pPr>
              <w:pStyle w:val="a3"/>
              <w:tabs>
                <w:tab w:val="left" w:pos="361"/>
                <w:tab w:val="left" w:pos="1276"/>
              </w:tabs>
              <w:ind w:left="43" w:firstLine="426"/>
              <w:jc w:val="both"/>
              <w:textAlignment w:val="top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B267A" w:rsidRPr="004C235D" w:rsidRDefault="00CB267A" w:rsidP="00915D32">
            <w:pPr>
              <w:pStyle w:val="a3"/>
              <w:numPr>
                <w:ilvl w:val="0"/>
                <w:numId w:val="7"/>
              </w:numPr>
              <w:tabs>
                <w:tab w:val="left" w:pos="361"/>
                <w:tab w:val="left" w:pos="1276"/>
              </w:tabs>
              <w:ind w:left="43" w:firstLine="426"/>
              <w:jc w:val="both"/>
              <w:textAlignment w:val="top"/>
              <w:rPr>
                <w:rFonts w:cstheme="minorHAnsi"/>
                <w:sz w:val="24"/>
                <w:szCs w:val="24"/>
              </w:rPr>
            </w:pPr>
            <w:r w:rsidRPr="004C235D">
              <w:rPr>
                <w:rFonts w:cstheme="minorHAnsi"/>
                <w:sz w:val="24"/>
                <w:szCs w:val="24"/>
              </w:rPr>
              <w:t>в части 6 статьи 35 слова «заместитель Главы Администрации Городского округа» заменить словами «заместитель Главы Городского округа»;</w:t>
            </w:r>
          </w:p>
          <w:p w:rsidR="00CB267A" w:rsidRPr="004C235D" w:rsidRDefault="00CB267A" w:rsidP="00915D32">
            <w:pPr>
              <w:pStyle w:val="a3"/>
              <w:tabs>
                <w:tab w:val="left" w:pos="361"/>
                <w:tab w:val="left" w:pos="1276"/>
              </w:tabs>
              <w:ind w:left="43" w:firstLine="426"/>
              <w:jc w:val="both"/>
              <w:textAlignment w:val="top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B267A" w:rsidRPr="004C235D" w:rsidRDefault="00CB267A" w:rsidP="00915D32">
            <w:pPr>
              <w:pStyle w:val="a3"/>
              <w:numPr>
                <w:ilvl w:val="0"/>
                <w:numId w:val="7"/>
              </w:numPr>
              <w:tabs>
                <w:tab w:val="left" w:pos="361"/>
                <w:tab w:val="left" w:pos="1276"/>
              </w:tabs>
              <w:ind w:left="43" w:firstLine="426"/>
              <w:jc w:val="both"/>
              <w:textAlignment w:val="top"/>
              <w:rPr>
                <w:rFonts w:cstheme="minorHAnsi"/>
                <w:sz w:val="24"/>
                <w:szCs w:val="24"/>
              </w:rPr>
            </w:pPr>
            <w:r w:rsidRPr="004C235D">
              <w:rPr>
                <w:rFonts w:cstheme="minorHAnsi"/>
                <w:sz w:val="24"/>
                <w:szCs w:val="24"/>
              </w:rPr>
              <w:t>в первом и втором абзацах части 9 статьи 35 слова «заместителей Главы Администрации Одинцовского городского округа» заменить словами «заместителей Главы Городского округа»;</w:t>
            </w:r>
          </w:p>
          <w:p w:rsidR="00CB267A" w:rsidRPr="004C235D" w:rsidRDefault="00CB267A" w:rsidP="00915D32">
            <w:pPr>
              <w:pStyle w:val="a3"/>
              <w:tabs>
                <w:tab w:val="left" w:pos="361"/>
                <w:tab w:val="left" w:pos="1276"/>
              </w:tabs>
              <w:ind w:left="43" w:firstLine="426"/>
              <w:jc w:val="both"/>
              <w:textAlignment w:val="top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B267A" w:rsidRPr="004C235D" w:rsidRDefault="00CB267A" w:rsidP="00915D32">
            <w:pPr>
              <w:pStyle w:val="a3"/>
              <w:numPr>
                <w:ilvl w:val="0"/>
                <w:numId w:val="7"/>
              </w:numPr>
              <w:tabs>
                <w:tab w:val="left" w:pos="361"/>
                <w:tab w:val="left" w:pos="1276"/>
              </w:tabs>
              <w:ind w:left="43" w:firstLine="426"/>
              <w:jc w:val="both"/>
              <w:textAlignment w:val="top"/>
              <w:rPr>
                <w:rFonts w:cstheme="minorHAnsi"/>
                <w:sz w:val="24"/>
                <w:szCs w:val="24"/>
              </w:rPr>
            </w:pPr>
            <w:r w:rsidRPr="004C235D">
              <w:rPr>
                <w:rFonts w:cstheme="minorHAnsi"/>
                <w:sz w:val="24"/>
                <w:szCs w:val="24"/>
              </w:rPr>
              <w:t xml:space="preserve">пункт 56 части 1 статьи 37 изложить в новой редакции: </w:t>
            </w:r>
          </w:p>
          <w:p w:rsidR="00CB267A" w:rsidRPr="004C235D" w:rsidRDefault="00CB267A" w:rsidP="00915D32">
            <w:pPr>
              <w:tabs>
                <w:tab w:val="left" w:pos="361"/>
                <w:tab w:val="left" w:pos="1276"/>
              </w:tabs>
              <w:spacing w:after="0" w:line="240" w:lineRule="auto"/>
              <w:ind w:left="43" w:firstLine="426"/>
              <w:jc w:val="both"/>
              <w:textAlignment w:val="top"/>
              <w:rPr>
                <w:rFonts w:cstheme="minorHAnsi"/>
                <w:sz w:val="24"/>
                <w:szCs w:val="24"/>
              </w:rPr>
            </w:pPr>
            <w:r w:rsidRPr="004C235D">
              <w:rPr>
                <w:rFonts w:cstheme="minorHAnsi"/>
                <w:sz w:val="24"/>
                <w:szCs w:val="24"/>
              </w:rPr>
              <w:t>«56)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Городском округе;»;</w:t>
            </w:r>
          </w:p>
          <w:p w:rsidR="00CB267A" w:rsidRDefault="00CB267A" w:rsidP="00915D32">
            <w:pPr>
              <w:tabs>
                <w:tab w:val="left" w:pos="361"/>
                <w:tab w:val="left" w:pos="1276"/>
              </w:tabs>
              <w:spacing w:after="0" w:line="240" w:lineRule="auto"/>
              <w:ind w:left="43" w:firstLine="426"/>
              <w:jc w:val="both"/>
              <w:textAlignment w:val="top"/>
              <w:rPr>
                <w:rFonts w:cstheme="minorHAnsi"/>
                <w:sz w:val="24"/>
                <w:szCs w:val="24"/>
              </w:rPr>
            </w:pPr>
          </w:p>
          <w:p w:rsidR="00517A6A" w:rsidRDefault="00517A6A" w:rsidP="00915D32">
            <w:pPr>
              <w:tabs>
                <w:tab w:val="left" w:pos="361"/>
                <w:tab w:val="left" w:pos="1276"/>
              </w:tabs>
              <w:spacing w:after="0" w:line="240" w:lineRule="auto"/>
              <w:ind w:left="43" w:firstLine="426"/>
              <w:jc w:val="both"/>
              <w:textAlignment w:val="top"/>
              <w:rPr>
                <w:rFonts w:cstheme="minorHAnsi"/>
                <w:sz w:val="24"/>
                <w:szCs w:val="24"/>
              </w:rPr>
            </w:pPr>
          </w:p>
          <w:p w:rsidR="00517A6A" w:rsidRDefault="00517A6A" w:rsidP="00915D32">
            <w:pPr>
              <w:tabs>
                <w:tab w:val="left" w:pos="361"/>
                <w:tab w:val="left" w:pos="1276"/>
              </w:tabs>
              <w:spacing w:after="0" w:line="240" w:lineRule="auto"/>
              <w:ind w:left="43" w:firstLine="426"/>
              <w:jc w:val="both"/>
              <w:textAlignment w:val="top"/>
              <w:rPr>
                <w:rFonts w:cstheme="minorHAnsi"/>
                <w:sz w:val="24"/>
                <w:szCs w:val="24"/>
              </w:rPr>
            </w:pPr>
          </w:p>
          <w:p w:rsidR="00517A6A" w:rsidRPr="004C235D" w:rsidRDefault="00517A6A" w:rsidP="00915D32">
            <w:pPr>
              <w:tabs>
                <w:tab w:val="left" w:pos="361"/>
                <w:tab w:val="left" w:pos="1276"/>
              </w:tabs>
              <w:spacing w:after="0" w:line="240" w:lineRule="auto"/>
              <w:ind w:left="43" w:firstLine="426"/>
              <w:jc w:val="both"/>
              <w:textAlignment w:val="top"/>
              <w:rPr>
                <w:rFonts w:cstheme="minorHAnsi"/>
                <w:sz w:val="24"/>
                <w:szCs w:val="24"/>
              </w:rPr>
            </w:pPr>
          </w:p>
          <w:p w:rsidR="00CB267A" w:rsidRPr="004C235D" w:rsidRDefault="00CB267A" w:rsidP="00915D32">
            <w:pPr>
              <w:pStyle w:val="a3"/>
              <w:numPr>
                <w:ilvl w:val="0"/>
                <w:numId w:val="7"/>
              </w:numPr>
              <w:tabs>
                <w:tab w:val="left" w:pos="361"/>
                <w:tab w:val="left" w:pos="1276"/>
              </w:tabs>
              <w:autoSpaceDE w:val="0"/>
              <w:autoSpaceDN w:val="0"/>
              <w:adjustRightInd w:val="0"/>
              <w:ind w:left="43" w:firstLine="426"/>
              <w:textAlignment w:val="top"/>
              <w:rPr>
                <w:rFonts w:cstheme="minorHAnsi"/>
                <w:sz w:val="24"/>
                <w:szCs w:val="24"/>
              </w:rPr>
            </w:pPr>
            <w:r w:rsidRPr="004C235D">
              <w:rPr>
                <w:rFonts w:cstheme="minorHAnsi"/>
                <w:sz w:val="24"/>
                <w:szCs w:val="24"/>
              </w:rPr>
              <w:lastRenderedPageBreak/>
              <w:t>статью 53 изложить в новой редакции:</w:t>
            </w:r>
          </w:p>
          <w:p w:rsidR="00CB267A" w:rsidRPr="004C235D" w:rsidRDefault="00CB267A" w:rsidP="00915D32">
            <w:pPr>
              <w:tabs>
                <w:tab w:val="left" w:pos="361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43" w:firstLine="426"/>
              <w:textAlignment w:val="top"/>
              <w:rPr>
                <w:rFonts w:cstheme="minorHAnsi"/>
                <w:sz w:val="24"/>
                <w:szCs w:val="24"/>
              </w:rPr>
            </w:pPr>
          </w:p>
          <w:p w:rsidR="00CB267A" w:rsidRPr="00CB267A" w:rsidRDefault="00CB267A" w:rsidP="00915D32">
            <w:pPr>
              <w:pStyle w:val="a3"/>
              <w:tabs>
                <w:tab w:val="left" w:pos="361"/>
                <w:tab w:val="left" w:pos="1276"/>
              </w:tabs>
              <w:autoSpaceDE w:val="0"/>
              <w:autoSpaceDN w:val="0"/>
              <w:adjustRightInd w:val="0"/>
              <w:ind w:left="43" w:firstLine="426"/>
              <w:jc w:val="center"/>
              <w:textAlignment w:val="top"/>
              <w:rPr>
                <w:rFonts w:asciiTheme="minorHAnsi" w:hAnsiTheme="minorHAnsi" w:cstheme="minorHAnsi"/>
                <w:sz w:val="24"/>
                <w:szCs w:val="24"/>
              </w:rPr>
            </w:pPr>
            <w:r w:rsidRPr="00CB267A">
              <w:rPr>
                <w:rFonts w:asciiTheme="minorHAnsi" w:hAnsiTheme="minorHAnsi" w:cstheme="minorHAnsi"/>
                <w:sz w:val="24"/>
                <w:szCs w:val="24"/>
              </w:rPr>
              <w:t>«</w:t>
            </w:r>
            <w:r w:rsidRPr="00CB267A">
              <w:rPr>
                <w:rFonts w:asciiTheme="minorHAnsi" w:hAnsiTheme="minorHAnsi" w:cstheme="minorHAnsi"/>
                <w:b/>
                <w:sz w:val="24"/>
                <w:szCs w:val="24"/>
              </w:rPr>
              <w:t>Статья 53. Вступление в силу и обнародование муниципальных правовых актов</w:t>
            </w:r>
          </w:p>
          <w:p w:rsidR="00CB267A" w:rsidRPr="00CB267A" w:rsidRDefault="00CB267A" w:rsidP="00915D32">
            <w:pPr>
              <w:tabs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ind w:left="43" w:firstLine="426"/>
              <w:jc w:val="both"/>
              <w:rPr>
                <w:rFonts w:cstheme="minorHAnsi"/>
                <w:sz w:val="24"/>
                <w:szCs w:val="24"/>
              </w:rPr>
            </w:pPr>
          </w:p>
          <w:p w:rsidR="00CB267A" w:rsidRPr="00CB267A" w:rsidRDefault="00CB267A" w:rsidP="00915D32">
            <w:pPr>
              <w:tabs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ind w:left="43" w:firstLine="426"/>
              <w:jc w:val="both"/>
              <w:rPr>
                <w:rFonts w:cstheme="minorHAnsi"/>
                <w:sz w:val="24"/>
                <w:szCs w:val="24"/>
              </w:rPr>
            </w:pPr>
            <w:r w:rsidRPr="00CB267A">
              <w:rPr>
                <w:rFonts w:cstheme="minorHAnsi"/>
                <w:sz w:val="24"/>
                <w:szCs w:val="24"/>
              </w:rPr>
              <w:t>1. Муниципальные правовые акты вступают в силу в порядке, установленном настоящим Уставом Городского округа, за исключением нормативных правовых актов Совета депутатов городского округа о налогах и сборах, которые вступают в силу в соответствии с Налоговым кодексом Российской Федерации.</w:t>
            </w:r>
          </w:p>
          <w:p w:rsidR="00CB267A" w:rsidRPr="00CB267A" w:rsidRDefault="00CB267A" w:rsidP="00915D32">
            <w:pPr>
              <w:tabs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ind w:left="43" w:firstLine="426"/>
              <w:jc w:val="both"/>
              <w:rPr>
                <w:rFonts w:cstheme="minorHAnsi"/>
                <w:sz w:val="24"/>
                <w:szCs w:val="24"/>
              </w:rPr>
            </w:pPr>
            <w:r w:rsidRPr="00CB267A">
              <w:rPr>
                <w:rFonts w:cstheme="minorHAnsi"/>
                <w:sz w:val="24"/>
                <w:szCs w:val="24"/>
              </w:rPr>
              <w:t>2.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</w:t>
            </w:r>
          </w:p>
          <w:p w:rsidR="00CB267A" w:rsidRPr="00CB267A" w:rsidRDefault="00CB267A" w:rsidP="00915D32">
            <w:pPr>
              <w:tabs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ind w:left="43" w:firstLine="426"/>
              <w:jc w:val="both"/>
              <w:rPr>
                <w:rFonts w:cstheme="minorHAnsi"/>
                <w:sz w:val="24"/>
                <w:szCs w:val="24"/>
              </w:rPr>
            </w:pPr>
            <w:r w:rsidRPr="00CB267A">
              <w:rPr>
                <w:rFonts w:cstheme="minorHAnsi"/>
                <w:sz w:val="24"/>
                <w:szCs w:val="24"/>
              </w:rPr>
              <w:t>Иные муниципальные правовые акты вступают в силу со дня их принятия (издания) либо со дня, указанного в акте, если иное не предусмотрено действующем законодательством или настоящим Уставом Городского округа.</w:t>
            </w:r>
          </w:p>
          <w:p w:rsidR="00CB267A" w:rsidRPr="00CB267A" w:rsidRDefault="00CB267A" w:rsidP="00915D32">
            <w:pPr>
              <w:tabs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ind w:left="43" w:firstLine="426"/>
              <w:jc w:val="both"/>
              <w:rPr>
                <w:rFonts w:cstheme="minorHAnsi"/>
                <w:sz w:val="24"/>
                <w:szCs w:val="24"/>
              </w:rPr>
            </w:pPr>
            <w:r w:rsidRPr="00CB267A">
              <w:rPr>
                <w:rFonts w:cstheme="minorHAnsi"/>
                <w:sz w:val="24"/>
                <w:szCs w:val="24"/>
              </w:rPr>
              <w:t>3. Порядок обнародования муниципальных правовых актов, в том числе соглашений, заключаемых между органами местного самоуправления, устанавливается настоящим Уставом Городского округа и должен обеспечивать возможность ознакомления с ними граждан,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      </w:r>
          </w:p>
          <w:p w:rsidR="00CB267A" w:rsidRPr="00CB267A" w:rsidRDefault="00CB267A" w:rsidP="00915D32">
            <w:pPr>
              <w:tabs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ind w:left="43" w:firstLine="426"/>
              <w:jc w:val="both"/>
              <w:rPr>
                <w:rFonts w:cstheme="minorHAnsi"/>
                <w:sz w:val="24"/>
                <w:szCs w:val="24"/>
              </w:rPr>
            </w:pPr>
            <w:r w:rsidRPr="00CB267A">
              <w:rPr>
                <w:rFonts w:cstheme="minorHAnsi"/>
                <w:sz w:val="24"/>
                <w:szCs w:val="24"/>
              </w:rPr>
              <w:t xml:space="preserve">Под обнародованием муниципального правового акта, в том числе соглашения, заключенного между органами местного самоуправления, </w:t>
            </w:r>
            <w:proofErr w:type="gramStart"/>
            <w:r w:rsidRPr="00CB267A">
              <w:rPr>
                <w:rFonts w:cstheme="minorHAnsi"/>
                <w:sz w:val="24"/>
                <w:szCs w:val="24"/>
              </w:rPr>
              <w:t>понимается  официальное</w:t>
            </w:r>
            <w:proofErr w:type="gramEnd"/>
            <w:r w:rsidRPr="00CB267A">
              <w:rPr>
                <w:rFonts w:cstheme="minorHAnsi"/>
                <w:sz w:val="24"/>
                <w:szCs w:val="24"/>
              </w:rPr>
              <w:t xml:space="preserve"> опубликование муниципального правового акта.</w:t>
            </w:r>
          </w:p>
          <w:p w:rsidR="00CB267A" w:rsidRPr="00CB267A" w:rsidRDefault="00CB267A" w:rsidP="00915D32">
            <w:pPr>
              <w:tabs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ind w:left="43" w:firstLine="426"/>
              <w:jc w:val="both"/>
              <w:rPr>
                <w:rFonts w:cstheme="minorHAnsi"/>
                <w:sz w:val="24"/>
                <w:szCs w:val="24"/>
              </w:rPr>
            </w:pPr>
            <w:r w:rsidRPr="00CB267A">
              <w:rPr>
                <w:rFonts w:cstheme="minorHAnsi"/>
                <w:sz w:val="24"/>
                <w:szCs w:val="24"/>
              </w:rPr>
              <w:t>4. 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периодическом печатном издании – газете «Одинцовская неделя» (свидетельство ПИ №ТУ50-02867 от 04.12.2019).</w:t>
            </w:r>
          </w:p>
          <w:p w:rsidR="00CB267A" w:rsidRPr="008F2431" w:rsidRDefault="00CB267A" w:rsidP="00915D32">
            <w:pPr>
              <w:tabs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ind w:left="43" w:firstLine="426"/>
              <w:jc w:val="both"/>
              <w:rPr>
                <w:rFonts w:cstheme="minorHAnsi"/>
                <w:sz w:val="24"/>
                <w:szCs w:val="24"/>
              </w:rPr>
            </w:pPr>
            <w:r w:rsidRPr="00CB267A">
              <w:rPr>
                <w:rFonts w:cstheme="minorHAnsi"/>
                <w:sz w:val="24"/>
                <w:szCs w:val="24"/>
              </w:rPr>
              <w:t xml:space="preserve">Муниципальные правовые акты также размещаются на официальном сайте Городского округа в информационно-телекоммуникационной сети «Интернет» </w:t>
            </w:r>
            <w:r w:rsidRPr="008F2431">
              <w:rPr>
                <w:rFonts w:cstheme="minorHAnsi"/>
                <w:sz w:val="24"/>
                <w:szCs w:val="24"/>
              </w:rPr>
              <w:t>(</w:t>
            </w:r>
            <w:hyperlink r:id="rId6" w:history="1">
              <w:r w:rsidRPr="008F2431">
                <w:rPr>
                  <w:rStyle w:val="a6"/>
                  <w:rFonts w:cstheme="minorHAnsi"/>
                  <w:sz w:val="24"/>
                  <w:szCs w:val="24"/>
                  <w:u w:val="none"/>
                </w:rPr>
                <w:t>https://odin.ru).»</w:t>
              </w:r>
            </w:hyperlink>
            <w:r w:rsidRPr="008F2431">
              <w:rPr>
                <w:rFonts w:cstheme="minorHAnsi"/>
                <w:sz w:val="24"/>
                <w:szCs w:val="24"/>
              </w:rPr>
              <w:t>;</w:t>
            </w:r>
          </w:p>
          <w:p w:rsidR="00CB267A" w:rsidRPr="00CB267A" w:rsidRDefault="00CB267A" w:rsidP="00915D32">
            <w:pPr>
              <w:tabs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ind w:left="43" w:firstLine="426"/>
              <w:jc w:val="both"/>
              <w:rPr>
                <w:rFonts w:cstheme="minorHAnsi"/>
                <w:sz w:val="24"/>
                <w:szCs w:val="24"/>
              </w:rPr>
            </w:pPr>
          </w:p>
          <w:p w:rsidR="00CB267A" w:rsidRPr="004C235D" w:rsidRDefault="00CB267A" w:rsidP="00915D32">
            <w:pPr>
              <w:pStyle w:val="a3"/>
              <w:numPr>
                <w:ilvl w:val="0"/>
                <w:numId w:val="7"/>
              </w:numPr>
              <w:tabs>
                <w:tab w:val="left" w:pos="361"/>
              </w:tabs>
              <w:autoSpaceDE w:val="0"/>
              <w:autoSpaceDN w:val="0"/>
              <w:adjustRightInd w:val="0"/>
              <w:ind w:left="43" w:firstLine="426"/>
              <w:jc w:val="both"/>
              <w:rPr>
                <w:rFonts w:cstheme="minorHAnsi"/>
                <w:sz w:val="24"/>
                <w:szCs w:val="24"/>
              </w:rPr>
            </w:pPr>
            <w:r w:rsidRPr="004C235D">
              <w:rPr>
                <w:rFonts w:cstheme="minorHAnsi"/>
                <w:sz w:val="24"/>
                <w:szCs w:val="24"/>
              </w:rPr>
              <w:lastRenderedPageBreak/>
              <w:t xml:space="preserve">дополнить главой </w:t>
            </w:r>
            <w:r w:rsidRPr="004C235D">
              <w:rPr>
                <w:rFonts w:cstheme="minorHAnsi"/>
                <w:sz w:val="24"/>
                <w:szCs w:val="24"/>
                <w:lang w:val="en-US"/>
              </w:rPr>
              <w:t>VII</w:t>
            </w:r>
            <w:r w:rsidRPr="004C235D">
              <w:rPr>
                <w:rFonts w:cstheme="minorHAnsi"/>
                <w:sz w:val="24"/>
                <w:szCs w:val="24"/>
              </w:rPr>
              <w:t>.</w:t>
            </w:r>
            <w:r w:rsidRPr="004C235D">
              <w:rPr>
                <w:rFonts w:cstheme="minorHAnsi"/>
                <w:sz w:val="24"/>
                <w:szCs w:val="24"/>
                <w:lang w:val="en-US"/>
              </w:rPr>
              <w:t>I</w:t>
            </w:r>
            <w:r w:rsidRPr="004C235D">
              <w:rPr>
                <w:rFonts w:cstheme="minorHAnsi"/>
                <w:sz w:val="24"/>
                <w:szCs w:val="24"/>
              </w:rPr>
              <w:t xml:space="preserve"> следующего содержания:</w:t>
            </w:r>
          </w:p>
          <w:p w:rsidR="00CB267A" w:rsidRPr="00CB267A" w:rsidRDefault="00CB267A" w:rsidP="00915D32">
            <w:pPr>
              <w:pStyle w:val="a3"/>
              <w:tabs>
                <w:tab w:val="left" w:pos="361"/>
              </w:tabs>
              <w:autoSpaceDE w:val="0"/>
              <w:autoSpaceDN w:val="0"/>
              <w:adjustRightInd w:val="0"/>
              <w:ind w:left="43" w:firstLine="42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B267A" w:rsidRPr="00CB267A" w:rsidRDefault="00CB267A" w:rsidP="00915D32">
            <w:pPr>
              <w:tabs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ind w:left="43" w:firstLine="426"/>
              <w:jc w:val="center"/>
              <w:rPr>
                <w:rFonts w:cstheme="minorHAnsi"/>
                <w:sz w:val="24"/>
                <w:szCs w:val="24"/>
              </w:rPr>
            </w:pPr>
            <w:r w:rsidRPr="00CB267A">
              <w:rPr>
                <w:rFonts w:cstheme="minorHAnsi"/>
                <w:b/>
                <w:sz w:val="24"/>
                <w:szCs w:val="24"/>
              </w:rPr>
              <w:t xml:space="preserve">«Глава </w:t>
            </w:r>
            <w:r w:rsidRPr="00CB267A">
              <w:rPr>
                <w:rFonts w:cstheme="minorHAnsi"/>
                <w:b/>
                <w:sz w:val="24"/>
                <w:szCs w:val="24"/>
                <w:lang w:val="en-US"/>
              </w:rPr>
              <w:t>VII</w:t>
            </w:r>
            <w:r w:rsidRPr="00CB267A">
              <w:rPr>
                <w:rFonts w:cstheme="minorHAnsi"/>
                <w:b/>
                <w:sz w:val="24"/>
                <w:szCs w:val="24"/>
              </w:rPr>
              <w:t>.</w:t>
            </w:r>
            <w:r w:rsidRPr="00CB267A">
              <w:rPr>
                <w:rFonts w:cstheme="minorHAnsi"/>
                <w:b/>
                <w:sz w:val="24"/>
                <w:szCs w:val="24"/>
                <w:lang w:val="en-US"/>
              </w:rPr>
              <w:t>I</w:t>
            </w:r>
            <w:r w:rsidRPr="00CB267A">
              <w:rPr>
                <w:rFonts w:cstheme="minorHAnsi"/>
                <w:b/>
                <w:sz w:val="24"/>
                <w:szCs w:val="24"/>
              </w:rPr>
              <w:t xml:space="preserve">. </w:t>
            </w:r>
            <w:r w:rsidRPr="00CB267A">
              <w:rPr>
                <w:rFonts w:eastAsia="Calibri" w:cstheme="minorHAnsi"/>
                <w:b/>
                <w:sz w:val="24"/>
                <w:szCs w:val="24"/>
              </w:rPr>
              <w:t xml:space="preserve">МЕЖДУНАРОДНЫЕ И ВНЕШНЕЭКОНОМИЧЕСКИЕ СВЯЗИ ОРГАНОВ МЕСТНОГО САМОУПРАВЛЕНИЯ </w:t>
            </w:r>
          </w:p>
          <w:p w:rsidR="00CB267A" w:rsidRPr="00CB267A" w:rsidRDefault="00CB267A" w:rsidP="00915D32">
            <w:pPr>
              <w:tabs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ind w:left="43" w:firstLine="426"/>
              <w:jc w:val="both"/>
              <w:rPr>
                <w:rFonts w:cstheme="minorHAnsi"/>
                <w:sz w:val="24"/>
                <w:szCs w:val="24"/>
              </w:rPr>
            </w:pPr>
          </w:p>
          <w:p w:rsidR="00CB267A" w:rsidRPr="00CB267A" w:rsidRDefault="00CB267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CB267A">
              <w:rPr>
                <w:rFonts w:cstheme="minorHAnsi"/>
                <w:b/>
                <w:sz w:val="24"/>
                <w:szCs w:val="24"/>
              </w:rPr>
              <w:t xml:space="preserve">Статья 66.1. </w:t>
            </w:r>
            <w:r w:rsidRPr="00CB267A">
              <w:rPr>
                <w:rFonts w:eastAsia="Calibri" w:cstheme="minorHAnsi"/>
                <w:b/>
                <w:sz w:val="24"/>
                <w:szCs w:val="24"/>
              </w:rPr>
              <w:t>Полномочия органов местного самоуправления в сфере международных и внешнеэкономических связей</w:t>
            </w:r>
          </w:p>
          <w:p w:rsidR="00CB267A" w:rsidRPr="00CB267A" w:rsidRDefault="00CB267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both"/>
              <w:rPr>
                <w:rFonts w:eastAsia="Calibri" w:cstheme="minorHAnsi"/>
                <w:sz w:val="24"/>
                <w:szCs w:val="24"/>
              </w:rPr>
            </w:pPr>
          </w:p>
          <w:p w:rsidR="00CB267A" w:rsidRPr="00CB267A" w:rsidRDefault="00CB267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B267A">
              <w:rPr>
                <w:rFonts w:eastAsia="Calibri" w:cstheme="minorHAnsi"/>
                <w:sz w:val="24"/>
                <w:szCs w:val="24"/>
              </w:rPr>
              <w:t>1.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субъекта Российской Федерации в порядке, установленном законом субъекта Российской Федерации.</w:t>
            </w:r>
          </w:p>
          <w:p w:rsidR="00CB267A" w:rsidRPr="00CB267A" w:rsidRDefault="00CB267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B267A">
              <w:rPr>
                <w:rFonts w:eastAsia="Calibri" w:cstheme="minorHAnsi"/>
                <w:sz w:val="24"/>
                <w:szCs w:val="24"/>
              </w:rPr>
              <w:t>2. К полномочиям органов местного самоуправления в сфере международных и внешнеэкономических связей относятся:</w:t>
            </w:r>
          </w:p>
          <w:p w:rsidR="00CB267A" w:rsidRPr="00CB267A" w:rsidRDefault="00CB267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B267A">
              <w:rPr>
                <w:rFonts w:eastAsia="Calibri" w:cstheme="minorHAnsi"/>
                <w:sz w:val="24"/>
                <w:szCs w:val="24"/>
              </w:rPr>
              <w:t>1) проведение встреч, консультаций и иных мероприятий в сфере международных и внешнеэкономических связей с представителями государственно-территориальных, административно-территориальных и муниципальных образований иностранных государств;</w:t>
            </w:r>
          </w:p>
          <w:p w:rsidR="00CB267A" w:rsidRPr="00CB267A" w:rsidRDefault="00CB267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B267A">
              <w:rPr>
                <w:rFonts w:eastAsia="Calibri" w:cstheme="minorHAnsi"/>
                <w:sz w:val="24"/>
                <w:szCs w:val="24"/>
              </w:rPr>
              <w:t>2)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государств;</w:t>
            </w:r>
          </w:p>
          <w:p w:rsidR="00CB267A" w:rsidRPr="00CB267A" w:rsidRDefault="00CB267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B267A">
              <w:rPr>
                <w:rFonts w:eastAsia="Calibri" w:cstheme="minorHAnsi"/>
                <w:sz w:val="24"/>
                <w:szCs w:val="24"/>
              </w:rPr>
              <w:t>3) участие в деятельности международных организаций в сфере межмуниципального сотрудничества в рамках полномочий органов, созданных специально для этой цели;</w:t>
            </w:r>
          </w:p>
          <w:p w:rsidR="00CB267A" w:rsidRPr="00CB267A" w:rsidRDefault="00CB267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B267A">
              <w:rPr>
                <w:rFonts w:eastAsia="Calibri" w:cstheme="minorHAnsi"/>
                <w:sz w:val="24"/>
                <w:szCs w:val="24"/>
              </w:rPr>
              <w:t>4) участие в разработке и реализации проектов международных программ межмуниципального сотрудничества;</w:t>
            </w:r>
          </w:p>
          <w:p w:rsidR="00CB267A" w:rsidRPr="00CB267A" w:rsidRDefault="00CB267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B267A">
              <w:rPr>
                <w:rFonts w:eastAsia="Calibri" w:cstheme="minorHAnsi"/>
                <w:sz w:val="24"/>
                <w:szCs w:val="24"/>
              </w:rPr>
              <w:t>5)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Федерации, федеральными законами, иными нормативными правовыми актами Российской Федерации и законами субъекта Российской Федерации.</w:t>
            </w:r>
          </w:p>
          <w:p w:rsidR="00CB267A" w:rsidRDefault="00CB267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both"/>
              <w:rPr>
                <w:rFonts w:eastAsia="Calibri" w:cstheme="minorHAnsi"/>
                <w:sz w:val="24"/>
                <w:szCs w:val="24"/>
              </w:rPr>
            </w:pPr>
          </w:p>
          <w:p w:rsidR="00517A6A" w:rsidRDefault="00517A6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both"/>
              <w:rPr>
                <w:rFonts w:eastAsia="Calibri" w:cstheme="minorHAnsi"/>
                <w:sz w:val="24"/>
                <w:szCs w:val="24"/>
              </w:rPr>
            </w:pPr>
          </w:p>
          <w:p w:rsidR="00517A6A" w:rsidRDefault="00517A6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both"/>
              <w:rPr>
                <w:rFonts w:eastAsia="Calibri" w:cstheme="minorHAnsi"/>
                <w:sz w:val="24"/>
                <w:szCs w:val="24"/>
              </w:rPr>
            </w:pPr>
          </w:p>
          <w:p w:rsidR="00517A6A" w:rsidRPr="00CB267A" w:rsidRDefault="00517A6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both"/>
              <w:rPr>
                <w:rFonts w:eastAsia="Calibri" w:cstheme="minorHAnsi"/>
                <w:sz w:val="24"/>
                <w:szCs w:val="24"/>
              </w:rPr>
            </w:pPr>
          </w:p>
          <w:p w:rsidR="00CB267A" w:rsidRPr="00CB267A" w:rsidRDefault="00CB267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CB267A">
              <w:rPr>
                <w:rFonts w:eastAsia="Calibri" w:cstheme="minorHAnsi"/>
                <w:b/>
                <w:sz w:val="24"/>
                <w:szCs w:val="24"/>
              </w:rPr>
              <w:t xml:space="preserve">Статья 66.2. Соглашения об осуществлении международных и внешнеэкономических связей органов местного самоуправления </w:t>
            </w:r>
          </w:p>
          <w:p w:rsidR="00CB267A" w:rsidRPr="00CB267A" w:rsidRDefault="00CB267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both"/>
              <w:rPr>
                <w:rFonts w:eastAsia="Calibri" w:cstheme="minorHAnsi"/>
                <w:sz w:val="24"/>
                <w:szCs w:val="24"/>
              </w:rPr>
            </w:pPr>
          </w:p>
          <w:p w:rsidR="00CB267A" w:rsidRPr="00CB267A" w:rsidRDefault="00CB267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B267A">
              <w:rPr>
                <w:rFonts w:eastAsia="Calibri" w:cstheme="minorHAnsi"/>
                <w:sz w:val="24"/>
                <w:szCs w:val="24"/>
              </w:rPr>
              <w:t>1. В целях решения вопросов местного значения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субъекта Российской Федерации, на территории которого расположено соответствующее муниципальное образование, в порядке, определяемом субъектом Российской Федерации.</w:t>
            </w:r>
          </w:p>
          <w:p w:rsidR="00CB267A" w:rsidRPr="00CB267A" w:rsidRDefault="00CB267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B267A">
              <w:rPr>
                <w:rFonts w:eastAsia="Calibri" w:cstheme="minorHAnsi"/>
                <w:sz w:val="24"/>
                <w:szCs w:val="24"/>
              </w:rPr>
              <w:t>2. Регистрация органами государственной власти субъекта Российской Федерации соглашений об осуществлении международных и внешнеэкономических связей органов местного самоуправления данного субъекта Российской Федерации осуществляется в порядке, определяемом законом данного субъекта Российской Федерации, и является обязательным условием вступления таких соглашений в силу.</w:t>
            </w:r>
          </w:p>
          <w:p w:rsidR="00CB267A" w:rsidRPr="00CB267A" w:rsidRDefault="00CB267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B267A">
              <w:rPr>
                <w:rFonts w:eastAsia="Calibri" w:cstheme="minorHAnsi"/>
                <w:sz w:val="24"/>
                <w:szCs w:val="24"/>
              </w:rPr>
              <w:t>3. Подписанные соглашения об осуществлении международных и внешнеэкономических связей органов местного самоуправления подлежат опубликованию (обнародованию) в порядке, предусмотренном для опубликования (обнародования) муниципальных правовых актов.</w:t>
            </w:r>
          </w:p>
          <w:p w:rsidR="00CB267A" w:rsidRPr="00CB267A" w:rsidRDefault="00CB267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both"/>
              <w:rPr>
                <w:rFonts w:eastAsia="Calibri" w:cstheme="minorHAnsi"/>
                <w:sz w:val="24"/>
                <w:szCs w:val="24"/>
              </w:rPr>
            </w:pPr>
          </w:p>
          <w:p w:rsidR="00CB267A" w:rsidRPr="00CB267A" w:rsidRDefault="00CB267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CB267A">
              <w:rPr>
                <w:rFonts w:eastAsia="Calibri" w:cstheme="minorHAnsi"/>
                <w:b/>
                <w:sz w:val="24"/>
                <w:szCs w:val="24"/>
              </w:rPr>
              <w:t>Статья 66.3. Информирование об осуществлении международных и внешнеэкономических связей органов местного самоуправления</w:t>
            </w:r>
          </w:p>
          <w:p w:rsidR="00CB267A" w:rsidRPr="00CB267A" w:rsidRDefault="00CB267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both"/>
              <w:rPr>
                <w:rFonts w:eastAsia="Calibri" w:cstheme="minorHAnsi"/>
                <w:sz w:val="24"/>
                <w:szCs w:val="24"/>
              </w:rPr>
            </w:pPr>
          </w:p>
          <w:p w:rsidR="00CB267A" w:rsidRPr="00CB267A" w:rsidRDefault="00CB267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B267A">
              <w:rPr>
                <w:rFonts w:eastAsia="Calibri" w:cstheme="minorHAnsi"/>
                <w:sz w:val="24"/>
                <w:szCs w:val="24"/>
              </w:rPr>
              <w:t>1. Глава Городского округа ежегодно до 15 января информирует уполномоченный орган государственной власти субъекта Российской Федерации в установленном указанным органом порядке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году.</w:t>
            </w:r>
          </w:p>
          <w:p w:rsidR="00CB267A" w:rsidRDefault="00CB267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both"/>
              <w:rPr>
                <w:rFonts w:eastAsia="Calibri" w:cstheme="minorHAnsi"/>
                <w:sz w:val="24"/>
                <w:szCs w:val="24"/>
              </w:rPr>
            </w:pPr>
          </w:p>
          <w:p w:rsidR="00517A6A" w:rsidRDefault="00517A6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both"/>
              <w:rPr>
                <w:rFonts w:eastAsia="Calibri" w:cstheme="minorHAnsi"/>
                <w:sz w:val="24"/>
                <w:szCs w:val="24"/>
              </w:rPr>
            </w:pPr>
          </w:p>
          <w:p w:rsidR="00517A6A" w:rsidRDefault="00517A6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both"/>
              <w:rPr>
                <w:rFonts w:eastAsia="Calibri" w:cstheme="minorHAnsi"/>
                <w:sz w:val="24"/>
                <w:szCs w:val="24"/>
              </w:rPr>
            </w:pPr>
          </w:p>
          <w:p w:rsidR="00517A6A" w:rsidRDefault="00517A6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both"/>
              <w:rPr>
                <w:rFonts w:eastAsia="Calibri" w:cstheme="minorHAnsi"/>
                <w:sz w:val="24"/>
                <w:szCs w:val="24"/>
              </w:rPr>
            </w:pPr>
          </w:p>
          <w:p w:rsidR="00517A6A" w:rsidRDefault="00517A6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both"/>
              <w:rPr>
                <w:rFonts w:eastAsia="Calibri" w:cstheme="minorHAnsi"/>
                <w:sz w:val="24"/>
                <w:szCs w:val="24"/>
              </w:rPr>
            </w:pPr>
          </w:p>
          <w:p w:rsidR="00517A6A" w:rsidRPr="00CB267A" w:rsidRDefault="00517A6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both"/>
              <w:rPr>
                <w:rFonts w:eastAsia="Calibri" w:cstheme="minorHAnsi"/>
                <w:sz w:val="24"/>
                <w:szCs w:val="24"/>
              </w:rPr>
            </w:pPr>
          </w:p>
          <w:p w:rsidR="00CB267A" w:rsidRPr="00CB267A" w:rsidRDefault="00CB267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CB267A">
              <w:rPr>
                <w:rFonts w:eastAsia="Calibri" w:cstheme="minorHAnsi"/>
                <w:b/>
                <w:sz w:val="24"/>
                <w:szCs w:val="24"/>
              </w:rPr>
              <w:t>Статья 66.4. Перечень соглашений об осуществлении международных и внешнеэкономических связей органов местного самоуправления</w:t>
            </w:r>
          </w:p>
          <w:p w:rsidR="00CB267A" w:rsidRPr="00CB267A" w:rsidRDefault="00CB267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both"/>
              <w:rPr>
                <w:rFonts w:eastAsia="Calibri" w:cstheme="minorHAnsi"/>
                <w:sz w:val="24"/>
                <w:szCs w:val="24"/>
              </w:rPr>
            </w:pPr>
          </w:p>
          <w:p w:rsidR="00CB267A" w:rsidRPr="00CB267A" w:rsidRDefault="00CB267A" w:rsidP="00915D32">
            <w:pPr>
              <w:tabs>
                <w:tab w:val="left" w:pos="361"/>
              </w:tabs>
              <w:spacing w:after="0" w:line="240" w:lineRule="auto"/>
              <w:ind w:left="43" w:firstLine="426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B267A">
              <w:rPr>
                <w:rFonts w:eastAsia="Calibri" w:cstheme="minorHAnsi"/>
                <w:sz w:val="24"/>
                <w:szCs w:val="24"/>
              </w:rPr>
              <w:t>1. Городской округ формирует перечень соглашений об осуществлении международных и внешнеэкономических связей органов местного самоуправления городского округа в порядке, определенном высшим исполнительным органом субъекта Российской Федерации. В такой перечень включаются все соглашения об осуществлении международных и внешнеэкономических связей органов местного самоуправления, в том числе соглашения, утратившие силу.</w:t>
            </w:r>
          </w:p>
          <w:p w:rsidR="00CB267A" w:rsidRPr="00CB267A" w:rsidRDefault="00CB267A" w:rsidP="00915D32">
            <w:pPr>
              <w:pStyle w:val="ConsPlusNormal"/>
              <w:tabs>
                <w:tab w:val="left" w:pos="361"/>
              </w:tabs>
              <w:ind w:left="43" w:firstLine="426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CB267A">
              <w:rPr>
                <w:rFonts w:asciiTheme="minorHAnsi" w:eastAsia="Calibri" w:hAnsiTheme="minorHAnsi" w:cstheme="minorHAnsi"/>
                <w:sz w:val="24"/>
                <w:szCs w:val="24"/>
              </w:rPr>
              <w:t>2. Глава Городского округа ежегодно до 15 января направляет в уполномоченный орган государственной власти субъекта Российской Федерации перечень соглашений об осуществлении международных и внешнеэкономических связей органов местного самоуправления, включая в него соглашения, заключенные и утратившие силу в предыдущем году. В случае, если такой перечень направляется впервые, в него включаются все соглашения об осуществлении международных и внешнеэкономических связей органов местного самоуправления, в том числе соглашения, утратившие силу.</w:t>
            </w:r>
          </w:p>
          <w:p w:rsidR="00C86872" w:rsidRPr="00CB267A" w:rsidRDefault="00C86872" w:rsidP="00915D32">
            <w:pPr>
              <w:pStyle w:val="ConsPlusNormal"/>
              <w:tabs>
                <w:tab w:val="left" w:pos="361"/>
                <w:tab w:val="left" w:pos="1276"/>
              </w:tabs>
              <w:ind w:left="43" w:firstLine="42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:rsidR="005F5455" w:rsidRPr="009C5D4C" w:rsidRDefault="00E26B9E" w:rsidP="009C5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Тесля А.А.</w:t>
            </w:r>
          </w:p>
        </w:tc>
        <w:tc>
          <w:tcPr>
            <w:tcW w:w="1421" w:type="dxa"/>
          </w:tcPr>
          <w:p w:rsidR="005F5455" w:rsidRPr="00050707" w:rsidRDefault="004E52E3" w:rsidP="009C5D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0707">
              <w:rPr>
                <w:rFonts w:ascii="Times New Roman" w:hAnsi="Times New Roman" w:cs="Times New Roman"/>
                <w:sz w:val="20"/>
                <w:szCs w:val="20"/>
              </w:rPr>
              <w:t>устное выступление</w:t>
            </w:r>
          </w:p>
        </w:tc>
      </w:tr>
      <w:tr w:rsidR="005F5455" w:rsidRPr="009C5D4C" w:rsidTr="008F2431">
        <w:tc>
          <w:tcPr>
            <w:tcW w:w="567" w:type="dxa"/>
          </w:tcPr>
          <w:p w:rsidR="005F5455" w:rsidRPr="009C5D4C" w:rsidRDefault="005F5455" w:rsidP="009C5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5F5455" w:rsidRPr="009C5D4C" w:rsidRDefault="005F5455" w:rsidP="009C5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F5455" w:rsidRPr="009C5D4C" w:rsidRDefault="005F5455" w:rsidP="00E753C7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8930" w:type="dxa"/>
            <w:shd w:val="clear" w:color="auto" w:fill="auto"/>
          </w:tcPr>
          <w:p w:rsidR="007E2076" w:rsidRPr="007E2076" w:rsidRDefault="007E2076" w:rsidP="00481BA0">
            <w:pPr>
              <w:spacing w:after="0" w:line="240" w:lineRule="auto"/>
              <w:ind w:firstLine="469"/>
              <w:jc w:val="center"/>
              <w:rPr>
                <w:sz w:val="24"/>
                <w:szCs w:val="28"/>
              </w:rPr>
            </w:pPr>
            <w:r w:rsidRPr="007E2076">
              <w:rPr>
                <w:sz w:val="24"/>
                <w:szCs w:val="28"/>
              </w:rPr>
              <w:t>«Добрый день уважаемые участники публичных слушаний!</w:t>
            </w:r>
          </w:p>
          <w:p w:rsidR="007E2076" w:rsidRPr="007E2076" w:rsidRDefault="007E2076" w:rsidP="00481BA0">
            <w:pPr>
              <w:spacing w:after="0" w:line="240" w:lineRule="auto"/>
              <w:ind w:firstLine="471"/>
              <w:jc w:val="both"/>
              <w:rPr>
                <w:sz w:val="24"/>
                <w:szCs w:val="28"/>
              </w:rPr>
            </w:pPr>
            <w:r w:rsidRPr="007E2076">
              <w:rPr>
                <w:sz w:val="24"/>
                <w:szCs w:val="28"/>
              </w:rPr>
              <w:t xml:space="preserve">Считаю публичные слушания по изменению главного документа муниципалитета очень важным событием, пропустить которое нельзя ни при каких обстоятельствах. </w:t>
            </w:r>
          </w:p>
          <w:p w:rsidR="007E2076" w:rsidRPr="007E2076" w:rsidRDefault="007E2076" w:rsidP="00481BA0">
            <w:pPr>
              <w:spacing w:after="0" w:line="240" w:lineRule="auto"/>
              <w:ind w:firstLine="471"/>
              <w:jc w:val="both"/>
              <w:rPr>
                <w:sz w:val="24"/>
                <w:szCs w:val="28"/>
              </w:rPr>
            </w:pPr>
            <w:r w:rsidRPr="007E2076">
              <w:rPr>
                <w:sz w:val="24"/>
                <w:szCs w:val="28"/>
              </w:rPr>
              <w:t xml:space="preserve">Мое выступление связано с тем, что в последнее время в разных муниципалитетах Подмосковья на публичных слушаниях происходят совершенно однотипные заявления следующего содержания: нам необходимо сделать депутатов ближе к народу, а для этого заменить смешанную систему формирования представительного органа местного самоуправления на пропорциональную. Если сказать более понятно, то ликвидировать партийные списки и проводить выборы в пятимандатных округах. Данные инициативы часто подают под соусом экспертных сообществ или уважаемых жителей городских округов. Но цель их в реальности заключается исключительно в укрупнении монополизма партии власти. </w:t>
            </w:r>
          </w:p>
          <w:p w:rsidR="007E2076" w:rsidRPr="007E2076" w:rsidRDefault="007E2076" w:rsidP="00517A6A">
            <w:pPr>
              <w:spacing w:after="0" w:line="240" w:lineRule="auto"/>
              <w:ind w:firstLine="471"/>
              <w:jc w:val="both"/>
              <w:rPr>
                <w:sz w:val="24"/>
                <w:szCs w:val="28"/>
              </w:rPr>
            </w:pPr>
            <w:r w:rsidRPr="007E2076">
              <w:rPr>
                <w:sz w:val="24"/>
                <w:szCs w:val="28"/>
              </w:rPr>
              <w:t>Я не исключаю, что организаторы избирательного процесса в Одинцовском городском округе могут вдохновиться такими идеями и попытаться реализовать их у нас.</w:t>
            </w:r>
          </w:p>
          <w:p w:rsidR="007E2076" w:rsidRPr="007E2076" w:rsidRDefault="007E2076" w:rsidP="00517A6A">
            <w:pPr>
              <w:spacing w:after="0" w:line="240" w:lineRule="auto"/>
              <w:ind w:firstLine="471"/>
              <w:jc w:val="both"/>
              <w:rPr>
                <w:sz w:val="24"/>
                <w:szCs w:val="28"/>
              </w:rPr>
            </w:pPr>
            <w:r w:rsidRPr="007E2076">
              <w:rPr>
                <w:sz w:val="24"/>
                <w:szCs w:val="28"/>
              </w:rPr>
              <w:t>И в этой связи хотел бы предостеречь инициаторов и акцентировать их внимание на следующих моментах.</w:t>
            </w:r>
          </w:p>
          <w:p w:rsidR="007E2076" w:rsidRPr="007E2076" w:rsidRDefault="007E2076" w:rsidP="00517A6A">
            <w:pPr>
              <w:spacing w:after="0" w:line="240" w:lineRule="auto"/>
              <w:ind w:firstLine="471"/>
              <w:jc w:val="both"/>
              <w:rPr>
                <w:sz w:val="24"/>
                <w:szCs w:val="28"/>
              </w:rPr>
            </w:pPr>
            <w:r w:rsidRPr="007E2076">
              <w:rPr>
                <w:sz w:val="24"/>
                <w:szCs w:val="28"/>
              </w:rPr>
              <w:t xml:space="preserve">Не так давно российский народ внес изменения в Конституцию нашего государства. Один из основных элементов новой редакции Конституции – это формирование публичной власти в Российской Федерации. А она практически на всех уровнях формируется по смешанной системе. Государственная Дума и Московская областная Дума формируются как из депутатов, избранных по партийным спискам, так и из </w:t>
            </w:r>
            <w:proofErr w:type="spellStart"/>
            <w:r w:rsidRPr="007E2076">
              <w:rPr>
                <w:sz w:val="24"/>
                <w:szCs w:val="28"/>
              </w:rPr>
              <w:t>однамандатников</w:t>
            </w:r>
            <w:proofErr w:type="spellEnd"/>
            <w:r w:rsidRPr="007E2076">
              <w:rPr>
                <w:sz w:val="24"/>
                <w:szCs w:val="28"/>
              </w:rPr>
              <w:t xml:space="preserve">. Обратите внимание, что ни наши федеральные, ни областные коллеги не формируют органы представительной власти по пропорциональной системе, да еще и при помощи огромных пятимандатных округов. </w:t>
            </w:r>
          </w:p>
          <w:p w:rsidR="007E2076" w:rsidRPr="007E2076" w:rsidRDefault="007E2076" w:rsidP="00517A6A">
            <w:pPr>
              <w:spacing w:after="0" w:line="240" w:lineRule="auto"/>
              <w:ind w:firstLine="471"/>
              <w:jc w:val="both"/>
              <w:rPr>
                <w:sz w:val="24"/>
                <w:szCs w:val="28"/>
              </w:rPr>
            </w:pPr>
            <w:r w:rsidRPr="007E2076">
              <w:rPr>
                <w:sz w:val="24"/>
                <w:szCs w:val="28"/>
              </w:rPr>
              <w:t>Да и давайте спросим наших уважаемых депутатов Московской областной Думы – разве они считают систему формирования областного парламента ущербной? Считают ли наличие партийных списков излишним или ошибочным? Пойдет ли на пользу, если в округе размером 250 тыс. избирателей будет не один депутат, а сразу 5, но в округе более чем миллион избирателей?</w:t>
            </w:r>
          </w:p>
          <w:p w:rsidR="007E2076" w:rsidRPr="007E2076" w:rsidRDefault="007E2076" w:rsidP="00517A6A">
            <w:pPr>
              <w:spacing w:after="0" w:line="240" w:lineRule="auto"/>
              <w:ind w:firstLine="471"/>
              <w:jc w:val="both"/>
              <w:rPr>
                <w:sz w:val="24"/>
                <w:szCs w:val="28"/>
              </w:rPr>
            </w:pPr>
            <w:r w:rsidRPr="007E2076">
              <w:rPr>
                <w:sz w:val="24"/>
                <w:szCs w:val="28"/>
              </w:rPr>
              <w:t>Второй момент. Акцентирование внимание на близости депутатов к народу.</w:t>
            </w:r>
          </w:p>
          <w:p w:rsidR="007E2076" w:rsidRPr="007E2076" w:rsidRDefault="007E2076" w:rsidP="00517A6A">
            <w:pPr>
              <w:spacing w:after="0" w:line="240" w:lineRule="auto"/>
              <w:ind w:firstLine="471"/>
              <w:jc w:val="both"/>
              <w:rPr>
                <w:sz w:val="24"/>
                <w:szCs w:val="28"/>
              </w:rPr>
            </w:pPr>
            <w:r w:rsidRPr="007E2076">
              <w:rPr>
                <w:sz w:val="24"/>
                <w:szCs w:val="28"/>
              </w:rPr>
              <w:t>Хотелось бы напомнить, что совсем недавно в Одинцовском районе было 16 Советов, поселений, Совет Одинцовского района и Совет городского округа Звенигород.  Вот это была настоящая близость депутатов к народу, тогда буквально практически от каждого двора или поселка был свой представитель. Но такая ситуация чем-то не устраивала районные и областные власти, вследствие чего и появился Одинцовский городской округ. А вместо 18 представительных органов появился один единственный.</w:t>
            </w:r>
          </w:p>
          <w:p w:rsidR="007E2076" w:rsidRPr="007E2076" w:rsidRDefault="007E2076" w:rsidP="00517A6A">
            <w:pPr>
              <w:spacing w:after="0" w:line="240" w:lineRule="auto"/>
              <w:ind w:firstLine="471"/>
              <w:jc w:val="both"/>
              <w:rPr>
                <w:sz w:val="24"/>
                <w:szCs w:val="28"/>
              </w:rPr>
            </w:pPr>
            <w:r w:rsidRPr="007E2076">
              <w:rPr>
                <w:sz w:val="24"/>
                <w:szCs w:val="28"/>
              </w:rPr>
              <w:t>Третий момент. Политические партии генерируют программы, формируют образ развития территорий, на которых осуществляют свою деятельность. Логично, что политическая организация, как совокупность людей и мнений, должна иметь возможность генерировать идеи развития территории и воплощать их в реальность при помощи демократических процедур – выборов.</w:t>
            </w:r>
          </w:p>
          <w:p w:rsidR="007E2076" w:rsidRPr="007E2076" w:rsidRDefault="007E2076" w:rsidP="00517A6A">
            <w:pPr>
              <w:spacing w:after="0" w:line="240" w:lineRule="auto"/>
              <w:ind w:firstLine="471"/>
              <w:jc w:val="both"/>
              <w:rPr>
                <w:sz w:val="24"/>
                <w:szCs w:val="28"/>
              </w:rPr>
            </w:pPr>
            <w:r w:rsidRPr="007E2076">
              <w:rPr>
                <w:sz w:val="24"/>
                <w:szCs w:val="28"/>
              </w:rPr>
              <w:t>Хочется задаться вопросом, почему однажды российский народ выбрал демократический путь развития, одним из элементов которого являются политические партии и их участие в политической жизни, а сегодня некоторые деятели в разных городских округах Московской области, в большинстве своем исключительно голосами депутатов партии «Единая Россия» лишают граждан нашей страны этой демократической возможности?</w:t>
            </w:r>
          </w:p>
          <w:p w:rsidR="007E2076" w:rsidRPr="007E2076" w:rsidRDefault="007E2076" w:rsidP="00517A6A">
            <w:pPr>
              <w:spacing w:after="0" w:line="240" w:lineRule="auto"/>
              <w:ind w:firstLine="471"/>
              <w:jc w:val="both"/>
              <w:rPr>
                <w:sz w:val="24"/>
                <w:szCs w:val="28"/>
              </w:rPr>
            </w:pPr>
            <w:r w:rsidRPr="007E2076">
              <w:rPr>
                <w:sz w:val="24"/>
                <w:szCs w:val="28"/>
              </w:rPr>
              <w:t>Резюмирую. Если в Одинцовском городском округе, когда-то и должна измениться система формирования Совета депутатов, то предлагаю, что</w:t>
            </w:r>
            <w:r w:rsidR="00481BA0">
              <w:rPr>
                <w:sz w:val="24"/>
                <w:szCs w:val="28"/>
              </w:rPr>
              <w:t>бы</w:t>
            </w:r>
            <w:r w:rsidRPr="007E2076">
              <w:rPr>
                <w:sz w:val="24"/>
                <w:szCs w:val="28"/>
              </w:rPr>
              <w:t xml:space="preserve"> это произо</w:t>
            </w:r>
            <w:r w:rsidR="00481BA0">
              <w:rPr>
                <w:sz w:val="24"/>
                <w:szCs w:val="28"/>
              </w:rPr>
              <w:t>шло</w:t>
            </w:r>
            <w:r w:rsidRPr="007E2076">
              <w:rPr>
                <w:sz w:val="24"/>
                <w:szCs w:val="28"/>
              </w:rPr>
              <w:t xml:space="preserve"> при помощи ликвидации огромных пятимандатных округов и созданием компактных </w:t>
            </w:r>
            <w:proofErr w:type="spellStart"/>
            <w:r w:rsidRPr="007E2076">
              <w:rPr>
                <w:sz w:val="24"/>
                <w:szCs w:val="28"/>
              </w:rPr>
              <w:t>одномантадных</w:t>
            </w:r>
            <w:proofErr w:type="spellEnd"/>
            <w:r w:rsidRPr="007E2076">
              <w:rPr>
                <w:sz w:val="24"/>
                <w:szCs w:val="28"/>
              </w:rPr>
              <w:t xml:space="preserve">. Но никак не ликвидации смешанной системы как таковой. </w:t>
            </w:r>
          </w:p>
          <w:p w:rsidR="007E2076" w:rsidRPr="007E2076" w:rsidRDefault="007E2076" w:rsidP="00517A6A">
            <w:pPr>
              <w:spacing w:after="0" w:line="240" w:lineRule="auto"/>
              <w:ind w:firstLine="471"/>
              <w:jc w:val="both"/>
              <w:rPr>
                <w:sz w:val="24"/>
                <w:szCs w:val="28"/>
              </w:rPr>
            </w:pPr>
            <w:r w:rsidRPr="007E2076">
              <w:rPr>
                <w:sz w:val="24"/>
                <w:szCs w:val="28"/>
              </w:rPr>
              <w:t>Нельзя принимать решения, снижающие интерес людей к выборам, негативно сказывающихся на явке. У граждан все меньше возможностей влиять на избирательные процессы и вообще иметь своих представителей во власти. А у исполнительной власти все меньше интереса слушать и слышать людей.</w:t>
            </w:r>
          </w:p>
          <w:p w:rsidR="007E2076" w:rsidRPr="007E2076" w:rsidRDefault="007E2076" w:rsidP="00517A6A">
            <w:pPr>
              <w:spacing w:after="0" w:line="240" w:lineRule="auto"/>
              <w:ind w:firstLine="471"/>
              <w:jc w:val="both"/>
              <w:rPr>
                <w:sz w:val="24"/>
                <w:szCs w:val="28"/>
              </w:rPr>
            </w:pPr>
            <w:r w:rsidRPr="007E2076">
              <w:rPr>
                <w:sz w:val="24"/>
                <w:szCs w:val="28"/>
              </w:rPr>
              <w:t>Благодарю за внимание.»</w:t>
            </w:r>
          </w:p>
          <w:p w:rsidR="00E853F7" w:rsidRPr="007E2076" w:rsidRDefault="00E853F7" w:rsidP="007E2076">
            <w:pPr>
              <w:spacing w:after="0" w:line="240" w:lineRule="auto"/>
              <w:ind w:firstLine="469"/>
              <w:jc w:val="both"/>
              <w:rPr>
                <w:sz w:val="24"/>
              </w:rPr>
            </w:pPr>
          </w:p>
        </w:tc>
        <w:tc>
          <w:tcPr>
            <w:tcW w:w="1702" w:type="dxa"/>
          </w:tcPr>
          <w:p w:rsidR="005F5455" w:rsidRPr="009C5D4C" w:rsidRDefault="00822D11" w:rsidP="009C5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Водонаев С.Ю. </w:t>
            </w:r>
          </w:p>
        </w:tc>
        <w:tc>
          <w:tcPr>
            <w:tcW w:w="1421" w:type="dxa"/>
          </w:tcPr>
          <w:p w:rsidR="005F5455" w:rsidRPr="00050707" w:rsidRDefault="004E52E3" w:rsidP="009C5D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0707">
              <w:rPr>
                <w:rFonts w:ascii="Times New Roman" w:hAnsi="Times New Roman" w:cs="Times New Roman"/>
                <w:sz w:val="20"/>
                <w:szCs w:val="20"/>
              </w:rPr>
              <w:t>устное выступление</w:t>
            </w:r>
          </w:p>
        </w:tc>
      </w:tr>
    </w:tbl>
    <w:p w:rsidR="007E257E" w:rsidRDefault="007E257E" w:rsidP="005F5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03158" w:rsidRDefault="00703158" w:rsidP="005F5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43DF" w:rsidRDefault="005F5455" w:rsidP="007031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5455">
        <w:rPr>
          <w:rFonts w:ascii="Times New Roman" w:hAnsi="Times New Roman" w:cs="Times New Roman"/>
          <w:sz w:val="24"/>
          <w:szCs w:val="24"/>
          <w:lang w:eastAsia="ru-RU"/>
        </w:rPr>
        <w:t xml:space="preserve">Решение комиссии: </w:t>
      </w:r>
    </w:p>
    <w:p w:rsidR="007E43DF" w:rsidRPr="00E853F7" w:rsidRDefault="007E43DF" w:rsidP="00703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Считать публичные слушания по проекту </w:t>
      </w:r>
      <w:r w:rsidR="00E853F7" w:rsidRPr="00822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решения Совета депутатов Одинцовского городского округа Московской области «</w:t>
      </w:r>
      <w:r w:rsidR="00E853F7" w:rsidRPr="00822D1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и дополнений в Устав Одинцовского городс</w:t>
      </w:r>
      <w:r w:rsidR="00E85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кого округа Московской области» </w:t>
      </w:r>
      <w:r>
        <w:rPr>
          <w:rFonts w:ascii="Times New Roman" w:hAnsi="Times New Roman" w:cs="Times New Roman"/>
          <w:sz w:val="24"/>
          <w:szCs w:val="24"/>
          <w:lang w:eastAsia="ru-RU"/>
        </w:rPr>
        <w:t>состоявшимися.</w:t>
      </w:r>
    </w:p>
    <w:p w:rsidR="007E43DF" w:rsidRDefault="007E43DF" w:rsidP="007031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Утвердить настоящее заключение о публичных слушаниях и направить его в Совет депутатов Одинцовского городского округа Московской </w:t>
      </w:r>
      <w:r w:rsidR="00497704">
        <w:rPr>
          <w:rFonts w:ascii="Times New Roman" w:hAnsi="Times New Roman" w:cs="Times New Roman"/>
          <w:sz w:val="24"/>
          <w:szCs w:val="24"/>
          <w:lang w:eastAsia="ru-RU"/>
        </w:rPr>
        <w:t xml:space="preserve">области для учета при принятии решения об утверждении </w:t>
      </w:r>
      <w:r w:rsidR="00E853F7" w:rsidRPr="00822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решения Совета депутатов Одинцовского городского округа Московской области «</w:t>
      </w:r>
      <w:r w:rsidR="00E853F7" w:rsidRPr="00822D1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и дополнений в Устав Одинцовского городского округа Московской области».</w:t>
      </w:r>
    </w:p>
    <w:p w:rsidR="007E43DF" w:rsidRDefault="007E43DF" w:rsidP="007031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Опубликовать настоящее заключение о публичных слушаниях в официальных средствах массовой информации Одинцовского городского округа.</w:t>
      </w:r>
    </w:p>
    <w:p w:rsidR="007E257E" w:rsidRDefault="007E257E" w:rsidP="005F5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57E" w:rsidRDefault="007E257E" w:rsidP="005F5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BA0" w:rsidRDefault="00481BA0" w:rsidP="005F5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BA0" w:rsidRDefault="00481BA0" w:rsidP="005F5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A16" w:rsidRPr="00703158" w:rsidRDefault="00C75F22" w:rsidP="007031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F22"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  <w:r w:rsidRPr="00C75F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проведению публичных слушаний</w:t>
      </w:r>
      <w:r w:rsidR="00703158">
        <w:rPr>
          <w:rFonts w:ascii="Times New Roman" w:hAnsi="Times New Roman" w:cs="Times New Roman"/>
          <w:sz w:val="24"/>
          <w:szCs w:val="24"/>
        </w:rPr>
        <w:tab/>
      </w:r>
      <w:r w:rsidR="00703158">
        <w:rPr>
          <w:rFonts w:ascii="Times New Roman" w:hAnsi="Times New Roman" w:cs="Times New Roman"/>
          <w:sz w:val="24"/>
          <w:szCs w:val="24"/>
        </w:rPr>
        <w:tab/>
      </w:r>
      <w:r w:rsidR="00703158">
        <w:rPr>
          <w:rFonts w:ascii="Times New Roman" w:hAnsi="Times New Roman" w:cs="Times New Roman"/>
          <w:sz w:val="24"/>
          <w:szCs w:val="24"/>
        </w:rPr>
        <w:tab/>
      </w:r>
      <w:r w:rsidR="00703158">
        <w:rPr>
          <w:rFonts w:ascii="Times New Roman" w:hAnsi="Times New Roman" w:cs="Times New Roman"/>
          <w:sz w:val="24"/>
          <w:szCs w:val="24"/>
        </w:rPr>
        <w:tab/>
      </w:r>
      <w:r w:rsidR="00703158">
        <w:rPr>
          <w:rFonts w:ascii="Times New Roman" w:hAnsi="Times New Roman" w:cs="Times New Roman"/>
          <w:sz w:val="24"/>
          <w:szCs w:val="24"/>
        </w:rPr>
        <w:tab/>
      </w:r>
      <w:r w:rsidR="00703158">
        <w:rPr>
          <w:rFonts w:ascii="Times New Roman" w:hAnsi="Times New Roman" w:cs="Times New Roman"/>
          <w:sz w:val="24"/>
          <w:szCs w:val="24"/>
        </w:rPr>
        <w:tab/>
      </w:r>
      <w:r w:rsidR="00703158">
        <w:rPr>
          <w:rFonts w:ascii="Times New Roman" w:hAnsi="Times New Roman" w:cs="Times New Roman"/>
          <w:sz w:val="24"/>
          <w:szCs w:val="24"/>
        </w:rPr>
        <w:tab/>
      </w:r>
      <w:r w:rsidR="00703158">
        <w:rPr>
          <w:rFonts w:ascii="Times New Roman" w:hAnsi="Times New Roman" w:cs="Times New Roman"/>
          <w:sz w:val="24"/>
          <w:szCs w:val="24"/>
        </w:rPr>
        <w:tab/>
      </w:r>
      <w:r w:rsidR="00703158">
        <w:rPr>
          <w:rFonts w:ascii="Times New Roman" w:hAnsi="Times New Roman" w:cs="Times New Roman"/>
          <w:sz w:val="24"/>
          <w:szCs w:val="24"/>
        </w:rPr>
        <w:tab/>
      </w:r>
      <w:r w:rsidR="00703158">
        <w:rPr>
          <w:rFonts w:ascii="Times New Roman" w:hAnsi="Times New Roman" w:cs="Times New Roman"/>
          <w:sz w:val="24"/>
          <w:szCs w:val="24"/>
        </w:rPr>
        <w:tab/>
        <w:t>А.А. Тесля</w:t>
      </w:r>
    </w:p>
    <w:sectPr w:rsidR="00AE1A16" w:rsidRPr="00703158" w:rsidSect="00703158">
      <w:pgSz w:w="16838" w:h="11906" w:orient="landscape"/>
      <w:pgMar w:top="1134" w:right="67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7047D"/>
    <w:multiLevelType w:val="multilevel"/>
    <w:tmpl w:val="9DC63002"/>
    <w:lvl w:ilvl="0">
      <w:start w:val="1"/>
      <w:numFmt w:val="upperRoman"/>
      <w:pStyle w:val="1"/>
      <w:lvlText w:val="Статья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pStyle w:val="2"/>
      <w:isLgl/>
      <w:lvlText w:val="Статья %1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lowerLetter"/>
      <w:pStyle w:val="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ind w:left="1584" w:hanging="144"/>
      </w:pPr>
      <w:rPr>
        <w:rFonts w:hint="default"/>
      </w:rPr>
    </w:lvl>
  </w:abstractNum>
  <w:abstractNum w:abstractNumId="1" w15:restartNumberingAfterBreak="0">
    <w:nsid w:val="2F702A34"/>
    <w:multiLevelType w:val="hybridMultilevel"/>
    <w:tmpl w:val="9FE83708"/>
    <w:lvl w:ilvl="0" w:tplc="E8BE7A1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6D678E"/>
    <w:multiLevelType w:val="hybridMultilevel"/>
    <w:tmpl w:val="E580F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F6097"/>
    <w:multiLevelType w:val="hybridMultilevel"/>
    <w:tmpl w:val="E54E962C"/>
    <w:lvl w:ilvl="0" w:tplc="B46414B0">
      <w:start w:val="1"/>
      <w:numFmt w:val="decimal"/>
      <w:lvlText w:val="%1)"/>
      <w:lvlJc w:val="left"/>
      <w:pPr>
        <w:ind w:left="1429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26E555E"/>
    <w:multiLevelType w:val="hybridMultilevel"/>
    <w:tmpl w:val="C8E201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B5DDF"/>
    <w:multiLevelType w:val="hybridMultilevel"/>
    <w:tmpl w:val="EB20AB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863BA7"/>
    <w:multiLevelType w:val="hybridMultilevel"/>
    <w:tmpl w:val="196CC3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CC6ECB"/>
    <w:multiLevelType w:val="hybridMultilevel"/>
    <w:tmpl w:val="4DE005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7FE"/>
    <w:rsid w:val="00050707"/>
    <w:rsid w:val="000944E4"/>
    <w:rsid w:val="000A5B83"/>
    <w:rsid w:val="000F1151"/>
    <w:rsid w:val="0010500D"/>
    <w:rsid w:val="001D7661"/>
    <w:rsid w:val="002011BC"/>
    <w:rsid w:val="002257FE"/>
    <w:rsid w:val="002E326F"/>
    <w:rsid w:val="002E3795"/>
    <w:rsid w:val="00357F9C"/>
    <w:rsid w:val="00407BE7"/>
    <w:rsid w:val="004164F3"/>
    <w:rsid w:val="0047501B"/>
    <w:rsid w:val="00481BA0"/>
    <w:rsid w:val="00497704"/>
    <w:rsid w:val="004C235D"/>
    <w:rsid w:val="004C4A78"/>
    <w:rsid w:val="004C624F"/>
    <w:rsid w:val="004E52E3"/>
    <w:rsid w:val="00517A6A"/>
    <w:rsid w:val="00555A10"/>
    <w:rsid w:val="00565846"/>
    <w:rsid w:val="005B2892"/>
    <w:rsid w:val="005D476F"/>
    <w:rsid w:val="005F5455"/>
    <w:rsid w:val="006423F7"/>
    <w:rsid w:val="006B35AB"/>
    <w:rsid w:val="006E6185"/>
    <w:rsid w:val="006F1315"/>
    <w:rsid w:val="006F6221"/>
    <w:rsid w:val="00703158"/>
    <w:rsid w:val="007420B8"/>
    <w:rsid w:val="00757E7F"/>
    <w:rsid w:val="007C5907"/>
    <w:rsid w:val="007E2076"/>
    <w:rsid w:val="007E257E"/>
    <w:rsid w:val="007E43DF"/>
    <w:rsid w:val="00822D11"/>
    <w:rsid w:val="008240F5"/>
    <w:rsid w:val="0083437C"/>
    <w:rsid w:val="00874ED9"/>
    <w:rsid w:val="008751D4"/>
    <w:rsid w:val="00875713"/>
    <w:rsid w:val="008F2431"/>
    <w:rsid w:val="00915D32"/>
    <w:rsid w:val="00947656"/>
    <w:rsid w:val="00990C95"/>
    <w:rsid w:val="009C5D4C"/>
    <w:rsid w:val="009F071A"/>
    <w:rsid w:val="00AE1A16"/>
    <w:rsid w:val="00B95EDD"/>
    <w:rsid w:val="00C21AF2"/>
    <w:rsid w:val="00C22ABA"/>
    <w:rsid w:val="00C47DDE"/>
    <w:rsid w:val="00C75F22"/>
    <w:rsid w:val="00C86872"/>
    <w:rsid w:val="00CB267A"/>
    <w:rsid w:val="00D6034C"/>
    <w:rsid w:val="00D70CD5"/>
    <w:rsid w:val="00DF0E92"/>
    <w:rsid w:val="00E14FED"/>
    <w:rsid w:val="00E26B9E"/>
    <w:rsid w:val="00E5432E"/>
    <w:rsid w:val="00E753C7"/>
    <w:rsid w:val="00E853F7"/>
    <w:rsid w:val="00E87810"/>
    <w:rsid w:val="00F148E5"/>
    <w:rsid w:val="00F472F6"/>
    <w:rsid w:val="00F53ACA"/>
    <w:rsid w:val="00FA5977"/>
    <w:rsid w:val="00FB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664C37-FEB9-4674-B4B0-A524888F1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455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87810"/>
    <w:pPr>
      <w:keepNext/>
      <w:keepLines/>
      <w:numPr>
        <w:numId w:val="2"/>
      </w:numPr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87810"/>
    <w:pPr>
      <w:keepNext/>
      <w:keepLines/>
      <w:numPr>
        <w:ilvl w:val="1"/>
        <w:numId w:val="2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7810"/>
    <w:pPr>
      <w:keepNext/>
      <w:keepLines/>
      <w:numPr>
        <w:ilvl w:val="2"/>
        <w:numId w:val="2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7810"/>
    <w:pPr>
      <w:keepNext/>
      <w:keepLines/>
      <w:numPr>
        <w:ilvl w:val="3"/>
        <w:numId w:val="2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7810"/>
    <w:pPr>
      <w:keepNext/>
      <w:keepLines/>
      <w:numPr>
        <w:ilvl w:val="4"/>
        <w:numId w:val="2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7810"/>
    <w:pPr>
      <w:keepNext/>
      <w:keepLines/>
      <w:numPr>
        <w:ilvl w:val="5"/>
        <w:numId w:val="2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7810"/>
    <w:pPr>
      <w:keepNext/>
      <w:keepLines/>
      <w:numPr>
        <w:ilvl w:val="6"/>
        <w:numId w:val="2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7810"/>
    <w:pPr>
      <w:keepNext/>
      <w:keepLines/>
      <w:numPr>
        <w:ilvl w:val="7"/>
        <w:numId w:val="2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7810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8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78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878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8781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781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781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8781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E8781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8781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List Paragraph"/>
    <w:basedOn w:val="a"/>
    <w:uiPriority w:val="34"/>
    <w:qFormat/>
    <w:rsid w:val="00E87810"/>
    <w:pPr>
      <w:spacing w:after="0" w:line="240" w:lineRule="auto"/>
      <w:ind w:left="720"/>
      <w:contextualSpacing/>
    </w:pPr>
    <w:rPr>
      <w:rFonts w:ascii="Times New Roman" w:hAnsi="Times New Roman" w:cs="Times New Roman"/>
      <w:sz w:val="28"/>
      <w:szCs w:val="28"/>
    </w:rPr>
  </w:style>
  <w:style w:type="table" w:styleId="a4">
    <w:name w:val="Table Grid"/>
    <w:basedOn w:val="a1"/>
    <w:uiPriority w:val="39"/>
    <w:rsid w:val="005F5455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944E4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148E5"/>
  </w:style>
  <w:style w:type="paragraph" w:customStyle="1" w:styleId="a5">
    <w:name w:val="Стиль"/>
    <w:rsid w:val="00F148E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55A10"/>
  </w:style>
  <w:style w:type="character" w:styleId="a6">
    <w:name w:val="Hyperlink"/>
    <w:basedOn w:val="a0"/>
    <w:uiPriority w:val="99"/>
    <w:unhideWhenUsed/>
    <w:rsid w:val="007E43D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50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070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472F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lk">
    <w:name w:val="blk"/>
    <w:basedOn w:val="a0"/>
    <w:rsid w:val="00703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3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din.ru)." TargetMode="External"/><Relationship Id="rId5" Type="http://schemas.openxmlformats.org/officeDocument/2006/relationships/hyperlink" Target="consultantplus://offline/ref=8EA4EA430BD10083FB776E793E044AA57F804E57759B829BE0099366B24F40FE2BF803E57AEA97FD5BA98EF77519p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2203</Words>
  <Characters>12562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Кочережко Оксана Анатольевна</dc:creator>
  <cp:keywords/>
  <dc:description/>
  <cp:lastModifiedBy>Поздняков Сергей Николаевич</cp:lastModifiedBy>
  <cp:revision>2</cp:revision>
  <cp:lastPrinted>2024-01-29T12:59:00Z</cp:lastPrinted>
  <dcterms:created xsi:type="dcterms:W3CDTF">2024-02-05T10:57:00Z</dcterms:created>
  <dcterms:modified xsi:type="dcterms:W3CDTF">2024-02-05T10:57:00Z</dcterms:modified>
</cp:coreProperties>
</file>