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09" w:rsidRPr="00974816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B7A09" w:rsidRPr="00CC5C72" w:rsidRDefault="002B7A09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C72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B05771" w:rsidRPr="00B05771" w:rsidRDefault="00666608" w:rsidP="00B057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«</w:t>
      </w:r>
      <w:r w:rsidR="00B05771" w:rsidRPr="00B05771">
        <w:rPr>
          <w:rFonts w:ascii="Times New Roman" w:hAnsi="Times New Roman" w:cs="Times New Roman"/>
          <w:sz w:val="28"/>
          <w:szCs w:val="28"/>
        </w:rPr>
        <w:t xml:space="preserve">Об утверждении Регламента сопровождения инвестиционных проектов </w:t>
      </w:r>
    </w:p>
    <w:p w:rsidR="00B05771" w:rsidRPr="00B05771" w:rsidRDefault="00B05771" w:rsidP="00B057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5771">
        <w:rPr>
          <w:rFonts w:ascii="Times New Roman" w:hAnsi="Times New Roman" w:cs="Times New Roman"/>
          <w:sz w:val="28"/>
          <w:szCs w:val="28"/>
        </w:rPr>
        <w:t>по принципу «одного окна» на территории</w:t>
      </w:r>
    </w:p>
    <w:p w:rsidR="002B7A09" w:rsidRPr="00CC5C72" w:rsidRDefault="00B05771" w:rsidP="00B057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771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666608" w:rsidRPr="00CC5C72">
        <w:rPr>
          <w:rFonts w:ascii="Times New Roman" w:hAnsi="Times New Roman" w:cs="Times New Roman"/>
          <w:sz w:val="28"/>
          <w:szCs w:val="28"/>
        </w:rPr>
        <w:t>»</w:t>
      </w:r>
    </w:p>
    <w:p w:rsidR="002B7A09" w:rsidRPr="00CC5C72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CC5C72" w:rsidRDefault="00D8602E" w:rsidP="00B0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Настоящим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Управление по инвестициям и поддержке предпринимательства Администрации Одинцовского городского округа Московской области </w:t>
      </w:r>
      <w:r w:rsidRPr="00CC5C72">
        <w:rPr>
          <w:rFonts w:ascii="Times New Roman" w:hAnsi="Times New Roman" w:cs="Times New Roman"/>
          <w:sz w:val="28"/>
          <w:szCs w:val="28"/>
        </w:rPr>
        <w:t xml:space="preserve">извещает о начале подготовки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Одинцовского городского округа Московской области        </w:t>
      </w:r>
      <w:proofErr w:type="gramStart"/>
      <w:r w:rsidR="00EA6C2C" w:rsidRPr="00CC5C7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B05771" w:rsidRPr="00B05771">
        <w:rPr>
          <w:rFonts w:ascii="Times New Roman" w:hAnsi="Times New Roman" w:cs="Times New Roman"/>
          <w:sz w:val="28"/>
          <w:szCs w:val="28"/>
        </w:rPr>
        <w:t>Об утверждении Регламента сопрово</w:t>
      </w:r>
      <w:r w:rsidR="00B05771">
        <w:rPr>
          <w:rFonts w:ascii="Times New Roman" w:hAnsi="Times New Roman" w:cs="Times New Roman"/>
          <w:sz w:val="28"/>
          <w:szCs w:val="28"/>
        </w:rPr>
        <w:t xml:space="preserve">ждения инвестиционных проектов </w:t>
      </w:r>
      <w:r w:rsidR="00B05771" w:rsidRPr="00B05771">
        <w:rPr>
          <w:rFonts w:ascii="Times New Roman" w:hAnsi="Times New Roman" w:cs="Times New Roman"/>
          <w:sz w:val="28"/>
          <w:szCs w:val="28"/>
        </w:rPr>
        <w:t>по принц</w:t>
      </w:r>
      <w:r w:rsidR="00B05771">
        <w:rPr>
          <w:rFonts w:ascii="Times New Roman" w:hAnsi="Times New Roman" w:cs="Times New Roman"/>
          <w:sz w:val="28"/>
          <w:szCs w:val="28"/>
        </w:rPr>
        <w:t xml:space="preserve">ипу «одного окна» на территории </w:t>
      </w:r>
      <w:r w:rsidR="00B05771" w:rsidRPr="00B05771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» </w:t>
      </w:r>
      <w:r w:rsidR="002B7A09" w:rsidRPr="00CC5C72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2B7A09" w:rsidRPr="00CC5C72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>Предложения принимаются по</w:t>
      </w:r>
      <w:r w:rsidR="009D0EE9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Московская </w:t>
      </w:r>
      <w:proofErr w:type="gramStart"/>
      <w:r w:rsidR="00EA6C2C" w:rsidRPr="00CC5C72">
        <w:rPr>
          <w:rFonts w:ascii="Times New Roman" w:hAnsi="Times New Roman" w:cs="Times New Roman"/>
          <w:sz w:val="28"/>
          <w:szCs w:val="28"/>
        </w:rPr>
        <w:t>област</w:t>
      </w:r>
      <w:r w:rsidR="00405155" w:rsidRPr="00CC5C72">
        <w:rPr>
          <w:rFonts w:ascii="Times New Roman" w:hAnsi="Times New Roman" w:cs="Times New Roman"/>
          <w:sz w:val="28"/>
          <w:szCs w:val="28"/>
        </w:rPr>
        <w:t>ь</w:t>
      </w:r>
      <w:r w:rsidR="00EA6C2C" w:rsidRPr="00CC5C72">
        <w:rPr>
          <w:rFonts w:ascii="Times New Roman" w:hAnsi="Times New Roman" w:cs="Times New Roman"/>
          <w:sz w:val="28"/>
          <w:szCs w:val="28"/>
        </w:rPr>
        <w:t>,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1409F" w:rsidRPr="00CC5C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A6C2C" w:rsidRPr="00CC5C72">
        <w:rPr>
          <w:rFonts w:ascii="Times New Roman" w:hAnsi="Times New Roman" w:cs="Times New Roman"/>
          <w:sz w:val="28"/>
          <w:szCs w:val="28"/>
        </w:rPr>
        <w:t>г. Одинцово, ул. Маршала Жукова д.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86066" w:rsidRPr="00CC5C72">
        <w:rPr>
          <w:rFonts w:ascii="Times New Roman" w:hAnsi="Times New Roman" w:cs="Times New Roman"/>
          <w:sz w:val="28"/>
          <w:szCs w:val="28"/>
        </w:rPr>
        <w:t>28 (</w:t>
      </w:r>
      <w:proofErr w:type="spellStart"/>
      <w:r w:rsidR="00486066" w:rsidRPr="00CC5C7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86066" w:rsidRPr="00CC5C72">
        <w:rPr>
          <w:rFonts w:ascii="Times New Roman" w:hAnsi="Times New Roman" w:cs="Times New Roman"/>
          <w:sz w:val="28"/>
          <w:szCs w:val="28"/>
        </w:rPr>
        <w:t xml:space="preserve">. </w:t>
      </w:r>
      <w:r w:rsidR="00715326" w:rsidRPr="00CC5C72">
        <w:rPr>
          <w:rFonts w:ascii="Times New Roman" w:hAnsi="Times New Roman" w:cs="Times New Roman"/>
          <w:sz w:val="28"/>
          <w:szCs w:val="28"/>
        </w:rPr>
        <w:t>110</w:t>
      </w:r>
      <w:r w:rsidR="00EA6C2C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, а также по адресу электронной почты:</w:t>
      </w:r>
      <w:r w:rsidR="00715326" w:rsidRPr="00CC5C72">
        <w:t xml:space="preserve"> </w:t>
      </w:r>
      <w:r w:rsidR="00715326" w:rsidRPr="00CC5C72">
        <w:rPr>
          <w:rFonts w:ascii="Times New Roman" w:hAnsi="Times New Roman" w:cs="Times New Roman"/>
          <w:sz w:val="28"/>
          <w:szCs w:val="28"/>
        </w:rPr>
        <w:t>a_zolotareva@odin.ru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CC5C72">
        <w:rPr>
          <w:rFonts w:ascii="Times New Roman" w:hAnsi="Times New Roman" w:cs="Times New Roman"/>
          <w:sz w:val="28"/>
          <w:szCs w:val="28"/>
        </w:rPr>
        <w:tab/>
        <w:t>Сроки приема предложений</w:t>
      </w:r>
      <w:r w:rsidR="00486066" w:rsidRPr="00CC5C72">
        <w:rPr>
          <w:rFonts w:ascii="Times New Roman" w:hAnsi="Times New Roman" w:cs="Times New Roman"/>
          <w:sz w:val="28"/>
          <w:szCs w:val="28"/>
        </w:rPr>
        <w:t xml:space="preserve">: с </w:t>
      </w:r>
      <w:r w:rsidR="00B05771">
        <w:rPr>
          <w:rFonts w:ascii="Times New Roman" w:hAnsi="Times New Roman" w:cs="Times New Roman"/>
          <w:sz w:val="28"/>
          <w:szCs w:val="28"/>
        </w:rPr>
        <w:t>11</w:t>
      </w:r>
      <w:r w:rsidR="00486066" w:rsidRPr="00CC5C72">
        <w:rPr>
          <w:rFonts w:ascii="Times New Roman" w:hAnsi="Times New Roman" w:cs="Times New Roman"/>
          <w:sz w:val="28"/>
          <w:szCs w:val="28"/>
        </w:rPr>
        <w:t>.</w:t>
      </w:r>
      <w:r w:rsidR="00454E87" w:rsidRPr="00CC5C72">
        <w:rPr>
          <w:rFonts w:ascii="Times New Roman" w:hAnsi="Times New Roman" w:cs="Times New Roman"/>
          <w:sz w:val="28"/>
          <w:szCs w:val="28"/>
        </w:rPr>
        <w:t>0</w:t>
      </w:r>
      <w:r w:rsidR="00B05771">
        <w:rPr>
          <w:rFonts w:ascii="Times New Roman" w:hAnsi="Times New Roman" w:cs="Times New Roman"/>
          <w:sz w:val="28"/>
          <w:szCs w:val="28"/>
        </w:rPr>
        <w:t>2</w:t>
      </w:r>
      <w:r w:rsidR="00647812" w:rsidRPr="00CC5C72">
        <w:rPr>
          <w:rFonts w:ascii="Times New Roman" w:hAnsi="Times New Roman" w:cs="Times New Roman"/>
          <w:sz w:val="28"/>
          <w:szCs w:val="28"/>
        </w:rPr>
        <w:t>.</w:t>
      </w:r>
      <w:r w:rsidRPr="00CC5C72">
        <w:rPr>
          <w:rFonts w:ascii="Times New Roman" w:hAnsi="Times New Roman" w:cs="Times New Roman"/>
          <w:sz w:val="28"/>
          <w:szCs w:val="28"/>
        </w:rPr>
        <w:t>20</w:t>
      </w:r>
      <w:r w:rsidR="00486066" w:rsidRPr="00CC5C72">
        <w:rPr>
          <w:rFonts w:ascii="Times New Roman" w:hAnsi="Times New Roman" w:cs="Times New Roman"/>
          <w:sz w:val="28"/>
          <w:szCs w:val="28"/>
        </w:rPr>
        <w:t>2</w:t>
      </w:r>
      <w:r w:rsidR="00B05771">
        <w:rPr>
          <w:rFonts w:ascii="Times New Roman" w:hAnsi="Times New Roman" w:cs="Times New Roman"/>
          <w:sz w:val="28"/>
          <w:szCs w:val="28"/>
        </w:rPr>
        <w:t>5</w:t>
      </w:r>
      <w:r w:rsidR="00486066" w:rsidRPr="00CC5C72">
        <w:rPr>
          <w:rFonts w:ascii="Times New Roman" w:hAnsi="Times New Roman" w:cs="Times New Roman"/>
          <w:sz w:val="28"/>
          <w:szCs w:val="28"/>
        </w:rPr>
        <w:t xml:space="preserve"> по </w:t>
      </w:r>
      <w:r w:rsidR="00B05771">
        <w:rPr>
          <w:rFonts w:ascii="Times New Roman" w:hAnsi="Times New Roman" w:cs="Times New Roman"/>
          <w:sz w:val="28"/>
          <w:szCs w:val="28"/>
        </w:rPr>
        <w:t>20</w:t>
      </w:r>
      <w:r w:rsidR="00647812" w:rsidRPr="00CC5C72">
        <w:rPr>
          <w:rFonts w:ascii="Times New Roman" w:hAnsi="Times New Roman" w:cs="Times New Roman"/>
          <w:sz w:val="28"/>
          <w:szCs w:val="28"/>
        </w:rPr>
        <w:t>.</w:t>
      </w:r>
      <w:r w:rsidR="00454E87" w:rsidRPr="00CC5C72">
        <w:rPr>
          <w:rFonts w:ascii="Times New Roman" w:hAnsi="Times New Roman" w:cs="Times New Roman"/>
          <w:sz w:val="28"/>
          <w:szCs w:val="28"/>
        </w:rPr>
        <w:t>0</w:t>
      </w:r>
      <w:r w:rsidR="00B05771">
        <w:rPr>
          <w:rFonts w:ascii="Times New Roman" w:hAnsi="Times New Roman" w:cs="Times New Roman"/>
          <w:sz w:val="28"/>
          <w:szCs w:val="28"/>
        </w:rPr>
        <w:t>2</w:t>
      </w:r>
      <w:r w:rsidR="00647812" w:rsidRPr="00CC5C72">
        <w:rPr>
          <w:rFonts w:ascii="Times New Roman" w:hAnsi="Times New Roman" w:cs="Times New Roman"/>
          <w:sz w:val="28"/>
          <w:szCs w:val="28"/>
        </w:rPr>
        <w:t>.</w:t>
      </w:r>
      <w:r w:rsidRPr="00CC5C72">
        <w:rPr>
          <w:rFonts w:ascii="Times New Roman" w:hAnsi="Times New Roman" w:cs="Times New Roman"/>
          <w:sz w:val="28"/>
          <w:szCs w:val="28"/>
        </w:rPr>
        <w:t>20</w:t>
      </w:r>
      <w:r w:rsidR="00486066" w:rsidRPr="00CC5C72">
        <w:rPr>
          <w:rFonts w:ascii="Times New Roman" w:hAnsi="Times New Roman" w:cs="Times New Roman"/>
          <w:sz w:val="28"/>
          <w:szCs w:val="28"/>
        </w:rPr>
        <w:t>2</w:t>
      </w:r>
      <w:r w:rsidR="00B05771">
        <w:rPr>
          <w:rFonts w:ascii="Times New Roman" w:hAnsi="Times New Roman" w:cs="Times New Roman"/>
          <w:sz w:val="28"/>
          <w:szCs w:val="28"/>
        </w:rPr>
        <w:t>5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Место  размещения  уведомления о подготовке проекта нормативного правового акта в сети </w:t>
      </w:r>
      <w:r w:rsidR="00A66933" w:rsidRPr="00CC5C72">
        <w:rPr>
          <w:rFonts w:ascii="Times New Roman" w:hAnsi="Times New Roman" w:cs="Times New Roman"/>
          <w:sz w:val="28"/>
          <w:szCs w:val="28"/>
        </w:rPr>
        <w:t>«Интернет»</w:t>
      </w:r>
      <w:r w:rsidRPr="00CC5C72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официальный сайт Одинцовского городского округа Московской области </w:t>
      </w:r>
      <w:hyperlink r:id="rId8" w:history="1">
        <w:r w:rsidR="00647812" w:rsidRPr="00CC5C7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https://odin.ru/doc/?div_id=2335</w:t>
        </w:r>
      </w:hyperlink>
      <w:r w:rsidR="00795895" w:rsidRPr="00CC5C72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2B7A09" w:rsidRPr="00CC5C72" w:rsidRDefault="007B6E75" w:rsidP="00875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Контактное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CC5C72">
        <w:rPr>
          <w:rFonts w:ascii="Times New Roman" w:hAnsi="Times New Roman" w:cs="Times New Roman"/>
          <w:sz w:val="28"/>
          <w:szCs w:val="28"/>
        </w:rPr>
        <w:t>акта:</w:t>
      </w:r>
      <w:r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715326" w:rsidRPr="00CC5C72">
        <w:rPr>
          <w:rFonts w:ascii="Times New Roman" w:hAnsi="Times New Roman" w:cs="Times New Roman"/>
          <w:sz w:val="28"/>
          <w:szCs w:val="28"/>
        </w:rPr>
        <w:t>старший экономист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CC5C72">
        <w:rPr>
          <w:rFonts w:ascii="Times New Roman" w:hAnsi="Times New Roman" w:cs="Times New Roman"/>
          <w:sz w:val="28"/>
          <w:szCs w:val="28"/>
        </w:rPr>
        <w:t>отдела экономического развития и поддержки предпринимательства Управления по инвестициям и поддержке предпринимательства Администрации Одинцовского городского округа Московской области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715326" w:rsidRPr="00CC5C72">
        <w:rPr>
          <w:rFonts w:ascii="Times New Roman" w:hAnsi="Times New Roman" w:cs="Times New Roman"/>
          <w:sz w:val="28"/>
          <w:szCs w:val="28"/>
        </w:rPr>
        <w:t>Егоркина А.Н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. тел. </w:t>
      </w:r>
      <w:r w:rsidR="009D0EE9" w:rsidRPr="00CC5C72">
        <w:rPr>
          <w:rFonts w:ascii="Times New Roman" w:hAnsi="Times New Roman" w:cs="Times New Roman"/>
          <w:sz w:val="28"/>
          <w:szCs w:val="28"/>
        </w:rPr>
        <w:t>8(</w:t>
      </w:r>
      <w:r w:rsidR="00795895" w:rsidRPr="00CC5C72">
        <w:rPr>
          <w:rFonts w:ascii="Times New Roman" w:hAnsi="Times New Roman" w:cs="Times New Roman"/>
          <w:sz w:val="28"/>
          <w:szCs w:val="28"/>
        </w:rPr>
        <w:t>495</w:t>
      </w:r>
      <w:r w:rsidR="009D0EE9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181-90-00, доб. 411</w:t>
      </w:r>
      <w:r w:rsidR="00715326" w:rsidRPr="00CC5C72">
        <w:rPr>
          <w:rFonts w:ascii="Times New Roman" w:hAnsi="Times New Roman" w:cs="Times New Roman"/>
          <w:sz w:val="28"/>
          <w:szCs w:val="28"/>
        </w:rPr>
        <w:t>5</w:t>
      </w:r>
      <w:r w:rsidR="00795895"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1.</w:t>
      </w:r>
      <w:r w:rsidR="00D8602E" w:rsidRPr="00CC5C72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CC5C72">
        <w:rPr>
          <w:rFonts w:ascii="Times New Roman" w:hAnsi="Times New Roman" w:cs="Times New Roman"/>
          <w:sz w:val="28"/>
          <w:szCs w:val="28"/>
        </w:rPr>
        <w:t>постановлени</w:t>
      </w:r>
      <w:r w:rsidR="00405155" w:rsidRPr="00CC5C72">
        <w:rPr>
          <w:rFonts w:ascii="Times New Roman" w:hAnsi="Times New Roman" w:cs="Times New Roman"/>
          <w:sz w:val="28"/>
          <w:szCs w:val="28"/>
        </w:rPr>
        <w:t>е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34726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CC5C72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2. Наименование нормативного правового акта: </w:t>
      </w:r>
      <w:r w:rsidR="00D52D28" w:rsidRPr="00CC5C72">
        <w:rPr>
          <w:rFonts w:ascii="Times New Roman" w:hAnsi="Times New Roman" w:cs="Times New Roman"/>
          <w:sz w:val="28"/>
          <w:szCs w:val="28"/>
        </w:rPr>
        <w:t>«</w:t>
      </w:r>
      <w:r w:rsidR="00B05771" w:rsidRPr="00B05771">
        <w:rPr>
          <w:rFonts w:ascii="Times New Roman" w:hAnsi="Times New Roman" w:cs="Times New Roman"/>
          <w:sz w:val="28"/>
          <w:szCs w:val="28"/>
        </w:rPr>
        <w:t>Об утверждении Регламента сопрово</w:t>
      </w:r>
      <w:r w:rsidR="00B05771">
        <w:rPr>
          <w:rFonts w:ascii="Times New Roman" w:hAnsi="Times New Roman" w:cs="Times New Roman"/>
          <w:sz w:val="28"/>
          <w:szCs w:val="28"/>
        </w:rPr>
        <w:t xml:space="preserve">ждения инвестиционных проектов </w:t>
      </w:r>
      <w:r w:rsidR="00B05771" w:rsidRPr="00B05771">
        <w:rPr>
          <w:rFonts w:ascii="Times New Roman" w:hAnsi="Times New Roman" w:cs="Times New Roman"/>
          <w:sz w:val="28"/>
          <w:szCs w:val="28"/>
        </w:rPr>
        <w:t>по принц</w:t>
      </w:r>
      <w:r w:rsidR="00B05771">
        <w:rPr>
          <w:rFonts w:ascii="Times New Roman" w:hAnsi="Times New Roman" w:cs="Times New Roman"/>
          <w:sz w:val="28"/>
          <w:szCs w:val="28"/>
        </w:rPr>
        <w:t xml:space="preserve">ипу «одного окна» на территории </w:t>
      </w:r>
      <w:r w:rsidR="00B05771" w:rsidRPr="00B05771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D52D28" w:rsidRPr="00CC5C72">
        <w:rPr>
          <w:rFonts w:ascii="Times New Roman" w:hAnsi="Times New Roman" w:cs="Times New Roman"/>
          <w:sz w:val="28"/>
          <w:szCs w:val="28"/>
        </w:rPr>
        <w:t>»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AB1229" w:rsidRPr="00CC5C72" w:rsidRDefault="002B7A09" w:rsidP="006D514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3. Обоснование необходимости разработки нормативного правового акта, описание проблемы, на решение которой направлен предлагаемый способ регулирования:</w:t>
      </w:r>
      <w:r w:rsidR="000A4D8B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07A5D" w:rsidRPr="00CC5C72">
        <w:rPr>
          <w:rFonts w:ascii="Times New Roman" w:hAnsi="Times New Roman" w:cs="Times New Roman"/>
          <w:sz w:val="28"/>
          <w:szCs w:val="28"/>
        </w:rPr>
        <w:t xml:space="preserve">необходимость реализации </w:t>
      </w:r>
      <w:r w:rsidR="00B05771" w:rsidRPr="00B05771">
        <w:rPr>
          <w:rFonts w:ascii="Times New Roman" w:hAnsi="Times New Roman" w:cs="Times New Roman"/>
          <w:sz w:val="28"/>
          <w:szCs w:val="28"/>
        </w:rPr>
        <w:t>пункт</w:t>
      </w:r>
      <w:r w:rsidR="00B05771">
        <w:rPr>
          <w:rFonts w:ascii="Times New Roman" w:hAnsi="Times New Roman" w:cs="Times New Roman"/>
          <w:sz w:val="28"/>
          <w:szCs w:val="28"/>
        </w:rPr>
        <w:t>а</w:t>
      </w:r>
      <w:r w:rsidR="00B05771" w:rsidRPr="00B05771">
        <w:rPr>
          <w:rFonts w:ascii="Times New Roman" w:hAnsi="Times New Roman" w:cs="Times New Roman"/>
          <w:sz w:val="28"/>
          <w:szCs w:val="28"/>
        </w:rPr>
        <w:t xml:space="preserve"> 12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утвержденных Приказом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</w:t>
      </w:r>
      <w:r w:rsidR="00B05771" w:rsidRPr="00B05771">
        <w:rPr>
          <w:rFonts w:ascii="Times New Roman" w:hAnsi="Times New Roman" w:cs="Times New Roman"/>
          <w:sz w:val="28"/>
          <w:szCs w:val="28"/>
        </w:rPr>
        <w:lastRenderedPageBreak/>
        <w:t>инвестиционных проектов («Региональный инвестиционный стандарт»)»</w:t>
      </w:r>
      <w:r w:rsidR="00407A5D"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B057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4</w:t>
      </w:r>
      <w:r w:rsidRPr="00CC5C72">
        <w:rPr>
          <w:rFonts w:ascii="Times New Roman" w:eastAsiaTheme="minorEastAsia" w:hAnsi="Times New Roman" w:cs="Times New Roman"/>
          <w:sz w:val="28"/>
          <w:szCs w:val="28"/>
        </w:rPr>
        <w:t>. Цели регулирования:</w:t>
      </w:r>
      <w:r w:rsidR="00680C1B" w:rsidRPr="00CC5C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7A5D" w:rsidRPr="00CC5C7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05771" w:rsidRPr="00B05771">
        <w:rPr>
          <w:rFonts w:ascii="Times New Roman" w:hAnsi="Times New Roman" w:cs="Times New Roman"/>
          <w:sz w:val="28"/>
          <w:szCs w:val="28"/>
        </w:rPr>
        <w:t>Регламента сопрово</w:t>
      </w:r>
      <w:r w:rsidR="00B05771">
        <w:rPr>
          <w:rFonts w:ascii="Times New Roman" w:hAnsi="Times New Roman" w:cs="Times New Roman"/>
          <w:sz w:val="28"/>
          <w:szCs w:val="28"/>
        </w:rPr>
        <w:t xml:space="preserve">ждения инвестиционных проектов </w:t>
      </w:r>
      <w:r w:rsidR="00B05771" w:rsidRPr="00B05771">
        <w:rPr>
          <w:rFonts w:ascii="Times New Roman" w:hAnsi="Times New Roman" w:cs="Times New Roman"/>
          <w:sz w:val="28"/>
          <w:szCs w:val="28"/>
        </w:rPr>
        <w:t>по принц</w:t>
      </w:r>
      <w:r w:rsidR="00B05771">
        <w:rPr>
          <w:rFonts w:ascii="Times New Roman" w:hAnsi="Times New Roman" w:cs="Times New Roman"/>
          <w:sz w:val="28"/>
          <w:szCs w:val="28"/>
        </w:rPr>
        <w:t xml:space="preserve">ипу «одного окна» на территории </w:t>
      </w:r>
      <w:r w:rsidR="00B05771" w:rsidRPr="00B05771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006EE5" w:rsidRPr="00CC5C72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9770D" w:rsidRPr="00CC5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A5D" w:rsidRPr="00CC5C72" w:rsidRDefault="002B7A09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5. Описан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ие предлагаемого регулирования с указанием лиц, </w:t>
      </w:r>
      <w:r w:rsidRPr="00CC5C72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CC5C72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</w:p>
    <w:p w:rsidR="00407A5D" w:rsidRPr="00CC5C72" w:rsidRDefault="00B05771" w:rsidP="00407A5D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05771">
        <w:rPr>
          <w:rFonts w:ascii="Times New Roman" w:hAnsi="Times New Roman" w:cs="Times New Roman"/>
          <w:sz w:val="28"/>
          <w:szCs w:val="28"/>
        </w:rPr>
        <w:t>Регламент определяет порядок рассмотрения Администрацией Одинцовского город</w:t>
      </w:r>
      <w:r>
        <w:rPr>
          <w:rFonts w:ascii="Times New Roman" w:hAnsi="Times New Roman" w:cs="Times New Roman"/>
          <w:sz w:val="28"/>
          <w:szCs w:val="28"/>
        </w:rPr>
        <w:t xml:space="preserve">ского округа Московской области </w:t>
      </w:r>
      <w:r w:rsidRPr="00B05771">
        <w:rPr>
          <w:rFonts w:ascii="Times New Roman" w:hAnsi="Times New Roman" w:cs="Times New Roman"/>
          <w:sz w:val="28"/>
          <w:szCs w:val="28"/>
        </w:rPr>
        <w:t>инвестиционных проектов, планируемых к реализации на территории Одинцовского городского округа Московской области (за исключением инвестиционных проектов по строительству жилых домов и других объектов социальной инфраструктуры, в том числе возводимых за счет средств бюджетов бюджетной системы Российской Федерации), в том числе требования по составу и форме подачи материалов, срокам рассмотрения, а также порядок сопровождения инвестиционных проектов и предусматривает консультативную, методическую и организационную поддержку инвесторов на всех стадиях сопровождения по принципу «одного окна</w:t>
      </w:r>
      <w:r w:rsidR="00407A5D" w:rsidRPr="00CC5C72">
        <w:rPr>
          <w:rFonts w:ascii="Times New Roman" w:hAnsi="Times New Roman" w:cs="Times New Roman"/>
          <w:sz w:val="28"/>
          <w:szCs w:val="28"/>
        </w:rPr>
        <w:t xml:space="preserve"> Российское юридическое лицо, отвечающее признакам организации, реализующей проект (заявитель). Дать точную количественную оценку потенциальных участников не предоставляется возможным, в связи с неограниченным кругом лиц и заявительным характером заключения соглашения о защите и поощрении капиталовложений.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>акта:</w:t>
      </w:r>
      <w:r w:rsidR="00F616C8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CC5C72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835E5B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сведениям о подготовке проекта нормативного правового акта: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2B7A09" w:rsidRPr="00CC5C72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C40EB9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«</w:t>
      </w:r>
      <w:r w:rsidR="00B05771" w:rsidRPr="00B05771">
        <w:rPr>
          <w:rFonts w:ascii="Times New Roman" w:hAnsi="Times New Roman" w:cs="Times New Roman"/>
          <w:sz w:val="28"/>
          <w:szCs w:val="28"/>
        </w:rPr>
        <w:t>Об утверждении Регламента сопрово</w:t>
      </w:r>
      <w:r w:rsidR="00B05771">
        <w:rPr>
          <w:rFonts w:ascii="Times New Roman" w:hAnsi="Times New Roman" w:cs="Times New Roman"/>
          <w:sz w:val="28"/>
          <w:szCs w:val="28"/>
        </w:rPr>
        <w:t xml:space="preserve">ждения инвестиционных проектов </w:t>
      </w:r>
      <w:r w:rsidR="00B05771" w:rsidRPr="00B05771">
        <w:rPr>
          <w:rFonts w:ascii="Times New Roman" w:hAnsi="Times New Roman" w:cs="Times New Roman"/>
          <w:sz w:val="28"/>
          <w:szCs w:val="28"/>
        </w:rPr>
        <w:t>по принц</w:t>
      </w:r>
      <w:r w:rsidR="00B05771">
        <w:rPr>
          <w:rFonts w:ascii="Times New Roman" w:hAnsi="Times New Roman" w:cs="Times New Roman"/>
          <w:sz w:val="28"/>
          <w:szCs w:val="28"/>
        </w:rPr>
        <w:t xml:space="preserve">ипу «одного окна» на территории </w:t>
      </w:r>
      <w:r w:rsidR="00B05771" w:rsidRPr="00B05771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B05771" w:rsidRPr="00CC5C72">
        <w:rPr>
          <w:rFonts w:ascii="Times New Roman" w:hAnsi="Times New Roman" w:cs="Times New Roman"/>
          <w:sz w:val="28"/>
          <w:szCs w:val="28"/>
        </w:rPr>
        <w:t>»</w:t>
      </w:r>
      <w:r w:rsidRPr="00CC5C72">
        <w:rPr>
          <w:rFonts w:ascii="Times New Roman" w:hAnsi="Times New Roman" w:cs="Times New Roman"/>
          <w:sz w:val="28"/>
          <w:szCs w:val="28"/>
        </w:rPr>
        <w:t>;</w:t>
      </w:r>
      <w:bookmarkStart w:id="1" w:name="_GoBack"/>
      <w:bookmarkEnd w:id="1"/>
    </w:p>
    <w:p w:rsidR="002B7A09" w:rsidRPr="00974816" w:rsidRDefault="00D149F7" w:rsidP="00835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- опросный лист.</w:t>
      </w:r>
    </w:p>
    <w:p w:rsidR="00C82E9A" w:rsidRDefault="00C82E9A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3EE" w:rsidRDefault="00FC13EE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13EE" w:rsidSect="00305903">
      <w:footerReference w:type="default" r:id="rId9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08" w:rsidRDefault="003C3508" w:rsidP="00A83ECC">
      <w:pPr>
        <w:spacing w:after="0" w:line="240" w:lineRule="auto"/>
      </w:pPr>
      <w:r>
        <w:separator/>
      </w:r>
    </w:p>
  </w:endnote>
  <w:endnote w:type="continuationSeparator" w:id="0">
    <w:p w:rsidR="003C3508" w:rsidRDefault="003C3508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7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08" w:rsidRDefault="003C3508" w:rsidP="00A83ECC">
      <w:pPr>
        <w:spacing w:after="0" w:line="240" w:lineRule="auto"/>
      </w:pPr>
      <w:r>
        <w:separator/>
      </w:r>
    </w:p>
  </w:footnote>
  <w:footnote w:type="continuationSeparator" w:id="0">
    <w:p w:rsidR="003C3508" w:rsidRDefault="003C3508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6EE5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D8B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6F1C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20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4A5A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817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1637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17D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49C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2F2B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508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82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A5D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87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1B3"/>
    <w:rsid w:val="0048050B"/>
    <w:rsid w:val="00480D05"/>
    <w:rsid w:val="004816FD"/>
    <w:rsid w:val="00482E47"/>
    <w:rsid w:val="00483655"/>
    <w:rsid w:val="004840F7"/>
    <w:rsid w:val="00485A34"/>
    <w:rsid w:val="00486066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5D12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35B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E7B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57A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726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0C1B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145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4EB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326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A8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3EAA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362A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771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9C2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0EB9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5C72"/>
    <w:rsid w:val="00CC659D"/>
    <w:rsid w:val="00CC726D"/>
    <w:rsid w:val="00CC787D"/>
    <w:rsid w:val="00CC7B1D"/>
    <w:rsid w:val="00CD0260"/>
    <w:rsid w:val="00CD0670"/>
    <w:rsid w:val="00CD1869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DF1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57D54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6E46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16C8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3EE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86AD"/>
  <w15:docId w15:val="{C4D3BE4A-BC83-463B-8912-E0B24059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/doc/?div_id=23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F332A74-8C30-4B20-8F11-D1A4799B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Егоркина Анна Николаевна</cp:lastModifiedBy>
  <cp:revision>8</cp:revision>
  <cp:lastPrinted>2019-12-26T08:28:00Z</cp:lastPrinted>
  <dcterms:created xsi:type="dcterms:W3CDTF">2024-07-18T14:39:00Z</dcterms:created>
  <dcterms:modified xsi:type="dcterms:W3CDTF">2025-02-10T14:08:00Z</dcterms:modified>
</cp:coreProperties>
</file>