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CC5C72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B05771" w:rsidRPr="00B05771" w:rsidRDefault="00666608" w:rsidP="00B057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B05771" w:rsidRPr="00B05771">
        <w:rPr>
          <w:rFonts w:ascii="Times New Roman" w:hAnsi="Times New Roman" w:cs="Times New Roman"/>
          <w:sz w:val="28"/>
          <w:szCs w:val="28"/>
        </w:rPr>
        <w:t xml:space="preserve">Об утверждении Регламента сопровождения инвестиционных проектов </w:t>
      </w:r>
    </w:p>
    <w:p w:rsidR="00B05771" w:rsidRPr="00B05771" w:rsidRDefault="00B05771" w:rsidP="00B057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05771">
        <w:rPr>
          <w:rFonts w:ascii="Times New Roman" w:hAnsi="Times New Roman" w:cs="Times New Roman"/>
          <w:sz w:val="28"/>
          <w:szCs w:val="28"/>
        </w:rPr>
        <w:t>по принципу «одного окна» на территории</w:t>
      </w:r>
    </w:p>
    <w:p w:rsidR="002B7A09" w:rsidRPr="00CC5C72" w:rsidRDefault="00B05771" w:rsidP="00B057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771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666608"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B057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Одинцовского городского округа Московской области        </w:t>
      </w:r>
      <w:proofErr w:type="gramStart"/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B05771" w:rsidRPr="00B05771">
        <w:rPr>
          <w:rFonts w:ascii="Times New Roman" w:hAnsi="Times New Roman" w:cs="Times New Roman"/>
          <w:sz w:val="28"/>
          <w:szCs w:val="28"/>
        </w:rPr>
        <w:t>Об утверждении Регламента сопрово</w:t>
      </w:r>
      <w:r w:rsidR="00B05771">
        <w:rPr>
          <w:rFonts w:ascii="Times New Roman" w:hAnsi="Times New Roman" w:cs="Times New Roman"/>
          <w:sz w:val="28"/>
          <w:szCs w:val="28"/>
        </w:rPr>
        <w:t xml:space="preserve">ждения инвестиционных проектов </w:t>
      </w:r>
      <w:r w:rsidR="00B05771" w:rsidRPr="00B05771">
        <w:rPr>
          <w:rFonts w:ascii="Times New Roman" w:hAnsi="Times New Roman" w:cs="Times New Roman"/>
          <w:sz w:val="28"/>
          <w:szCs w:val="28"/>
        </w:rPr>
        <w:t>по принц</w:t>
      </w:r>
      <w:r w:rsidR="00B05771">
        <w:rPr>
          <w:rFonts w:ascii="Times New Roman" w:hAnsi="Times New Roman" w:cs="Times New Roman"/>
          <w:sz w:val="28"/>
          <w:szCs w:val="28"/>
        </w:rPr>
        <w:t xml:space="preserve">ипу «одного окна» на территории </w:t>
      </w:r>
      <w:r w:rsidR="00B05771" w:rsidRPr="00B05771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» </w:t>
      </w:r>
      <w:r w:rsidR="002B7A09" w:rsidRPr="00CC5C72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Московская </w:t>
      </w:r>
      <w:proofErr w:type="gramStart"/>
      <w:r w:rsidR="00EA6C2C" w:rsidRPr="00CC5C72">
        <w:rPr>
          <w:rFonts w:ascii="Times New Roman" w:hAnsi="Times New Roman" w:cs="Times New Roman"/>
          <w:sz w:val="28"/>
          <w:szCs w:val="28"/>
        </w:rPr>
        <w:t>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86066" w:rsidRPr="00CC5C72">
        <w:rPr>
          <w:rFonts w:ascii="Times New Roman" w:hAnsi="Times New Roman" w:cs="Times New Roman"/>
          <w:sz w:val="28"/>
          <w:szCs w:val="28"/>
        </w:rPr>
        <w:t>28 (</w:t>
      </w:r>
      <w:proofErr w:type="spellStart"/>
      <w:r w:rsidR="00486066" w:rsidRPr="00CC5C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86066" w:rsidRPr="00CC5C72">
        <w:rPr>
          <w:rFonts w:ascii="Times New Roman" w:hAnsi="Times New Roman" w:cs="Times New Roman"/>
          <w:sz w:val="28"/>
          <w:szCs w:val="28"/>
        </w:rPr>
        <w:t xml:space="preserve">. </w:t>
      </w:r>
      <w:r w:rsidR="00715326" w:rsidRPr="00CC5C72">
        <w:rPr>
          <w:rFonts w:ascii="Times New Roman" w:hAnsi="Times New Roman" w:cs="Times New Roman"/>
          <w:sz w:val="28"/>
          <w:szCs w:val="28"/>
        </w:rPr>
        <w:t>110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a_zolotareva@odin.ru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: с </w:t>
      </w:r>
      <w:r w:rsidR="00B05771">
        <w:rPr>
          <w:rFonts w:ascii="Times New Roman" w:hAnsi="Times New Roman" w:cs="Times New Roman"/>
          <w:sz w:val="28"/>
          <w:szCs w:val="28"/>
        </w:rPr>
        <w:t>11</w:t>
      </w:r>
      <w:r w:rsidR="00486066" w:rsidRPr="00CC5C72">
        <w:rPr>
          <w:rFonts w:ascii="Times New Roman" w:hAnsi="Times New Roman" w:cs="Times New Roman"/>
          <w:sz w:val="28"/>
          <w:szCs w:val="28"/>
        </w:rPr>
        <w:t>.</w:t>
      </w:r>
      <w:r w:rsidR="00454E87" w:rsidRPr="00CC5C72">
        <w:rPr>
          <w:rFonts w:ascii="Times New Roman" w:hAnsi="Times New Roman" w:cs="Times New Roman"/>
          <w:sz w:val="28"/>
          <w:szCs w:val="28"/>
        </w:rPr>
        <w:t>0</w:t>
      </w:r>
      <w:r w:rsidR="00B05771">
        <w:rPr>
          <w:rFonts w:ascii="Times New Roman" w:hAnsi="Times New Roman" w:cs="Times New Roman"/>
          <w:sz w:val="28"/>
          <w:szCs w:val="28"/>
        </w:rPr>
        <w:t>2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B05771">
        <w:rPr>
          <w:rFonts w:ascii="Times New Roman" w:hAnsi="Times New Roman" w:cs="Times New Roman"/>
          <w:sz w:val="28"/>
          <w:szCs w:val="28"/>
        </w:rPr>
        <w:t>5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 по </w:t>
      </w:r>
      <w:r w:rsidR="00B05771">
        <w:rPr>
          <w:rFonts w:ascii="Times New Roman" w:hAnsi="Times New Roman" w:cs="Times New Roman"/>
          <w:sz w:val="28"/>
          <w:szCs w:val="28"/>
        </w:rPr>
        <w:t>20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="00454E87" w:rsidRPr="00CC5C72">
        <w:rPr>
          <w:rFonts w:ascii="Times New Roman" w:hAnsi="Times New Roman" w:cs="Times New Roman"/>
          <w:sz w:val="28"/>
          <w:szCs w:val="28"/>
        </w:rPr>
        <w:t>0</w:t>
      </w:r>
      <w:r w:rsidR="00B05771">
        <w:rPr>
          <w:rFonts w:ascii="Times New Roman" w:hAnsi="Times New Roman" w:cs="Times New Roman"/>
          <w:sz w:val="28"/>
          <w:szCs w:val="28"/>
        </w:rPr>
        <w:t>2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B05771">
        <w:rPr>
          <w:rFonts w:ascii="Times New Roman" w:hAnsi="Times New Roman" w:cs="Times New Roman"/>
          <w:sz w:val="28"/>
          <w:szCs w:val="28"/>
        </w:rPr>
        <w:t>5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CC5C72">
        <w:rPr>
          <w:rFonts w:ascii="Times New Roman" w:hAnsi="Times New Roman" w:cs="Times New Roman"/>
          <w:sz w:val="28"/>
          <w:szCs w:val="28"/>
        </w:rPr>
        <w:t>«Интернет»</w:t>
      </w:r>
      <w:r w:rsidRPr="00CC5C72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8" w:history="1">
        <w:r w:rsidR="00647812" w:rsidRPr="00CC5C7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 w:rsidRPr="00CC5C7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CC5C72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старший 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Егоркина А.Н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. тел.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411</w:t>
      </w:r>
      <w:r w:rsidR="00715326" w:rsidRPr="00CC5C72">
        <w:rPr>
          <w:rFonts w:ascii="Times New Roman" w:hAnsi="Times New Roman" w:cs="Times New Roman"/>
          <w:sz w:val="28"/>
          <w:szCs w:val="28"/>
        </w:rPr>
        <w:t>5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CC5C72">
        <w:rPr>
          <w:rFonts w:ascii="Times New Roman" w:hAnsi="Times New Roman" w:cs="Times New Roman"/>
          <w:sz w:val="28"/>
          <w:szCs w:val="28"/>
        </w:rPr>
        <w:t>«</w:t>
      </w:r>
      <w:r w:rsidR="00B05771" w:rsidRPr="00B05771">
        <w:rPr>
          <w:rFonts w:ascii="Times New Roman" w:hAnsi="Times New Roman" w:cs="Times New Roman"/>
          <w:sz w:val="28"/>
          <w:szCs w:val="28"/>
        </w:rPr>
        <w:t>Об утверждении Регламента сопрово</w:t>
      </w:r>
      <w:r w:rsidR="00B05771">
        <w:rPr>
          <w:rFonts w:ascii="Times New Roman" w:hAnsi="Times New Roman" w:cs="Times New Roman"/>
          <w:sz w:val="28"/>
          <w:szCs w:val="28"/>
        </w:rPr>
        <w:t xml:space="preserve">ждения инвестиционных проектов </w:t>
      </w:r>
      <w:r w:rsidR="00B05771" w:rsidRPr="00B05771">
        <w:rPr>
          <w:rFonts w:ascii="Times New Roman" w:hAnsi="Times New Roman" w:cs="Times New Roman"/>
          <w:sz w:val="28"/>
          <w:szCs w:val="28"/>
        </w:rPr>
        <w:t>по принц</w:t>
      </w:r>
      <w:r w:rsidR="00B05771">
        <w:rPr>
          <w:rFonts w:ascii="Times New Roman" w:hAnsi="Times New Roman" w:cs="Times New Roman"/>
          <w:sz w:val="28"/>
          <w:szCs w:val="28"/>
        </w:rPr>
        <w:t xml:space="preserve">ипу «одного окна» на территории </w:t>
      </w:r>
      <w:r w:rsidR="00B05771" w:rsidRPr="00B05771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D52D28" w:rsidRPr="00CC5C72">
        <w:rPr>
          <w:rFonts w:ascii="Times New Roman" w:hAnsi="Times New Roman" w:cs="Times New Roman"/>
          <w:sz w:val="28"/>
          <w:szCs w:val="28"/>
        </w:rPr>
        <w:t>»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AB1229" w:rsidRPr="00CC5C72" w:rsidRDefault="002B7A09" w:rsidP="006D5145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07A5D" w:rsidRPr="00CC5C72">
        <w:rPr>
          <w:rFonts w:ascii="Times New Roman" w:hAnsi="Times New Roman" w:cs="Times New Roman"/>
          <w:sz w:val="28"/>
          <w:szCs w:val="28"/>
        </w:rPr>
        <w:t xml:space="preserve">необходимость реализации </w:t>
      </w:r>
      <w:r w:rsidR="00B05771" w:rsidRPr="00B05771">
        <w:rPr>
          <w:rFonts w:ascii="Times New Roman" w:hAnsi="Times New Roman" w:cs="Times New Roman"/>
          <w:sz w:val="28"/>
          <w:szCs w:val="28"/>
        </w:rPr>
        <w:t>пункт</w:t>
      </w:r>
      <w:r w:rsidR="00B05771">
        <w:rPr>
          <w:rFonts w:ascii="Times New Roman" w:hAnsi="Times New Roman" w:cs="Times New Roman"/>
          <w:sz w:val="28"/>
          <w:szCs w:val="28"/>
        </w:rPr>
        <w:t>а</w:t>
      </w:r>
      <w:r w:rsidR="00B05771" w:rsidRPr="00B05771">
        <w:rPr>
          <w:rFonts w:ascii="Times New Roman" w:hAnsi="Times New Roman" w:cs="Times New Roman"/>
          <w:sz w:val="28"/>
          <w:szCs w:val="28"/>
        </w:rPr>
        <w:t xml:space="preserve"> 12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утвержденных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</w:t>
      </w:r>
      <w:r w:rsidR="00B05771" w:rsidRPr="00B05771">
        <w:rPr>
          <w:rFonts w:ascii="Times New Roman" w:hAnsi="Times New Roman" w:cs="Times New Roman"/>
          <w:sz w:val="28"/>
          <w:szCs w:val="28"/>
        </w:rPr>
        <w:lastRenderedPageBreak/>
        <w:t>инвестиционных проектов («Региональный инвестиционный стандарт»)»</w:t>
      </w:r>
      <w:r w:rsidR="00407A5D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B057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 w:rsidRPr="00CC5C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07A5D" w:rsidRPr="00CC5C7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05771" w:rsidRPr="00B05771">
        <w:rPr>
          <w:rFonts w:ascii="Times New Roman" w:hAnsi="Times New Roman" w:cs="Times New Roman"/>
          <w:sz w:val="28"/>
          <w:szCs w:val="28"/>
        </w:rPr>
        <w:t>Регламента сопрово</w:t>
      </w:r>
      <w:r w:rsidR="00B05771">
        <w:rPr>
          <w:rFonts w:ascii="Times New Roman" w:hAnsi="Times New Roman" w:cs="Times New Roman"/>
          <w:sz w:val="28"/>
          <w:szCs w:val="28"/>
        </w:rPr>
        <w:t xml:space="preserve">ждения инвестиционных проектов </w:t>
      </w:r>
      <w:r w:rsidR="00B05771" w:rsidRPr="00B05771">
        <w:rPr>
          <w:rFonts w:ascii="Times New Roman" w:hAnsi="Times New Roman" w:cs="Times New Roman"/>
          <w:sz w:val="28"/>
          <w:szCs w:val="28"/>
        </w:rPr>
        <w:t>по принц</w:t>
      </w:r>
      <w:r w:rsidR="00B05771">
        <w:rPr>
          <w:rFonts w:ascii="Times New Roman" w:hAnsi="Times New Roman" w:cs="Times New Roman"/>
          <w:sz w:val="28"/>
          <w:szCs w:val="28"/>
        </w:rPr>
        <w:t xml:space="preserve">ипу «одного окна» на территории </w:t>
      </w:r>
      <w:r w:rsidR="00B05771" w:rsidRPr="00B05771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006EE5" w:rsidRPr="00CC5C72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9770D" w:rsidRPr="00CC5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A5D" w:rsidRPr="00CC5C72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5. Описан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CC5C72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CC5C72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CC5C72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407A5D" w:rsidRPr="00CC5C72" w:rsidRDefault="00B05771" w:rsidP="00407A5D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05771">
        <w:rPr>
          <w:rFonts w:ascii="Times New Roman" w:hAnsi="Times New Roman" w:cs="Times New Roman"/>
          <w:sz w:val="28"/>
          <w:szCs w:val="28"/>
        </w:rPr>
        <w:t>Регламент определяет порядок рассмотрения Администрацией Одинцовского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Московской области </w:t>
      </w:r>
      <w:r w:rsidRPr="00B05771">
        <w:rPr>
          <w:rFonts w:ascii="Times New Roman" w:hAnsi="Times New Roman" w:cs="Times New Roman"/>
          <w:sz w:val="28"/>
          <w:szCs w:val="28"/>
        </w:rPr>
        <w:t>инвестиционных проектов, планируемых к реализации на территории Одинцовского городского округа Московской области 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Федерации), в том числе требования по составу и форме подачи материалов, срокам рассмотрения, а также порядок сопровождения инвестиционных проектов и предусматривает консультативную, методическую и организационную поддержку инвесторов на всех стадиях сопровождения по принципу «одного окна</w:t>
      </w:r>
      <w:r w:rsidR="00407A5D" w:rsidRPr="00CC5C72">
        <w:rPr>
          <w:rFonts w:ascii="Times New Roman" w:hAnsi="Times New Roman" w:cs="Times New Roman"/>
          <w:sz w:val="28"/>
          <w:szCs w:val="28"/>
        </w:rPr>
        <w:t xml:space="preserve"> Российское юридическое лицо, отвечающее признакам организации, реализующей проект (заявитель). Дать точную количественную оценку потенциальных участников не предоставляется возможным, в связи с неограниченным кругом лиц и заявительным характером заключения соглашения о защите и поощрении капиталовложений.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«</w:t>
      </w:r>
      <w:r w:rsidR="00B05771" w:rsidRPr="00B05771">
        <w:rPr>
          <w:rFonts w:ascii="Times New Roman" w:hAnsi="Times New Roman" w:cs="Times New Roman"/>
          <w:sz w:val="28"/>
          <w:szCs w:val="28"/>
        </w:rPr>
        <w:t>Об утверждении Регламента сопрово</w:t>
      </w:r>
      <w:r w:rsidR="00B05771">
        <w:rPr>
          <w:rFonts w:ascii="Times New Roman" w:hAnsi="Times New Roman" w:cs="Times New Roman"/>
          <w:sz w:val="28"/>
          <w:szCs w:val="28"/>
        </w:rPr>
        <w:t xml:space="preserve">ждения инвестиционных проектов </w:t>
      </w:r>
      <w:r w:rsidR="00B05771" w:rsidRPr="00B05771">
        <w:rPr>
          <w:rFonts w:ascii="Times New Roman" w:hAnsi="Times New Roman" w:cs="Times New Roman"/>
          <w:sz w:val="28"/>
          <w:szCs w:val="28"/>
        </w:rPr>
        <w:t>по принц</w:t>
      </w:r>
      <w:r w:rsidR="00B05771">
        <w:rPr>
          <w:rFonts w:ascii="Times New Roman" w:hAnsi="Times New Roman" w:cs="Times New Roman"/>
          <w:sz w:val="28"/>
          <w:szCs w:val="28"/>
        </w:rPr>
        <w:t xml:space="preserve">ипу «одного окна» на территории </w:t>
      </w:r>
      <w:r w:rsidR="00B05771" w:rsidRPr="00B05771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="00B05771" w:rsidRPr="00CC5C72">
        <w:rPr>
          <w:rFonts w:ascii="Times New Roman" w:hAnsi="Times New Roman" w:cs="Times New Roman"/>
          <w:sz w:val="28"/>
          <w:szCs w:val="28"/>
        </w:rPr>
        <w:t>»</w:t>
      </w:r>
      <w:r w:rsidRPr="00CC5C72">
        <w:rPr>
          <w:rFonts w:ascii="Times New Roman" w:hAnsi="Times New Roman" w:cs="Times New Roman"/>
          <w:sz w:val="28"/>
          <w:szCs w:val="28"/>
        </w:rPr>
        <w:t>;</w:t>
      </w:r>
      <w:bookmarkStart w:id="1" w:name="_GoBack"/>
      <w:bookmarkEnd w:id="1"/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3EE" w:rsidRDefault="00FC13EE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13EE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08" w:rsidRDefault="003C3508" w:rsidP="00A83ECC">
      <w:pPr>
        <w:spacing w:after="0" w:line="240" w:lineRule="auto"/>
      </w:pPr>
      <w:r>
        <w:separator/>
      </w:r>
    </w:p>
  </w:endnote>
  <w:endnote w:type="continuationSeparator" w:id="0">
    <w:p w:rsidR="003C3508" w:rsidRDefault="003C3508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7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08" w:rsidRDefault="003C3508" w:rsidP="00A83ECC">
      <w:pPr>
        <w:spacing w:after="0" w:line="240" w:lineRule="auto"/>
      </w:pPr>
      <w:r>
        <w:separator/>
      </w:r>
    </w:p>
  </w:footnote>
  <w:footnote w:type="continuationSeparator" w:id="0">
    <w:p w:rsidR="003C3508" w:rsidRDefault="003C3508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1637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771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86AD"/>
  <w15:docId w15:val="{C4D3BE4A-BC83-463B-8912-E0B24059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/doc/?div_id=2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F332A74-8C30-4B20-8F11-D1A4799B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Егоркина Анна Николаевна</cp:lastModifiedBy>
  <cp:revision>8</cp:revision>
  <cp:lastPrinted>2019-12-26T08:28:00Z</cp:lastPrinted>
  <dcterms:created xsi:type="dcterms:W3CDTF">2024-07-18T14:39:00Z</dcterms:created>
  <dcterms:modified xsi:type="dcterms:W3CDTF">2025-02-10T14:08:00Z</dcterms:modified>
</cp:coreProperties>
</file>