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09" w:rsidRPr="00CC5C72" w:rsidRDefault="002B7A09" w:rsidP="00DC7EB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9C502C" w:rsidRPr="009C502C" w:rsidRDefault="00666608" w:rsidP="009C5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9C502C" w:rsidRPr="009C502C">
        <w:rPr>
          <w:rFonts w:ascii="Times New Roman" w:hAnsi="Times New Roman" w:cs="Times New Roman"/>
          <w:sz w:val="28"/>
          <w:szCs w:val="28"/>
        </w:rPr>
        <w:t xml:space="preserve">О внесении изменений в схему размещения </w:t>
      </w:r>
    </w:p>
    <w:p w:rsidR="002B7A09" w:rsidRPr="00CC5C72" w:rsidRDefault="009C502C" w:rsidP="009C50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2C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2C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2C">
        <w:rPr>
          <w:rFonts w:ascii="Times New Roman" w:hAnsi="Times New Roman" w:cs="Times New Roman"/>
          <w:sz w:val="28"/>
          <w:szCs w:val="28"/>
        </w:rPr>
        <w:t>на 2017-2029 годы</w:t>
      </w:r>
      <w:r w:rsidR="00666608"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C502C">
        <w:rPr>
          <w:rFonts w:ascii="Times New Roman" w:hAnsi="Times New Roman" w:cs="Times New Roman"/>
          <w:sz w:val="28"/>
          <w:szCs w:val="28"/>
        </w:rPr>
        <w:t xml:space="preserve">развития потребительского рынка и услуг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proofErr w:type="gramStart"/>
      <w:r w:rsidRPr="00CC5C72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</w:t>
      </w:r>
      <w:proofErr w:type="gramEnd"/>
      <w:r w:rsidR="00EA6C2C" w:rsidRPr="00CC5C7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D7F7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C502C">
        <w:rPr>
          <w:rFonts w:ascii="Times New Roman" w:hAnsi="Times New Roman" w:cs="Times New Roman"/>
          <w:sz w:val="28"/>
          <w:szCs w:val="28"/>
        </w:rPr>
        <w:t xml:space="preserve"> </w:t>
      </w:r>
      <w:r w:rsidR="00EA6C2C" w:rsidRPr="00CC5C72">
        <w:rPr>
          <w:rFonts w:ascii="Times New Roman" w:hAnsi="Times New Roman" w:cs="Times New Roman"/>
          <w:sz w:val="28"/>
          <w:szCs w:val="28"/>
        </w:rPr>
        <w:t>«</w:t>
      </w:r>
      <w:r w:rsidR="009C502C" w:rsidRPr="009C502C">
        <w:rPr>
          <w:rFonts w:ascii="Times New Roman" w:hAnsi="Times New Roman" w:cs="Times New Roman"/>
          <w:sz w:val="28"/>
          <w:szCs w:val="28"/>
        </w:rPr>
        <w:t>О внесении изменений в схему размещения нестационарных торговых объектов на территории Одинцовского городского округа Московской области на</w:t>
      </w:r>
      <w:r w:rsidR="00012C00">
        <w:rPr>
          <w:rFonts w:ascii="Times New Roman" w:hAnsi="Times New Roman" w:cs="Times New Roman"/>
          <w:sz w:val="28"/>
          <w:szCs w:val="28"/>
        </w:rPr>
        <w:t xml:space="preserve"> </w:t>
      </w:r>
      <w:r w:rsidR="009C502C" w:rsidRPr="009C502C">
        <w:rPr>
          <w:rFonts w:ascii="Times New Roman" w:hAnsi="Times New Roman" w:cs="Times New Roman"/>
          <w:sz w:val="28"/>
          <w:szCs w:val="28"/>
        </w:rPr>
        <w:t>2017-2029 годы»</w:t>
      </w:r>
      <w:r w:rsidR="00012C00">
        <w:rPr>
          <w:rFonts w:ascii="Times New Roman" w:hAnsi="Times New Roman" w:cs="Times New Roman"/>
          <w:sz w:val="28"/>
          <w:szCs w:val="28"/>
        </w:rPr>
        <w:t xml:space="preserve"> </w:t>
      </w:r>
      <w:r w:rsidR="002B7A09" w:rsidRPr="00012C00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г. Одинцово, ул. Маршала </w:t>
      </w:r>
      <w:r w:rsidR="00012C00">
        <w:rPr>
          <w:rFonts w:ascii="Times New Roman" w:hAnsi="Times New Roman" w:cs="Times New Roman"/>
          <w:sz w:val="28"/>
          <w:szCs w:val="28"/>
        </w:rPr>
        <w:t xml:space="preserve">Бирюзова, </w:t>
      </w:r>
      <w:r w:rsidR="00EA6C2C" w:rsidRPr="00CC5C72">
        <w:rPr>
          <w:rFonts w:ascii="Times New Roman" w:hAnsi="Times New Roman" w:cs="Times New Roman"/>
          <w:sz w:val="28"/>
          <w:szCs w:val="28"/>
        </w:rPr>
        <w:t>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2A71FE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2A71FE">
        <w:rPr>
          <w:rFonts w:ascii="Times New Roman" w:hAnsi="Times New Roman" w:cs="Times New Roman"/>
          <w:sz w:val="28"/>
          <w:szCs w:val="28"/>
        </w:rPr>
        <w:t>.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С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A71FE">
        <w:rPr>
          <w:rFonts w:ascii="Times New Roman" w:hAnsi="Times New Roman" w:cs="Times New Roman"/>
          <w:sz w:val="28"/>
          <w:szCs w:val="28"/>
        </w:rPr>
        <w:t>ка</w:t>
      </w:r>
      <w:r w:rsidR="00486066" w:rsidRPr="00CC5C72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86066" w:rsidRPr="00CC5C72">
        <w:rPr>
          <w:rFonts w:ascii="Times New Roman" w:hAnsi="Times New Roman" w:cs="Times New Roman"/>
          <w:sz w:val="28"/>
          <w:szCs w:val="28"/>
        </w:rPr>
        <w:t xml:space="preserve">. </w:t>
      </w:r>
      <w:r w:rsidR="00715326" w:rsidRPr="00CC5C72">
        <w:rPr>
          <w:rFonts w:ascii="Times New Roman" w:hAnsi="Times New Roman" w:cs="Times New Roman"/>
          <w:sz w:val="28"/>
          <w:szCs w:val="28"/>
        </w:rPr>
        <w:t>1</w:t>
      </w:r>
      <w:r w:rsidR="002A71FE">
        <w:rPr>
          <w:rFonts w:ascii="Times New Roman" w:hAnsi="Times New Roman" w:cs="Times New Roman"/>
          <w:sz w:val="28"/>
          <w:szCs w:val="28"/>
        </w:rPr>
        <w:t>4В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4758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71FE" w:rsidRPr="002A71FE">
        <w:rPr>
          <w:rFonts w:ascii="Times New Roman" w:hAnsi="Times New Roman" w:cs="Times New Roman"/>
          <w:sz w:val="28"/>
          <w:szCs w:val="28"/>
        </w:rPr>
        <w:t>_</w:t>
      </w:r>
      <w:r w:rsidR="004758AE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2A71FE" w:rsidRPr="002A71FE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="004758AE">
        <w:rPr>
          <w:rFonts w:ascii="Times New Roman" w:hAnsi="Times New Roman" w:cs="Times New Roman"/>
          <w:sz w:val="28"/>
          <w:szCs w:val="28"/>
          <w:lang w:val="en-US"/>
        </w:rPr>
        <w:t>nik</w:t>
      </w:r>
      <w:proofErr w:type="spellEnd"/>
      <w:r w:rsidR="002A71FE" w:rsidRPr="002A71FE">
        <w:rPr>
          <w:rFonts w:ascii="Times New Roman" w:hAnsi="Times New Roman" w:cs="Times New Roman"/>
          <w:sz w:val="28"/>
          <w:szCs w:val="28"/>
        </w:rPr>
        <w:t>@odin.ru</w:t>
      </w:r>
    </w:p>
    <w:p w:rsidR="002B7A09" w:rsidRPr="00CC5C72" w:rsidRDefault="00647812" w:rsidP="005241E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: 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с </w:t>
      </w:r>
      <w:r w:rsidR="002B0907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0162B2">
        <w:rPr>
          <w:rFonts w:ascii="Times New Roman" w:hAnsi="Times New Roman" w:cs="Times New Roman"/>
          <w:color w:val="0070C0"/>
          <w:sz w:val="28"/>
          <w:szCs w:val="28"/>
        </w:rPr>
        <w:t>8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03</w:t>
      </w:r>
      <w:r w:rsidR="00457AE6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2B7A09" w:rsidRPr="00084C10">
        <w:rPr>
          <w:rFonts w:ascii="Times New Roman" w:hAnsi="Times New Roman" w:cs="Times New Roman"/>
          <w:color w:val="0070C0"/>
          <w:sz w:val="28"/>
          <w:szCs w:val="28"/>
        </w:rPr>
        <w:t>20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 по</w:t>
      </w:r>
      <w:r w:rsidR="005241ED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0162B2">
        <w:rPr>
          <w:rFonts w:ascii="Times New Roman" w:hAnsi="Times New Roman" w:cs="Times New Roman"/>
          <w:color w:val="0070C0"/>
          <w:sz w:val="28"/>
          <w:szCs w:val="28"/>
        </w:rPr>
        <w:t>31</w:t>
      </w:r>
      <w:r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0</w:t>
      </w:r>
      <w:r w:rsidR="000162B2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="00457AE6" w:rsidRPr="00084C10">
        <w:rPr>
          <w:rFonts w:ascii="Times New Roman" w:hAnsi="Times New Roman" w:cs="Times New Roman"/>
          <w:color w:val="0070C0"/>
          <w:sz w:val="28"/>
          <w:szCs w:val="28"/>
        </w:rPr>
        <w:t>.202</w:t>
      </w:r>
      <w:r w:rsidR="00941463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2B7A09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941463" w:rsidRPr="00941463" w:rsidRDefault="002B7A09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Место  размещения  уведомления о подготовке проекта нормативного </w:t>
      </w:r>
      <w:r w:rsidRPr="00084C10">
        <w:rPr>
          <w:rFonts w:ascii="Times New Roman" w:hAnsi="Times New Roman" w:cs="Times New Roman"/>
          <w:sz w:val="28"/>
          <w:szCs w:val="28"/>
        </w:rPr>
        <w:t xml:space="preserve">правового акта в сети </w:t>
      </w:r>
      <w:r w:rsidR="00A66933" w:rsidRPr="00084C10">
        <w:rPr>
          <w:rFonts w:ascii="Times New Roman" w:hAnsi="Times New Roman" w:cs="Times New Roman"/>
          <w:sz w:val="28"/>
          <w:szCs w:val="28"/>
        </w:rPr>
        <w:t>«Интернет»</w:t>
      </w:r>
      <w:r w:rsidRPr="00084C10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084C10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9" w:history="1">
        <w:r w:rsidR="00941463" w:rsidRPr="00941463">
          <w:rPr>
            <w:rFonts w:ascii="Times New Roman" w:hAnsi="Times New Roman" w:cs="Times New Roman"/>
            <w:sz w:val="28"/>
            <w:szCs w:val="28"/>
          </w:rPr>
          <w:t>https://odin.ru/doc/?div_id=2335</w:t>
        </w:r>
      </w:hyperlink>
      <w:r w:rsidR="00941463" w:rsidRPr="00941463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7B6E75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15326" w:rsidRPr="00CC5C72">
        <w:rPr>
          <w:rFonts w:ascii="Times New Roman" w:hAnsi="Times New Roman" w:cs="Times New Roman"/>
          <w:sz w:val="28"/>
          <w:szCs w:val="28"/>
        </w:rPr>
        <w:t>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758AE">
        <w:rPr>
          <w:rFonts w:ascii="Times New Roman" w:hAnsi="Times New Roman" w:cs="Times New Roman"/>
          <w:sz w:val="28"/>
          <w:szCs w:val="28"/>
        </w:rPr>
        <w:t xml:space="preserve">защиты прав потребителей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58AE">
        <w:rPr>
          <w:rFonts w:ascii="Times New Roman" w:hAnsi="Times New Roman" w:cs="Times New Roman"/>
          <w:sz w:val="28"/>
          <w:szCs w:val="28"/>
        </w:rPr>
        <w:t>развития потребительского рынка</w:t>
      </w:r>
      <w:proofErr w:type="gramEnd"/>
      <w:r w:rsidR="004758AE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647812" w:rsidRPr="00CC5C72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>Мельник Е.А.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тел.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</w:t>
      </w:r>
      <w:r w:rsidR="004758AE">
        <w:rPr>
          <w:rFonts w:ascii="Times New Roman" w:hAnsi="Times New Roman" w:cs="Times New Roman"/>
          <w:sz w:val="28"/>
          <w:szCs w:val="28"/>
        </w:rPr>
        <w:t>244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4758AE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2.</w:t>
      </w:r>
      <w:bookmarkStart w:id="1" w:name="_GoBack"/>
      <w:bookmarkEnd w:id="1"/>
      <w:r w:rsidRPr="00CC5C72">
        <w:rPr>
          <w:rFonts w:ascii="Times New Roman" w:hAnsi="Times New Roman" w:cs="Times New Roman"/>
          <w:sz w:val="28"/>
          <w:szCs w:val="28"/>
        </w:rPr>
        <w:t xml:space="preserve"> Наименован</w:t>
      </w:r>
      <w:r w:rsidR="004758AE">
        <w:rPr>
          <w:rFonts w:ascii="Times New Roman" w:hAnsi="Times New Roman" w:cs="Times New Roman"/>
          <w:sz w:val="28"/>
          <w:szCs w:val="28"/>
        </w:rPr>
        <w:t xml:space="preserve">ие нормативного правового акта: </w:t>
      </w:r>
      <w:r w:rsidR="004758AE" w:rsidRPr="004758AE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</w:t>
      </w:r>
      <w:r w:rsidR="004758AE">
        <w:rPr>
          <w:rFonts w:ascii="Times New Roman" w:hAnsi="Times New Roman" w:cs="Times New Roman"/>
          <w:sz w:val="28"/>
          <w:szCs w:val="28"/>
        </w:rPr>
        <w:t xml:space="preserve"> </w:t>
      </w:r>
      <w:r w:rsidR="004758AE" w:rsidRPr="004758AE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Одинцовского городского округа Московской области на</w:t>
      </w:r>
      <w:r w:rsidR="004758AE">
        <w:rPr>
          <w:rFonts w:ascii="Times New Roman" w:hAnsi="Times New Roman" w:cs="Times New Roman"/>
          <w:sz w:val="28"/>
          <w:szCs w:val="28"/>
        </w:rPr>
        <w:t xml:space="preserve">       </w:t>
      </w:r>
      <w:r w:rsidR="004758AE" w:rsidRPr="004758AE">
        <w:rPr>
          <w:rFonts w:ascii="Times New Roman" w:hAnsi="Times New Roman" w:cs="Times New Roman"/>
          <w:sz w:val="28"/>
          <w:szCs w:val="28"/>
        </w:rPr>
        <w:t xml:space="preserve"> 2017-2029 годы»</w:t>
      </w:r>
      <w:r w:rsidR="008D1FC7">
        <w:rPr>
          <w:rFonts w:ascii="Times New Roman" w:hAnsi="Times New Roman" w:cs="Times New Roman"/>
          <w:sz w:val="28"/>
          <w:szCs w:val="28"/>
        </w:rPr>
        <w:t>.</w:t>
      </w:r>
    </w:p>
    <w:p w:rsidR="00F13C58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B98">
        <w:rPr>
          <w:rFonts w:ascii="Times New Roman" w:hAnsi="Times New Roman" w:cs="Times New Roman"/>
          <w:sz w:val="28"/>
          <w:szCs w:val="28"/>
        </w:rPr>
        <w:t xml:space="preserve">3. Обоснование необходимости разработки нормативного правового акта, </w:t>
      </w:r>
      <w:r w:rsidRPr="00325AA0">
        <w:rPr>
          <w:rFonts w:ascii="Times New Roman" w:hAnsi="Times New Roman" w:cs="Times New Roman"/>
          <w:sz w:val="28"/>
          <w:szCs w:val="28"/>
        </w:rPr>
        <w:t xml:space="preserve">описание проблемы, </w:t>
      </w:r>
      <w:r w:rsidRPr="00501B98">
        <w:rPr>
          <w:rFonts w:ascii="Times New Roman" w:hAnsi="Times New Roman" w:cs="Times New Roman"/>
          <w:sz w:val="28"/>
          <w:szCs w:val="28"/>
        </w:rPr>
        <w:t xml:space="preserve">на решение которой </w:t>
      </w:r>
      <w:r w:rsidRPr="00CC5C72">
        <w:rPr>
          <w:rFonts w:ascii="Times New Roman" w:hAnsi="Times New Roman" w:cs="Times New Roman"/>
          <w:sz w:val="28"/>
          <w:szCs w:val="28"/>
        </w:rPr>
        <w:t>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084C10" w:rsidRPr="00325AA0">
        <w:rPr>
          <w:rFonts w:ascii="Times New Roman" w:hAnsi="Times New Roman" w:cs="Times New Roman"/>
          <w:sz w:val="28"/>
          <w:szCs w:val="28"/>
        </w:rPr>
        <w:t>проект постановления разработан в целях реализации</w:t>
      </w:r>
    </w:p>
    <w:p w:rsidR="00F13C58" w:rsidRDefault="00F13C58" w:rsidP="00F1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C5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3C58">
        <w:rPr>
          <w:rFonts w:ascii="Times New Roman" w:hAnsi="Times New Roman" w:cs="Times New Roman"/>
          <w:sz w:val="28"/>
          <w:szCs w:val="28"/>
        </w:rPr>
        <w:t xml:space="preserve">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13C58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сельского хозяйства и продовольствия Московской области от 13.10.2020 № 20РВ-306,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3C58">
        <w:rPr>
          <w:rFonts w:ascii="Times New Roman" w:hAnsi="Times New Roman" w:cs="Times New Roman"/>
          <w:sz w:val="28"/>
          <w:szCs w:val="28"/>
        </w:rPr>
        <w:t xml:space="preserve"> Министерства инвестиций, промышленности и науки Московской области от 21.11.2023 № 33-Н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3C58">
        <w:rPr>
          <w:rFonts w:ascii="Times New Roman" w:hAnsi="Times New Roman" w:cs="Times New Roman"/>
          <w:sz w:val="28"/>
          <w:szCs w:val="28"/>
        </w:rPr>
        <w:t>«Об утверждении Методического стандарта размещения объектов, используемых для осуществления предпринимательской деятельности на территории парков Московской области», Протокол</w:t>
      </w:r>
      <w:r w:rsidR="004C25F2">
        <w:rPr>
          <w:rFonts w:ascii="Times New Roman" w:hAnsi="Times New Roman" w:cs="Times New Roman"/>
          <w:sz w:val="28"/>
          <w:szCs w:val="28"/>
        </w:rPr>
        <w:t>а</w:t>
      </w:r>
      <w:r w:rsidRPr="00F13C58">
        <w:rPr>
          <w:rFonts w:ascii="Times New Roman" w:hAnsi="Times New Roman" w:cs="Times New Roman"/>
          <w:sz w:val="28"/>
          <w:szCs w:val="28"/>
        </w:rPr>
        <w:t xml:space="preserve"> заседания Московской областной межведомственной</w:t>
      </w:r>
      <w:proofErr w:type="gramEnd"/>
      <w:r w:rsidRPr="00F13C58">
        <w:rPr>
          <w:rFonts w:ascii="Times New Roman" w:hAnsi="Times New Roman" w:cs="Times New Roman"/>
          <w:sz w:val="28"/>
          <w:szCs w:val="28"/>
        </w:rPr>
        <w:t xml:space="preserve"> комиссии по вопросам потребительского </w:t>
      </w:r>
      <w:r w:rsidRPr="00F13C58">
        <w:rPr>
          <w:rFonts w:ascii="Times New Roman" w:hAnsi="Times New Roman" w:cs="Times New Roman"/>
          <w:sz w:val="28"/>
          <w:szCs w:val="28"/>
        </w:rPr>
        <w:lastRenderedPageBreak/>
        <w:t>рынка от 26.02.2025 № 7/н, Устав</w:t>
      </w:r>
      <w:r w:rsidR="004C25F2">
        <w:rPr>
          <w:rFonts w:ascii="Times New Roman" w:hAnsi="Times New Roman" w:cs="Times New Roman"/>
          <w:sz w:val="28"/>
          <w:szCs w:val="28"/>
        </w:rPr>
        <w:t>а</w:t>
      </w:r>
      <w:r w:rsidRPr="00F13C58">
        <w:rPr>
          <w:rFonts w:ascii="Times New Roman" w:hAnsi="Times New Roman" w:cs="Times New Roman"/>
          <w:sz w:val="28"/>
          <w:szCs w:val="28"/>
        </w:rPr>
        <w:t xml:space="preserve"> Одинцовского город</w:t>
      </w:r>
      <w:r>
        <w:rPr>
          <w:rFonts w:ascii="Times New Roman" w:hAnsi="Times New Roman" w:cs="Times New Roman"/>
          <w:sz w:val="28"/>
          <w:szCs w:val="28"/>
        </w:rPr>
        <w:t>ского округа Московской области.</w:t>
      </w:r>
    </w:p>
    <w:p w:rsidR="005C63BD" w:rsidRPr="00815BB9" w:rsidRDefault="00084C10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AA0">
        <w:rPr>
          <w:rFonts w:ascii="Times New Roman" w:hAnsi="Times New Roman" w:cs="Times New Roman"/>
          <w:sz w:val="28"/>
          <w:szCs w:val="28"/>
        </w:rPr>
        <w:t xml:space="preserve"> </w:t>
      </w:r>
      <w:r w:rsidR="00815BB9" w:rsidRPr="00815BB9">
        <w:rPr>
          <w:rFonts w:ascii="Times New Roman" w:hAnsi="Times New Roman" w:cs="Times New Roman"/>
          <w:sz w:val="28"/>
          <w:szCs w:val="28"/>
        </w:rPr>
        <w:t>О</w:t>
      </w:r>
      <w:r w:rsidR="00B21BA6" w:rsidRPr="00815BB9">
        <w:rPr>
          <w:rFonts w:ascii="Times New Roman" w:hAnsi="Times New Roman" w:cs="Times New Roman"/>
          <w:sz w:val="28"/>
          <w:szCs w:val="28"/>
        </w:rPr>
        <w:t xml:space="preserve">беспечение возможности </w:t>
      </w:r>
      <w:r w:rsidR="00F13C58">
        <w:rPr>
          <w:rFonts w:ascii="Times New Roman" w:hAnsi="Times New Roman" w:cs="Times New Roman"/>
          <w:sz w:val="28"/>
          <w:szCs w:val="28"/>
        </w:rPr>
        <w:t>вкл</w:t>
      </w:r>
      <w:r w:rsidR="00B21BA6" w:rsidRPr="00815BB9">
        <w:rPr>
          <w:rFonts w:ascii="Times New Roman" w:hAnsi="Times New Roman" w:cs="Times New Roman"/>
          <w:sz w:val="28"/>
          <w:szCs w:val="28"/>
        </w:rPr>
        <w:t>ючения востребованных адресных ориентиров</w:t>
      </w:r>
      <w:r w:rsidR="006177E5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торговых объектов </w:t>
      </w:r>
      <w:r w:rsidR="00FC2C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77E5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области.</w:t>
      </w:r>
    </w:p>
    <w:p w:rsidR="001C43F5" w:rsidRDefault="002B7A09" w:rsidP="00680C1B">
      <w:pPr>
        <w:pStyle w:val="ConsPlusNonformat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191433">
        <w:rPr>
          <w:rFonts w:ascii="Times New Roman" w:eastAsiaTheme="minorEastAsia" w:hAnsi="Times New Roman" w:cs="Times New Roman"/>
          <w:sz w:val="28"/>
          <w:szCs w:val="28"/>
        </w:rPr>
        <w:t>Цели регулирования:</w:t>
      </w:r>
      <w:r w:rsidR="00680C1B" w:rsidRPr="001914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1BA6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реализация полномочий органа местного самоуправления по разработке, </w:t>
      </w:r>
      <w:r w:rsidR="006451EE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утверждению и внесению изменений в схему размещения нестационарных торговых объектов, </w:t>
      </w:r>
      <w:r w:rsidR="00FA069B" w:rsidRPr="00FA069B">
        <w:rPr>
          <w:rFonts w:ascii="Times New Roman" w:hAnsi="Times New Roman" w:cs="Times New Roman"/>
          <w:sz w:val="28"/>
          <w:szCs w:val="28"/>
        </w:rPr>
        <w:t>содействие в развитии конкуренции на территории Одинцовского городского округа Московской области</w:t>
      </w:r>
      <w:r w:rsidR="005618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61824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создание условий </w:t>
      </w:r>
      <w:r w:rsidR="00BB5945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1C43F5" w:rsidRPr="001C43F5">
        <w:rPr>
          <w:rFonts w:ascii="Times New Roman" w:eastAsiaTheme="minorEastAsia" w:hAnsi="Times New Roman" w:cs="Times New Roman"/>
          <w:sz w:val="28"/>
          <w:szCs w:val="28"/>
        </w:rPr>
        <w:t xml:space="preserve">комфортного отдыха посетителей        </w:t>
      </w:r>
      <w:r w:rsidR="004C25F2">
        <w:rPr>
          <w:rFonts w:ascii="Times New Roman" w:eastAsiaTheme="minorEastAsia" w:hAnsi="Times New Roman" w:cs="Times New Roman"/>
          <w:sz w:val="28"/>
          <w:szCs w:val="28"/>
        </w:rPr>
        <w:t xml:space="preserve">              и </w:t>
      </w:r>
      <w:r w:rsidR="001C43F5" w:rsidRPr="001C43F5">
        <w:rPr>
          <w:rFonts w:ascii="Times New Roman" w:eastAsiaTheme="minorEastAsia" w:hAnsi="Times New Roman" w:cs="Times New Roman"/>
          <w:sz w:val="28"/>
          <w:szCs w:val="28"/>
        </w:rPr>
        <w:t>предоставлению услуг общественного питания, продажи напитков, мороженого и пр</w:t>
      </w:r>
      <w:r w:rsidR="004C25F2">
        <w:rPr>
          <w:rFonts w:ascii="Times New Roman" w:eastAsiaTheme="minorEastAsia" w:hAnsi="Times New Roman" w:cs="Times New Roman"/>
          <w:sz w:val="28"/>
          <w:szCs w:val="28"/>
        </w:rPr>
        <w:t>очего</w:t>
      </w:r>
      <w:r w:rsidR="001C43F5" w:rsidRPr="001C43F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07A5D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5. </w:t>
      </w:r>
      <w:r w:rsidRPr="00BF770B">
        <w:rPr>
          <w:rFonts w:ascii="Times New Roman" w:hAnsi="Times New Roman" w:cs="Times New Roman"/>
          <w:sz w:val="28"/>
          <w:szCs w:val="28"/>
        </w:rPr>
        <w:t>Описан</w:t>
      </w:r>
      <w:r w:rsidR="007B6E75" w:rsidRPr="00BF770B">
        <w:rPr>
          <w:rFonts w:ascii="Times New Roman" w:hAnsi="Times New Roman" w:cs="Times New Roman"/>
          <w:sz w:val="28"/>
          <w:szCs w:val="28"/>
        </w:rPr>
        <w:t xml:space="preserve">ие предлагаемого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регулирования с указанием лиц, </w:t>
      </w:r>
      <w:r w:rsidRPr="00CC5C72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CC5C72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2B4A71" w:rsidRPr="00A9428C" w:rsidRDefault="005D2781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</w:t>
      </w:r>
      <w:r w:rsidR="00BF770B" w:rsidRPr="00A9428C">
        <w:rPr>
          <w:rFonts w:ascii="Times New Roman" w:hAnsi="Times New Roman" w:cs="Times New Roman"/>
          <w:sz w:val="28"/>
          <w:szCs w:val="28"/>
        </w:rPr>
        <w:t>а</w:t>
      </w:r>
      <w:r w:rsidR="002B4A71" w:rsidRPr="00A9428C">
        <w:rPr>
          <w:rFonts w:ascii="Times New Roman" w:hAnsi="Times New Roman" w:cs="Times New Roman"/>
          <w:sz w:val="28"/>
          <w:szCs w:val="28"/>
        </w:rPr>
        <w:t>:</w:t>
      </w:r>
    </w:p>
    <w:p w:rsidR="005D2781" w:rsidRPr="00A9428C" w:rsidRDefault="002B4A71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</w:t>
      </w:r>
      <w:r w:rsidR="005D2781" w:rsidRPr="00A9428C">
        <w:rPr>
          <w:rFonts w:ascii="Times New Roman" w:hAnsi="Times New Roman" w:cs="Times New Roman"/>
          <w:sz w:val="28"/>
          <w:szCs w:val="28"/>
        </w:rPr>
        <w:t xml:space="preserve"> регламентирует порядок размещения нестационарных торговых объектов на территории Одинцовского городского округа Московской области</w:t>
      </w:r>
      <w:r w:rsidR="00BF770B" w:rsidRPr="00A942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428C" w:rsidRPr="00A9428C" w:rsidRDefault="00DB1375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 инструмент сис</w:t>
      </w:r>
      <w:r w:rsidR="00BB5945" w:rsidRPr="00A9428C">
        <w:rPr>
          <w:rFonts w:ascii="Times New Roman" w:hAnsi="Times New Roman" w:cs="Times New Roman"/>
          <w:sz w:val="28"/>
          <w:szCs w:val="28"/>
        </w:rPr>
        <w:t>тематизации размещения объектов</w:t>
      </w:r>
      <w:r w:rsidR="006177E5" w:rsidRPr="00A9428C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A9428C" w:rsidRPr="00A942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5945" w:rsidRPr="00A9428C" w:rsidRDefault="0029347D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 xml:space="preserve">- формирует условия для развития, поддержки и защиты субъектов малого и среднего предпринимательства, </w:t>
      </w:r>
    </w:p>
    <w:p w:rsidR="00C6713A" w:rsidRPr="00A9428C" w:rsidRDefault="0029347D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 xml:space="preserve">- </w:t>
      </w:r>
      <w:r w:rsidR="00C6713A" w:rsidRPr="00A9428C">
        <w:rPr>
          <w:rFonts w:ascii="Times New Roman" w:hAnsi="Times New Roman" w:cs="Times New Roman"/>
          <w:sz w:val="28"/>
          <w:szCs w:val="28"/>
        </w:rPr>
        <w:t>организаци</w:t>
      </w:r>
      <w:r w:rsidR="00BC4422" w:rsidRPr="00A9428C">
        <w:rPr>
          <w:rFonts w:ascii="Times New Roman" w:hAnsi="Times New Roman" w:cs="Times New Roman"/>
          <w:sz w:val="28"/>
          <w:szCs w:val="28"/>
        </w:rPr>
        <w:t>я</w:t>
      </w:r>
      <w:r w:rsidR="00C6713A" w:rsidRPr="00A9428C">
        <w:rPr>
          <w:rFonts w:ascii="Times New Roman" w:hAnsi="Times New Roman" w:cs="Times New Roman"/>
          <w:sz w:val="28"/>
          <w:szCs w:val="28"/>
        </w:rPr>
        <w:t xml:space="preserve"> проведения ежегодного мониторинга состояния и развития конкурентной среды в Одинцовском городском округе Московской области;</w:t>
      </w:r>
    </w:p>
    <w:p w:rsidR="00C6713A" w:rsidRPr="00A9428C" w:rsidRDefault="00C6713A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 установление системного и единообразного подхода к осуществлению деятельности органов местного самоуправления по содействию развити</w:t>
      </w:r>
      <w:r w:rsidR="00457A73" w:rsidRPr="00A9428C">
        <w:rPr>
          <w:rFonts w:ascii="Times New Roman" w:hAnsi="Times New Roman" w:cs="Times New Roman"/>
          <w:sz w:val="28"/>
          <w:szCs w:val="28"/>
        </w:rPr>
        <w:t>я</w:t>
      </w:r>
      <w:r w:rsidRPr="00A9428C">
        <w:rPr>
          <w:rFonts w:ascii="Times New Roman" w:hAnsi="Times New Roman" w:cs="Times New Roman"/>
          <w:sz w:val="28"/>
          <w:szCs w:val="28"/>
        </w:rPr>
        <w:t xml:space="preserve"> конкуренции в Одинцовском городском округе Московской области</w:t>
      </w:r>
      <w:r w:rsidR="00A9428C" w:rsidRPr="00A9428C">
        <w:rPr>
          <w:rFonts w:ascii="Times New Roman" w:hAnsi="Times New Roman" w:cs="Times New Roman"/>
          <w:sz w:val="28"/>
          <w:szCs w:val="28"/>
        </w:rPr>
        <w:t>.</w:t>
      </w:r>
    </w:p>
    <w:p w:rsidR="0029347D" w:rsidRPr="00FC2C45" w:rsidRDefault="003C78B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2C45">
        <w:rPr>
          <w:rFonts w:ascii="Times New Roman" w:hAnsi="Times New Roman" w:cs="Times New Roman"/>
          <w:sz w:val="28"/>
          <w:szCs w:val="28"/>
        </w:rPr>
        <w:t>Количественная оценка потенциальных участников</w:t>
      </w:r>
      <w:r w:rsidR="00FC2C45" w:rsidRPr="00FC2C45">
        <w:rPr>
          <w:rFonts w:ascii="Times New Roman" w:hAnsi="Times New Roman" w:cs="Times New Roman"/>
          <w:sz w:val="28"/>
          <w:szCs w:val="28"/>
        </w:rPr>
        <w:t xml:space="preserve"> - субъекты малого и среднего предпринимательства, осуществляющие деятельность на территории Одинцовского городского округа Московской области. 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C4422" w:rsidRDefault="002B7A09" w:rsidP="00BC44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="00BC4422" w:rsidRPr="00BC4422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FC13EE" w:rsidRDefault="00D149F7" w:rsidP="00DC7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sectPr w:rsidR="00FC13EE" w:rsidSect="00DC7EB7">
      <w:footerReference w:type="default" r:id="rId10"/>
      <w:pgSz w:w="11905" w:h="16838"/>
      <w:pgMar w:top="851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24" w:rsidRDefault="00F13924" w:rsidP="00A83ECC">
      <w:pPr>
        <w:spacing w:after="0" w:line="240" w:lineRule="auto"/>
      </w:pPr>
      <w:r>
        <w:separator/>
      </w:r>
    </w:p>
  </w:endnote>
  <w:endnote w:type="continuationSeparator" w:id="0">
    <w:p w:rsidR="00F13924" w:rsidRDefault="00F13924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2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24" w:rsidRDefault="00F13924" w:rsidP="00A83ECC">
      <w:pPr>
        <w:spacing w:after="0" w:line="240" w:lineRule="auto"/>
      </w:pPr>
      <w:r>
        <w:separator/>
      </w:r>
    </w:p>
  </w:footnote>
  <w:footnote w:type="continuationSeparator" w:id="0">
    <w:p w:rsidR="00F13924" w:rsidRDefault="00F13924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2C00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2B2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40A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3CE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C10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433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3F5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347D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1FE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907"/>
    <w:rsid w:val="002B0A56"/>
    <w:rsid w:val="002B0F0D"/>
    <w:rsid w:val="002B13EC"/>
    <w:rsid w:val="002B1637"/>
    <w:rsid w:val="002B219B"/>
    <w:rsid w:val="002B314A"/>
    <w:rsid w:val="002B3416"/>
    <w:rsid w:val="002B3B9B"/>
    <w:rsid w:val="002B4A71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D7F73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AA0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B7338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C78B9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15C1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A73"/>
    <w:rsid w:val="00457AE6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8AE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36B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5F2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1B98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1ED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824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BC5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3BD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781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7E5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1EE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690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675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ABD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BB9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1FC7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463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292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94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02C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1A7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4CC9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28C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92E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A6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945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422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70B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13A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44D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106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1375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C7EB7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7D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3924"/>
    <w:rsid w:val="00F13C58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69B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2C45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din.ru/doc/?div_id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62740E1-6F9E-4E8B-83BD-70B93DE2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Мельник Елена Анатольевна</cp:lastModifiedBy>
  <cp:revision>17</cp:revision>
  <cp:lastPrinted>2019-12-26T08:28:00Z</cp:lastPrinted>
  <dcterms:created xsi:type="dcterms:W3CDTF">2024-11-27T10:01:00Z</dcterms:created>
  <dcterms:modified xsi:type="dcterms:W3CDTF">2025-03-19T11:28:00Z</dcterms:modified>
</cp:coreProperties>
</file>