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6.0 -->
  <w:body>
    <w:p w:rsidR="008412DA" w:rsidRPr="00E54E48" w:rsidP="008412DA" w14:paraId="76BB2930" w14:textId="77777777">
      <w:pPr>
        <w:pStyle w:val="Heading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54E48">
        <w:rPr>
          <w:rFonts w:ascii="Times New Roman" w:hAnsi="Times New Roman" w:cs="Times New Roman"/>
          <w:b w:val="0"/>
          <w:color w:val="auto"/>
          <w:sz w:val="28"/>
          <w:szCs w:val="28"/>
        </w:rPr>
        <w:t>Пояснительная записка</w:t>
      </w:r>
    </w:p>
    <w:p w:rsidR="008412DA" w:rsidRPr="00E54E48" w:rsidP="008412DA" w14:paraId="05280EA0" w14:textId="77777777">
      <w:pPr>
        <w:ind w:firstLine="567"/>
        <w:jc w:val="center"/>
        <w:rPr>
          <w:sz w:val="28"/>
          <w:szCs w:val="28"/>
        </w:rPr>
      </w:pPr>
      <w:r w:rsidRPr="00E54E48">
        <w:rPr>
          <w:sz w:val="28"/>
          <w:szCs w:val="28"/>
        </w:rPr>
        <w:t>к проекту решения Совета депутатов Одинцовского городского округа Московской области «О внесении изменений в решение Совета депутатов Одинцовского городского округа Московской области</w:t>
      </w:r>
    </w:p>
    <w:p w:rsidR="008412DA" w:rsidRPr="00E54E48" w:rsidP="008412DA" w14:paraId="6CC5D116" w14:textId="77777777">
      <w:pPr>
        <w:ind w:firstLine="567"/>
        <w:jc w:val="center"/>
        <w:rPr>
          <w:sz w:val="28"/>
          <w:szCs w:val="28"/>
        </w:rPr>
      </w:pPr>
      <w:r w:rsidRPr="00E54E48">
        <w:rPr>
          <w:sz w:val="28"/>
          <w:szCs w:val="28"/>
        </w:rPr>
        <w:t xml:space="preserve">от 16.12.2024 № 1/4 «О бюджете Одинцовского городского округа Московской области на 2025 год и плановый период 2026 и 2027 годов» </w:t>
      </w:r>
    </w:p>
    <w:p w:rsidR="008412DA" w:rsidRPr="00E54E48" w:rsidP="008412DA" w14:paraId="7BF32556" w14:textId="0C2A0188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(в редакции 30.05.2025 № 2/11</w:t>
      </w:r>
      <w:r w:rsidRPr="00E54E48">
        <w:rPr>
          <w:sz w:val="28"/>
          <w:szCs w:val="28"/>
        </w:rPr>
        <w:t>)</w:t>
      </w:r>
    </w:p>
    <w:p w:rsidR="00C64997" w:rsidRPr="00E54E48" w:rsidP="008412DA" w14:paraId="20A05325" w14:textId="77777777">
      <w:pPr>
        <w:ind w:firstLine="567"/>
        <w:jc w:val="center"/>
        <w:rPr>
          <w:b/>
          <w:sz w:val="28"/>
          <w:szCs w:val="28"/>
        </w:rPr>
      </w:pPr>
    </w:p>
    <w:p w:rsidR="00925487" w:rsidRPr="0076107F" w:rsidP="00925487" w14:paraId="38E56A48" w14:textId="77777777">
      <w:pPr>
        <w:spacing w:line="276" w:lineRule="auto"/>
        <w:jc w:val="center"/>
        <w:rPr>
          <w:b/>
          <w:sz w:val="28"/>
          <w:szCs w:val="28"/>
        </w:rPr>
      </w:pPr>
      <w:r w:rsidRPr="0076107F">
        <w:rPr>
          <w:b/>
          <w:sz w:val="28"/>
          <w:szCs w:val="28"/>
        </w:rPr>
        <w:t>ДОХОДЫ</w:t>
      </w:r>
    </w:p>
    <w:p w:rsidR="00925487" w:rsidRPr="0076107F" w:rsidP="00925487" w14:paraId="542B2851" w14:textId="77777777">
      <w:pPr>
        <w:shd w:val="clear" w:color="auto" w:fill="FFFFFF" w:themeFill="background1"/>
        <w:ind w:firstLine="567"/>
        <w:jc w:val="both"/>
        <w:rPr>
          <w:bCs/>
          <w:sz w:val="28"/>
          <w:szCs w:val="28"/>
        </w:rPr>
      </w:pPr>
    </w:p>
    <w:p w:rsidR="00925487" w:rsidRPr="00273F82" w:rsidP="00925487" w14:paraId="16B6954D" w14:textId="68CBAB17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 xml:space="preserve">Доходы бюджета Одинцовского городского округа на 2025 год увеличены в целом на </w:t>
      </w:r>
      <w:r w:rsidR="00694EAE">
        <w:rPr>
          <w:bCs/>
          <w:sz w:val="28"/>
          <w:szCs w:val="26"/>
        </w:rPr>
        <w:t>544 137,85151</w:t>
      </w:r>
      <w:r w:rsidRPr="00273F82">
        <w:rPr>
          <w:bCs/>
          <w:sz w:val="28"/>
          <w:szCs w:val="26"/>
        </w:rPr>
        <w:t xml:space="preserve"> тыс. руб.</w:t>
      </w:r>
    </w:p>
    <w:p w:rsidR="00925487" w:rsidRPr="00273F82" w:rsidP="00925487" w14:paraId="758A77B2" w14:textId="77777777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Налоговые и неналоговые доходы увеличены на 484 028,00000 тыс. руб. исходя из факта поступления отдельных доходных источников и ожидаемого поступления доходов в бюджет округа в 2025 году с учетом предложений главных администраторов по следующим доходным источникам:</w:t>
      </w:r>
    </w:p>
    <w:p w:rsidR="00925487" w:rsidRPr="00273F82" w:rsidP="00925487" w14:paraId="5C1EE7DD" w14:textId="77777777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- 178 855,00000 тыс. руб. -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                                        в государственной или муниципальной собственности;</w:t>
      </w:r>
    </w:p>
    <w:p w:rsidR="00925487" w:rsidRPr="00273F82" w:rsidP="00925487" w14:paraId="28B20166" w14:textId="77777777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- 156 522,00000 тыс. руб. – земельный налог с организаций;</w:t>
      </w:r>
    </w:p>
    <w:p w:rsidR="00925487" w:rsidRPr="00273F82" w:rsidP="00925487" w14:paraId="4FEC600C" w14:textId="77777777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- 60 000,00000 тыс. руб. - доходы в виде арендной платы за земельные участки;</w:t>
      </w:r>
    </w:p>
    <w:p w:rsidR="00925487" w:rsidRPr="00273F82" w:rsidP="00925487" w14:paraId="3A2D9CD4" w14:textId="77777777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- 36 764,00000 тыс. руб. - доходы от оказания платных услуг и компенсации затрат бюджетов городских округов (возврат остатков субсидии прошлых лет муниципальными учреждениями образования);</w:t>
      </w:r>
    </w:p>
    <w:p w:rsidR="00925487" w:rsidRPr="00273F82" w:rsidP="00925487" w14:paraId="02E63D26" w14:textId="77777777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- 36 278,00000 тыс. руб. - штрафы, санкции, возмещение ущерба;</w:t>
      </w:r>
    </w:p>
    <w:p w:rsidR="00925487" w:rsidRPr="00273F82" w:rsidP="00925487" w14:paraId="55C47CE5" w14:textId="77777777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- 15 509,00000 тыс. руб. – прочие неналоговые доходы от платы за вырубку зленых насаждений;</w:t>
      </w:r>
    </w:p>
    <w:p w:rsidR="00925487" w:rsidRPr="00273F82" w:rsidP="00925487" w14:paraId="6DF84FD5" w14:textId="77777777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- 100,00000 тыс. руб. -  государственная пошлина за выдачу разрешения                                на установку рекламной конструкции.</w:t>
      </w:r>
    </w:p>
    <w:p w:rsidR="00925487" w:rsidRPr="00273F82" w:rsidP="00925487" w14:paraId="6A1B8BC6" w14:textId="281DA050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 xml:space="preserve">Безвозмездные поступления увеличены на </w:t>
      </w:r>
      <w:r w:rsidR="00694EAE">
        <w:rPr>
          <w:bCs/>
          <w:sz w:val="28"/>
          <w:szCs w:val="26"/>
        </w:rPr>
        <w:t>60 109,85151</w:t>
      </w:r>
      <w:r w:rsidRPr="00273F82">
        <w:rPr>
          <w:bCs/>
          <w:sz w:val="28"/>
          <w:szCs w:val="26"/>
        </w:rPr>
        <w:t xml:space="preserve"> тыс. руб., в том числе безвозмездные поступления от других бюджетов бюджетной системы Российской Федерации увеличены на </w:t>
      </w:r>
      <w:r w:rsidR="00694EAE">
        <w:rPr>
          <w:bCs/>
          <w:sz w:val="28"/>
          <w:szCs w:val="26"/>
        </w:rPr>
        <w:t>45 333,22418</w:t>
      </w:r>
      <w:r w:rsidRPr="00273F82">
        <w:rPr>
          <w:bCs/>
          <w:sz w:val="28"/>
          <w:szCs w:val="26"/>
        </w:rPr>
        <w:t xml:space="preserve"> тыс. руб. в соответствии с нормативными правовыми актами Московской области, уведомлениями, соглашениями. Из них:</w:t>
      </w:r>
    </w:p>
    <w:p w:rsidR="00925487" w:rsidRPr="00273F82" w:rsidP="00925487" w14:paraId="3DCE0C43" w14:textId="7055DA4A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 xml:space="preserve">- субсидии увеличены на </w:t>
      </w:r>
      <w:r w:rsidR="00694EAE">
        <w:rPr>
          <w:bCs/>
          <w:sz w:val="28"/>
          <w:szCs w:val="26"/>
        </w:rPr>
        <w:t>88 982,22418</w:t>
      </w:r>
      <w:r w:rsidRPr="00273F82">
        <w:rPr>
          <w:bCs/>
          <w:sz w:val="28"/>
          <w:szCs w:val="26"/>
        </w:rPr>
        <w:t xml:space="preserve"> тыс. руб.;</w:t>
      </w:r>
    </w:p>
    <w:p w:rsidR="00925487" w:rsidRPr="00273F82" w:rsidP="00925487" w14:paraId="24B93E4F" w14:textId="77777777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- иные межбюджетные трансферты уменьшены на 43 649,00000 тыс. руб.</w:t>
      </w:r>
    </w:p>
    <w:p w:rsidR="00925487" w:rsidRPr="00273F82" w:rsidP="00925487" w14:paraId="7198199D" w14:textId="77777777">
      <w:pPr>
        <w:ind w:left="-567" w:firstLine="567"/>
        <w:jc w:val="both"/>
        <w:rPr>
          <w:sz w:val="28"/>
          <w:szCs w:val="28"/>
        </w:rPr>
      </w:pPr>
      <w:r w:rsidRPr="00273F82">
        <w:rPr>
          <w:sz w:val="28"/>
          <w:szCs w:val="28"/>
        </w:rPr>
        <w:t>Безвозмездные поступления от государственных (муниципальных) организаций увеличены на 135,00000 тыс. руб. за счет возврата средств субсидии на выполнение муниципального задания по решениям органов муниципального контроля.</w:t>
      </w:r>
    </w:p>
    <w:p w:rsidR="00925487" w:rsidRPr="00273F82" w:rsidP="00925487" w14:paraId="731B8FB9" w14:textId="77777777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 xml:space="preserve">Прочие безвозмездные поступления увеличены на 50 627,14000 тыс. руб., из них: </w:t>
      </w:r>
    </w:p>
    <w:p w:rsidR="00925487" w:rsidRPr="00273F82" w:rsidP="00925487" w14:paraId="0365976F" w14:textId="77777777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50 000,00000 тыс. руб. -</w:t>
      </w:r>
      <w:r w:rsidRPr="00273F82">
        <w:t xml:space="preserve"> </w:t>
      </w:r>
      <w:r w:rsidRPr="00273F82">
        <w:rPr>
          <w:bCs/>
          <w:sz w:val="28"/>
          <w:szCs w:val="26"/>
        </w:rPr>
        <w:t>в соответствии с соглашением к договору о комплексном развитии территории;</w:t>
      </w:r>
    </w:p>
    <w:p w:rsidR="00925487" w:rsidRPr="00273F82" w:rsidP="00925487" w14:paraId="6B6F2E1A" w14:textId="77777777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 xml:space="preserve">325,14000 тыс. руб. - </w:t>
      </w:r>
      <w:r w:rsidRPr="00273F82">
        <w:rPr>
          <w:sz w:val="28"/>
          <w:szCs w:val="28"/>
        </w:rPr>
        <w:t>средства граждан, связанные с реализацией проектов инициативного бюджетирования</w:t>
      </w:r>
      <w:r w:rsidRPr="00273F82">
        <w:rPr>
          <w:bCs/>
          <w:sz w:val="28"/>
          <w:szCs w:val="26"/>
        </w:rPr>
        <w:t>;</w:t>
      </w:r>
    </w:p>
    <w:p w:rsidR="00925487" w:rsidRPr="00273F82" w:rsidP="00925487" w14:paraId="23487ECD" w14:textId="2C788D12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302,00000 тыс. руб. - целевые средства на закупку оборудования и мебели для оснащения здания МБОУ для обучающихся с ограниченными во</w:t>
      </w:r>
      <w:r w:rsidR="004B6E92">
        <w:rPr>
          <w:bCs/>
          <w:sz w:val="28"/>
          <w:szCs w:val="26"/>
        </w:rPr>
        <w:t xml:space="preserve">зможностями здоровья </w:t>
      </w:r>
      <w:r w:rsidR="004B6E92">
        <w:rPr>
          <w:bCs/>
          <w:sz w:val="28"/>
          <w:szCs w:val="26"/>
        </w:rPr>
        <w:t>Старогород</w:t>
      </w:r>
      <w:r w:rsidRPr="00273F82">
        <w:rPr>
          <w:bCs/>
          <w:sz w:val="28"/>
          <w:szCs w:val="26"/>
        </w:rPr>
        <w:t>ковской</w:t>
      </w:r>
      <w:r w:rsidRPr="00273F82">
        <w:rPr>
          <w:bCs/>
          <w:sz w:val="28"/>
          <w:szCs w:val="26"/>
        </w:rPr>
        <w:t xml:space="preserve"> общеобразовательной школы «Гармония» по результатам проведения дня благотворительного труда в соответствии с постановлением Главы Одинцовского городского округа от 08.04.2025 № 27-ПГл.</w:t>
      </w:r>
    </w:p>
    <w:p w:rsidR="00925487" w:rsidRPr="00273F82" w:rsidP="00925487" w14:paraId="2F3552EB" w14:textId="77777777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Доходы от возврата в бюджет учреждениями и иными организациями остатков субсидий, субвенций и иных межбюджетных трансфертов, имеющих целевое назначение, прошлых лет, увеличены на 11,20271 тыс. руб.</w:t>
      </w:r>
    </w:p>
    <w:p w:rsidR="00925487" w:rsidRPr="00273F82" w:rsidP="00925487" w14:paraId="2BBAD00C" w14:textId="77777777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Возврат из бюджета остатков субсидий, субвенций и иных межбюджетных трансфертов, имеющих целевое назначение, прошлых лет, составил                                    «-» 127 210,04124 тыс. руб.</w:t>
      </w:r>
    </w:p>
    <w:p w:rsidR="00925487" w:rsidRPr="00273F82" w:rsidP="00925487" w14:paraId="38CC2B8F" w14:textId="21B3246F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 xml:space="preserve">С учетом внесенных изменений доходная часть бюджета округа на 2025 год составила </w:t>
      </w:r>
      <w:r w:rsidR="00694EAE">
        <w:rPr>
          <w:bCs/>
          <w:sz w:val="28"/>
          <w:szCs w:val="26"/>
        </w:rPr>
        <w:t>43 355 110,70925</w:t>
      </w:r>
      <w:r w:rsidRPr="00273F82">
        <w:rPr>
          <w:bCs/>
          <w:sz w:val="28"/>
          <w:szCs w:val="26"/>
        </w:rPr>
        <w:t xml:space="preserve"> тыс. руб.</w:t>
      </w:r>
    </w:p>
    <w:p w:rsidR="00925487" w:rsidRPr="00B05C70" w:rsidP="00925487" w14:paraId="0BAFE691" w14:textId="41CFC4AE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 xml:space="preserve">Доходы бюджета округа на 2026 год </w:t>
      </w:r>
      <w:r w:rsidR="00F02DF1">
        <w:rPr>
          <w:bCs/>
          <w:sz w:val="28"/>
          <w:szCs w:val="26"/>
        </w:rPr>
        <w:t>увеличены</w:t>
      </w:r>
      <w:r w:rsidRPr="00273F82">
        <w:rPr>
          <w:bCs/>
          <w:sz w:val="28"/>
          <w:szCs w:val="26"/>
        </w:rPr>
        <w:t xml:space="preserve"> на </w:t>
      </w:r>
      <w:r w:rsidR="00F02DF1">
        <w:rPr>
          <w:bCs/>
          <w:sz w:val="28"/>
          <w:szCs w:val="26"/>
        </w:rPr>
        <w:t>585 370,15350</w:t>
      </w:r>
      <w:r w:rsidRPr="00273F82">
        <w:rPr>
          <w:bCs/>
          <w:sz w:val="28"/>
          <w:szCs w:val="26"/>
        </w:rPr>
        <w:t xml:space="preserve"> тыс. руб.,                   и составили </w:t>
      </w:r>
      <w:r w:rsidR="00F02DF1">
        <w:rPr>
          <w:bCs/>
          <w:sz w:val="28"/>
          <w:szCs w:val="26"/>
        </w:rPr>
        <w:t>40 299 439,07082</w:t>
      </w:r>
      <w:r w:rsidRPr="00273F82">
        <w:rPr>
          <w:bCs/>
          <w:sz w:val="28"/>
          <w:szCs w:val="26"/>
        </w:rPr>
        <w:t xml:space="preserve"> тыс. руб.; на 2027 год — уменьшены на 16 756,07650 тыс. руб. и составили 38 806 029,30083 тыс. руб., что связано с </w:t>
      </w:r>
      <w:r w:rsidR="00C64FF5">
        <w:rPr>
          <w:bCs/>
          <w:sz w:val="28"/>
          <w:szCs w:val="26"/>
        </w:rPr>
        <w:t>изменением</w:t>
      </w:r>
      <w:r w:rsidRPr="00273F82">
        <w:rPr>
          <w:bCs/>
          <w:sz w:val="28"/>
          <w:szCs w:val="26"/>
        </w:rPr>
        <w:t xml:space="preserve"> объема безвозмездных поступлений от других бюджетов бюджетной системы Российской Федерации в соответствии с государственными программами Московской области.</w:t>
      </w:r>
    </w:p>
    <w:p w:rsidR="005A6B86" w:rsidRPr="00E54E48" w:rsidP="006C779F" w14:paraId="20F0D5E8" w14:textId="77777777">
      <w:pPr>
        <w:ind w:firstLine="567"/>
        <w:jc w:val="center"/>
        <w:rPr>
          <w:b/>
          <w:bCs/>
          <w:sz w:val="28"/>
          <w:szCs w:val="28"/>
        </w:rPr>
      </w:pPr>
    </w:p>
    <w:p w:rsidR="00D3395B" w:rsidRPr="00E54E48" w:rsidP="00E54E48" w14:paraId="4803EE67" w14:textId="15BA2771">
      <w:pPr>
        <w:ind w:firstLine="567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</w:t>
      </w:r>
      <w:r w:rsidRPr="00E54E48">
        <w:rPr>
          <w:b/>
          <w:bCs/>
          <w:sz w:val="28"/>
          <w:szCs w:val="28"/>
        </w:rPr>
        <w:t>РАСХОДЫ</w:t>
      </w:r>
    </w:p>
    <w:p w:rsidR="0086068D" w:rsidP="00D3395B" w14:paraId="6A7AA9D0" w14:textId="77777777">
      <w:pPr>
        <w:ind w:left="-567" w:firstLine="567"/>
        <w:contextualSpacing/>
        <w:jc w:val="both"/>
        <w:rPr>
          <w:b/>
          <w:bCs/>
          <w:sz w:val="28"/>
          <w:szCs w:val="28"/>
        </w:rPr>
      </w:pPr>
    </w:p>
    <w:p w:rsidR="00D3395B" w:rsidRPr="00FB5308" w:rsidP="00D3395B" w14:paraId="29726A7F" w14:textId="115291F0">
      <w:pPr>
        <w:ind w:left="-567" w:firstLine="567"/>
        <w:contextualSpacing/>
        <w:jc w:val="both"/>
        <w:rPr>
          <w:bCs/>
          <w:sz w:val="28"/>
          <w:szCs w:val="26"/>
        </w:rPr>
      </w:pPr>
      <w:r w:rsidRPr="00FB5308">
        <w:rPr>
          <w:bCs/>
          <w:sz w:val="28"/>
          <w:szCs w:val="26"/>
        </w:rPr>
        <w:t>Расходная часть бюджета Одинцовского городского округа на 2025 год ув</w:t>
      </w:r>
      <w:r w:rsidRPr="00FB5308" w:rsidR="008939B3">
        <w:rPr>
          <w:bCs/>
          <w:sz w:val="28"/>
          <w:szCs w:val="26"/>
        </w:rPr>
        <w:t xml:space="preserve">еличена всего на </w:t>
      </w:r>
      <w:r w:rsidR="00C24CCE">
        <w:rPr>
          <w:bCs/>
          <w:sz w:val="28"/>
          <w:szCs w:val="26"/>
        </w:rPr>
        <w:t xml:space="preserve">613 931,99256 </w:t>
      </w:r>
      <w:r w:rsidRPr="00FB5308">
        <w:rPr>
          <w:bCs/>
          <w:sz w:val="28"/>
          <w:szCs w:val="26"/>
        </w:rPr>
        <w:t>тыс. руб., в том числе за счет средств вышесто</w:t>
      </w:r>
      <w:r w:rsidR="00C24CCE">
        <w:rPr>
          <w:bCs/>
          <w:sz w:val="28"/>
          <w:szCs w:val="26"/>
        </w:rPr>
        <w:t>ящих бюджетов на 45 333,22418</w:t>
      </w:r>
      <w:r w:rsidRPr="00FB5308">
        <w:rPr>
          <w:bCs/>
          <w:sz w:val="28"/>
          <w:szCs w:val="26"/>
        </w:rPr>
        <w:t xml:space="preserve"> тыс. руб., за счет средств</w:t>
      </w:r>
      <w:r w:rsidRPr="00FB5308" w:rsidR="005B00DC">
        <w:rPr>
          <w:bCs/>
          <w:sz w:val="28"/>
          <w:szCs w:val="26"/>
        </w:rPr>
        <w:t xml:space="preserve"> </w:t>
      </w:r>
      <w:r w:rsidR="00FB5308">
        <w:rPr>
          <w:bCs/>
          <w:sz w:val="28"/>
          <w:szCs w:val="26"/>
        </w:rPr>
        <w:t xml:space="preserve">бюджета округа на  568 598,77108 </w:t>
      </w:r>
      <w:r w:rsidRPr="00FB5308">
        <w:rPr>
          <w:bCs/>
          <w:sz w:val="28"/>
          <w:szCs w:val="26"/>
        </w:rPr>
        <w:t xml:space="preserve">тыс. руб. </w:t>
      </w:r>
    </w:p>
    <w:p w:rsidR="00D3395B" w:rsidRPr="00FB5308" w:rsidP="00D3395B" w14:paraId="256C5CC9" w14:textId="0B4437B6">
      <w:pPr>
        <w:ind w:left="-567" w:firstLine="567"/>
        <w:contextualSpacing/>
        <w:jc w:val="both"/>
        <w:rPr>
          <w:bCs/>
          <w:sz w:val="28"/>
          <w:szCs w:val="26"/>
        </w:rPr>
      </w:pPr>
      <w:r w:rsidRPr="00FB5308">
        <w:rPr>
          <w:bCs/>
          <w:sz w:val="28"/>
          <w:szCs w:val="26"/>
        </w:rPr>
        <w:t>С учетом изменений расходы бюджета на 2025</w:t>
      </w:r>
      <w:r w:rsidRPr="00FB5308" w:rsidR="00A35B97">
        <w:rPr>
          <w:bCs/>
          <w:sz w:val="28"/>
          <w:szCs w:val="26"/>
        </w:rPr>
        <w:t xml:space="preserve"> год состав</w:t>
      </w:r>
      <w:r w:rsidR="00367AC2">
        <w:rPr>
          <w:bCs/>
          <w:sz w:val="28"/>
          <w:szCs w:val="26"/>
        </w:rPr>
        <w:t>или 46 727 482,22744</w:t>
      </w:r>
      <w:r w:rsidRPr="00FB5308">
        <w:rPr>
          <w:bCs/>
          <w:sz w:val="28"/>
          <w:szCs w:val="26"/>
        </w:rPr>
        <w:t xml:space="preserve"> тыс. руб. </w:t>
      </w:r>
    </w:p>
    <w:p w:rsidR="00D3395B" w:rsidRPr="00E54E48" w:rsidP="00D3395B" w14:paraId="49304BE8" w14:textId="5B379CA9">
      <w:pPr>
        <w:ind w:left="-567" w:firstLine="567"/>
        <w:contextualSpacing/>
        <w:jc w:val="both"/>
        <w:rPr>
          <w:bCs/>
          <w:sz w:val="28"/>
          <w:szCs w:val="26"/>
        </w:rPr>
      </w:pPr>
      <w:r w:rsidRPr="00FB5308">
        <w:rPr>
          <w:bCs/>
          <w:sz w:val="28"/>
          <w:szCs w:val="26"/>
        </w:rPr>
        <w:t>Расходная часть бюджета на 2026</w:t>
      </w:r>
      <w:r w:rsidR="009766AA">
        <w:rPr>
          <w:bCs/>
          <w:sz w:val="28"/>
          <w:szCs w:val="26"/>
        </w:rPr>
        <w:t xml:space="preserve"> год увеличена на 99 321,21752 </w:t>
      </w:r>
      <w:r w:rsidRPr="00FB5308">
        <w:rPr>
          <w:bCs/>
          <w:sz w:val="28"/>
          <w:szCs w:val="26"/>
        </w:rPr>
        <w:t>тыс. р</w:t>
      </w:r>
      <w:r w:rsidR="009766AA">
        <w:rPr>
          <w:bCs/>
          <w:sz w:val="28"/>
          <w:szCs w:val="26"/>
        </w:rPr>
        <w:t>уб. и составила 38 437 404,41884</w:t>
      </w:r>
      <w:r w:rsidRPr="00FB5308">
        <w:rPr>
          <w:bCs/>
          <w:sz w:val="28"/>
          <w:szCs w:val="26"/>
        </w:rPr>
        <w:t xml:space="preserve"> тыс. руб.; на 2027</w:t>
      </w:r>
      <w:r w:rsidR="00FB5308">
        <w:rPr>
          <w:bCs/>
          <w:sz w:val="28"/>
          <w:szCs w:val="26"/>
        </w:rPr>
        <w:t xml:space="preserve"> год уменьшена на 44 729,14987 </w:t>
      </w:r>
      <w:r w:rsidRPr="00FB5308">
        <w:rPr>
          <w:bCs/>
          <w:sz w:val="28"/>
          <w:szCs w:val="26"/>
        </w:rPr>
        <w:t>тыс. руб.</w:t>
      </w:r>
      <w:r w:rsidR="00FB5308">
        <w:rPr>
          <w:bCs/>
          <w:sz w:val="28"/>
          <w:szCs w:val="26"/>
        </w:rPr>
        <w:t xml:space="preserve"> и составила 33 382 447,12572</w:t>
      </w:r>
      <w:r w:rsidRPr="00FB5308" w:rsidR="00A35B97">
        <w:rPr>
          <w:bCs/>
          <w:sz w:val="28"/>
          <w:szCs w:val="26"/>
        </w:rPr>
        <w:t xml:space="preserve"> </w:t>
      </w:r>
      <w:r w:rsidRPr="00FB5308">
        <w:rPr>
          <w:bCs/>
          <w:sz w:val="28"/>
          <w:szCs w:val="26"/>
        </w:rPr>
        <w:t>тыс. руб.</w:t>
      </w:r>
    </w:p>
    <w:p w:rsidR="0004566B" w:rsidRPr="00E54E48" w:rsidP="00D3395B" w14:paraId="5CDCE8A8" w14:textId="77777777">
      <w:pPr>
        <w:ind w:left="-567" w:firstLine="567"/>
        <w:contextualSpacing/>
        <w:jc w:val="both"/>
        <w:rPr>
          <w:bCs/>
          <w:sz w:val="28"/>
          <w:szCs w:val="26"/>
        </w:rPr>
      </w:pPr>
      <w:r w:rsidRPr="00E54E48">
        <w:rPr>
          <w:bCs/>
          <w:sz w:val="28"/>
          <w:szCs w:val="26"/>
        </w:rPr>
        <w:t xml:space="preserve"> В разрезе муниципальных программ изменение плановых назначений бюджета сложилось следующим образом. </w:t>
      </w:r>
    </w:p>
    <w:p w:rsidR="00D3395B" w:rsidRPr="00E54E48" w:rsidP="00D3395B" w14:paraId="21D66C05" w14:textId="77777777">
      <w:pPr>
        <w:ind w:left="-567" w:firstLine="567"/>
        <w:contextualSpacing/>
        <w:jc w:val="both"/>
        <w:rPr>
          <w:bCs/>
          <w:sz w:val="28"/>
          <w:szCs w:val="26"/>
        </w:rPr>
      </w:pPr>
    </w:p>
    <w:p w:rsidR="00523DB1" w:rsidRPr="00273F82" w:rsidP="00523DB1" w14:paraId="3C3EDD7E" w14:textId="77777777">
      <w:pPr>
        <w:ind w:firstLine="539"/>
        <w:jc w:val="center"/>
        <w:rPr>
          <w:b/>
          <w:bCs/>
          <w:sz w:val="28"/>
          <w:szCs w:val="28"/>
        </w:rPr>
      </w:pPr>
      <w:r w:rsidRPr="00273F82">
        <w:rPr>
          <w:b/>
          <w:bCs/>
          <w:sz w:val="28"/>
          <w:szCs w:val="28"/>
        </w:rPr>
        <w:t xml:space="preserve">Муниципальная программа </w:t>
      </w:r>
      <w:r w:rsidRPr="00273F82">
        <w:rPr>
          <w:b/>
          <w:sz w:val="28"/>
          <w:szCs w:val="28"/>
        </w:rPr>
        <w:t>«Культура и туризм»</w:t>
      </w:r>
    </w:p>
    <w:p w:rsidR="00523DB1" w:rsidRPr="00273F82" w:rsidP="00523DB1" w14:paraId="52C404C3" w14:textId="77777777">
      <w:pPr>
        <w:ind w:firstLine="539"/>
        <w:jc w:val="center"/>
        <w:rPr>
          <w:b/>
          <w:bCs/>
          <w:sz w:val="28"/>
          <w:szCs w:val="28"/>
        </w:rPr>
      </w:pPr>
    </w:p>
    <w:p w:rsidR="00523DB1" w:rsidRPr="00273F82" w:rsidP="00523DB1" w14:paraId="44F78C73" w14:textId="40D0FDB2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Расходы по муниципальной программе «Культура и туризм» на 2025 год в целом увеличены на 10 778,39000 тыс.</w:t>
      </w:r>
      <w:r w:rsidRPr="00273F82" w:rsidR="00C957A7">
        <w:rPr>
          <w:bCs/>
          <w:sz w:val="28"/>
          <w:szCs w:val="26"/>
        </w:rPr>
        <w:t xml:space="preserve"> </w:t>
      </w:r>
      <w:r w:rsidRPr="00273F82">
        <w:rPr>
          <w:bCs/>
          <w:sz w:val="28"/>
          <w:szCs w:val="26"/>
        </w:rPr>
        <w:t>руб.</w:t>
      </w:r>
    </w:p>
    <w:p w:rsidR="00523DB1" w:rsidRPr="00273F82" w:rsidP="00523DB1" w14:paraId="67D3E8EC" w14:textId="77777777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Увеличены расходы на:</w:t>
      </w:r>
    </w:p>
    <w:p w:rsidR="00523DB1" w:rsidRPr="00273F82" w:rsidP="00523DB1" w14:paraId="479B9B12" w14:textId="2CA17713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- закупку мобильного лестничного подъемника для инвалидов для нужд МАУ «ЦКТ-Кубинка» в сумме 806,40000 тыс.</w:t>
      </w:r>
      <w:r w:rsidRPr="00273F82" w:rsidR="00C957A7">
        <w:rPr>
          <w:bCs/>
          <w:sz w:val="28"/>
          <w:szCs w:val="26"/>
        </w:rPr>
        <w:t xml:space="preserve"> </w:t>
      </w:r>
      <w:r w:rsidRPr="00273F82">
        <w:rPr>
          <w:bCs/>
          <w:sz w:val="28"/>
          <w:szCs w:val="26"/>
        </w:rPr>
        <w:t>руб.;</w:t>
      </w:r>
    </w:p>
    <w:p w:rsidR="00523DB1" w:rsidRPr="00273F82" w:rsidP="00523DB1" w14:paraId="3798EC9D" w14:textId="4961CC79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- замену узла учета и газового котла МБУК «Введенский СДК «Огонек» в сумме 475,2000 тыс.</w:t>
      </w:r>
      <w:r w:rsidRPr="00273F82" w:rsidR="00C957A7">
        <w:rPr>
          <w:bCs/>
          <w:sz w:val="28"/>
          <w:szCs w:val="26"/>
        </w:rPr>
        <w:t xml:space="preserve"> </w:t>
      </w:r>
      <w:r w:rsidRPr="00273F82">
        <w:rPr>
          <w:bCs/>
          <w:sz w:val="28"/>
          <w:szCs w:val="26"/>
        </w:rPr>
        <w:t>руб.;</w:t>
      </w:r>
    </w:p>
    <w:p w:rsidR="00523DB1" w:rsidRPr="00273F82" w:rsidP="00523DB1" w14:paraId="00BA0C2B" w14:textId="47EE1D1E">
      <w:pPr>
        <w:ind w:left="-567" w:firstLine="567"/>
        <w:contextualSpacing/>
        <w:jc w:val="both"/>
        <w:rPr>
          <w:bCs/>
          <w:color w:val="FF0000"/>
          <w:sz w:val="28"/>
          <w:szCs w:val="26"/>
        </w:rPr>
      </w:pPr>
      <w:r w:rsidRPr="00B9128C">
        <w:rPr>
          <w:bCs/>
          <w:sz w:val="28"/>
          <w:szCs w:val="26"/>
        </w:rPr>
        <w:t>- на обеспечение деятельности Комитета по культуре Администрации Одинцовского городского округа в сумме 9 496,79000 тыс.</w:t>
      </w:r>
      <w:r w:rsidRPr="00B9128C" w:rsidR="00C957A7">
        <w:rPr>
          <w:bCs/>
          <w:sz w:val="28"/>
          <w:szCs w:val="26"/>
        </w:rPr>
        <w:t xml:space="preserve"> </w:t>
      </w:r>
      <w:r w:rsidRPr="00B9128C">
        <w:rPr>
          <w:bCs/>
          <w:sz w:val="28"/>
          <w:szCs w:val="26"/>
        </w:rPr>
        <w:t>руб.</w:t>
      </w:r>
    </w:p>
    <w:p w:rsidR="00523DB1" w:rsidRPr="00273F82" w:rsidP="00523DB1" w14:paraId="7C718BE2" w14:textId="135C6979">
      <w:pPr>
        <w:ind w:left="-567" w:firstLine="567"/>
        <w:contextualSpacing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На 2026  и </w:t>
      </w:r>
      <w:r w:rsidRPr="00273F82">
        <w:rPr>
          <w:bCs/>
          <w:sz w:val="28"/>
          <w:szCs w:val="26"/>
        </w:rPr>
        <w:t>2027 год</w:t>
      </w:r>
      <w:r>
        <w:rPr>
          <w:bCs/>
          <w:sz w:val="28"/>
          <w:szCs w:val="26"/>
        </w:rPr>
        <w:t xml:space="preserve">ы </w:t>
      </w:r>
      <w:r w:rsidRPr="00273F82">
        <w:rPr>
          <w:bCs/>
          <w:sz w:val="28"/>
          <w:szCs w:val="26"/>
        </w:rPr>
        <w:t xml:space="preserve"> расходы увеличены на 9 251,79000 тыс.</w:t>
      </w:r>
      <w:r w:rsidRPr="00273F82" w:rsidR="00C957A7">
        <w:rPr>
          <w:bCs/>
          <w:sz w:val="28"/>
          <w:szCs w:val="26"/>
        </w:rPr>
        <w:t xml:space="preserve"> </w:t>
      </w:r>
      <w:r w:rsidRPr="00273F82">
        <w:rPr>
          <w:bCs/>
          <w:sz w:val="28"/>
          <w:szCs w:val="26"/>
        </w:rPr>
        <w:t>руб.</w:t>
      </w:r>
      <w:r>
        <w:rPr>
          <w:bCs/>
          <w:sz w:val="28"/>
          <w:szCs w:val="26"/>
        </w:rPr>
        <w:t xml:space="preserve"> ежегодно.</w:t>
      </w:r>
    </w:p>
    <w:p w:rsidR="00523DB1" w:rsidRPr="00273F82" w:rsidP="00523DB1" w14:paraId="67A727C7" w14:textId="77777777">
      <w:pPr>
        <w:ind w:left="-567" w:firstLine="567"/>
        <w:contextualSpacing/>
        <w:jc w:val="center"/>
        <w:rPr>
          <w:b/>
          <w:bCs/>
          <w:sz w:val="28"/>
          <w:szCs w:val="26"/>
        </w:rPr>
      </w:pPr>
    </w:p>
    <w:p w:rsidR="00523DB1" w:rsidRPr="00273F82" w:rsidP="00523DB1" w14:paraId="4F1F5EB7" w14:textId="77777777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273F82">
        <w:rPr>
          <w:b/>
          <w:bCs/>
          <w:sz w:val="28"/>
          <w:szCs w:val="26"/>
        </w:rPr>
        <w:t>Муниципальная программа «Образование»</w:t>
      </w:r>
    </w:p>
    <w:p w:rsidR="00523DB1" w:rsidRPr="00273F82" w:rsidP="00523DB1" w14:paraId="0181746A" w14:textId="77777777">
      <w:pPr>
        <w:ind w:left="-567" w:firstLine="567"/>
        <w:contextualSpacing/>
        <w:jc w:val="both"/>
        <w:rPr>
          <w:bCs/>
          <w:sz w:val="28"/>
          <w:szCs w:val="26"/>
        </w:rPr>
      </w:pPr>
    </w:p>
    <w:p w:rsidR="00523DB1" w:rsidRPr="00273F82" w:rsidP="00523DB1" w14:paraId="5E5BC97E" w14:textId="097D72EF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 xml:space="preserve">Расходы на реализацию мероприятий муниципальной программы «Образование» в 2025 году увеличены в целом на 150 938,0000 тыс. руб., в том числе за счет средств бюджета Московской области </w:t>
      </w:r>
      <w:r w:rsidRPr="00273F82" w:rsidR="00C957A7">
        <w:rPr>
          <w:bCs/>
          <w:sz w:val="28"/>
          <w:szCs w:val="26"/>
        </w:rPr>
        <w:t>расходы уменьшены на</w:t>
      </w:r>
      <w:r w:rsidRPr="00273F82">
        <w:rPr>
          <w:bCs/>
          <w:sz w:val="28"/>
          <w:szCs w:val="26"/>
        </w:rPr>
        <w:t xml:space="preserve"> 3 364,0000 тыс.</w:t>
      </w:r>
      <w:r w:rsidRPr="00273F82" w:rsidR="00C957A7">
        <w:rPr>
          <w:bCs/>
          <w:sz w:val="28"/>
          <w:szCs w:val="26"/>
        </w:rPr>
        <w:t xml:space="preserve"> </w:t>
      </w:r>
      <w:r w:rsidRPr="00273F82">
        <w:rPr>
          <w:bCs/>
          <w:sz w:val="28"/>
          <w:szCs w:val="26"/>
        </w:rPr>
        <w:t>руб.</w:t>
      </w:r>
    </w:p>
    <w:p w:rsidR="00523DB1" w:rsidRPr="00273F82" w:rsidP="00523DB1" w14:paraId="024DCF74" w14:textId="77777777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Расходы увеличены на:</w:t>
      </w:r>
    </w:p>
    <w:p w:rsidR="00523DB1" w:rsidRPr="00273F82" w:rsidP="00523DB1" w14:paraId="7E1C4A90" w14:textId="7098B83A">
      <w:pPr>
        <w:ind w:left="-567" w:firstLine="567"/>
        <w:contextualSpacing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 xml:space="preserve">- </w:t>
      </w:r>
      <w:r w:rsidRPr="00273F82">
        <w:rPr>
          <w:bCs/>
          <w:sz w:val="28"/>
          <w:szCs w:val="26"/>
        </w:rPr>
        <w:t>обеспечение питанием льготных категорий обучающихся общеобразовательных учреждений в сумме 150 000,00000 тыс.</w:t>
      </w:r>
      <w:r w:rsidRPr="00273F82" w:rsidR="00C957A7">
        <w:rPr>
          <w:bCs/>
          <w:sz w:val="28"/>
          <w:szCs w:val="26"/>
        </w:rPr>
        <w:t xml:space="preserve"> </w:t>
      </w:r>
      <w:r w:rsidRPr="00273F82">
        <w:rPr>
          <w:bCs/>
          <w:sz w:val="28"/>
          <w:szCs w:val="26"/>
        </w:rPr>
        <w:t>руб.;</w:t>
      </w:r>
    </w:p>
    <w:p w:rsidR="00523DB1" w:rsidRPr="00273F82" w:rsidP="00523DB1" w14:paraId="1E6563B6" w14:textId="106371B9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 xml:space="preserve">- заключение договоров на оказание услуг поставки электроэнергии и теплоэнергии нового здания Успенской СОШ </w:t>
      </w:r>
      <w:r w:rsidR="004A4C71">
        <w:rPr>
          <w:bCs/>
          <w:sz w:val="28"/>
          <w:szCs w:val="26"/>
        </w:rPr>
        <w:t xml:space="preserve">(Горки 2) </w:t>
      </w:r>
      <w:r w:rsidRPr="00273F82">
        <w:rPr>
          <w:bCs/>
          <w:sz w:val="28"/>
          <w:szCs w:val="26"/>
        </w:rPr>
        <w:t>в сумме 4 000,00000 тыс.</w:t>
      </w:r>
      <w:r w:rsidRPr="00273F82" w:rsidR="00C957A7">
        <w:rPr>
          <w:bCs/>
          <w:sz w:val="28"/>
          <w:szCs w:val="26"/>
        </w:rPr>
        <w:t xml:space="preserve"> </w:t>
      </w:r>
      <w:r w:rsidRPr="00273F82">
        <w:rPr>
          <w:bCs/>
          <w:sz w:val="28"/>
          <w:szCs w:val="26"/>
        </w:rPr>
        <w:t>руб.;</w:t>
      </w:r>
    </w:p>
    <w:p w:rsidR="00523DB1" w:rsidRPr="00273F82" w:rsidP="00523DB1" w14:paraId="32AF0F04" w14:textId="00B08915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 xml:space="preserve">- заключение договоров по оплате коммунальных услуг нового здания </w:t>
      </w:r>
      <w:r w:rsidRPr="00273F82">
        <w:rPr>
          <w:bCs/>
          <w:sz w:val="28"/>
          <w:szCs w:val="26"/>
        </w:rPr>
        <w:t>Немчиновского</w:t>
      </w:r>
      <w:r w:rsidRPr="00273F82">
        <w:rPr>
          <w:bCs/>
          <w:sz w:val="28"/>
          <w:szCs w:val="26"/>
        </w:rPr>
        <w:t xml:space="preserve"> лицея на сумму 1 920,00000 тыс.</w:t>
      </w:r>
      <w:r w:rsidRPr="00273F82" w:rsidR="00C957A7">
        <w:rPr>
          <w:bCs/>
          <w:sz w:val="28"/>
          <w:szCs w:val="26"/>
        </w:rPr>
        <w:t xml:space="preserve"> </w:t>
      </w:r>
      <w:r w:rsidRPr="00273F82">
        <w:rPr>
          <w:bCs/>
          <w:sz w:val="28"/>
          <w:szCs w:val="26"/>
        </w:rPr>
        <w:t>руб.;</w:t>
      </w:r>
    </w:p>
    <w:p w:rsidR="00523DB1" w:rsidRPr="00273F82" w:rsidP="00523DB1" w14:paraId="00DFD463" w14:textId="647DAAF1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- закупку оборудования и мебели для оснащения здания МБОУ «Гармония» за счет средств, поступивш</w:t>
      </w:r>
      <w:r w:rsidR="00433737">
        <w:rPr>
          <w:bCs/>
          <w:sz w:val="28"/>
          <w:szCs w:val="26"/>
        </w:rPr>
        <w:t xml:space="preserve">их в бюджет в рамках проведения </w:t>
      </w:r>
      <w:r w:rsidRPr="00273F82">
        <w:rPr>
          <w:bCs/>
          <w:sz w:val="28"/>
          <w:szCs w:val="26"/>
        </w:rPr>
        <w:t>Дня благотворительного труда на территории Одинцовского городского округа, в сумме 302,00000 тыс. руб.;</w:t>
      </w:r>
    </w:p>
    <w:p w:rsidR="00523DB1" w:rsidRPr="003E5FA1" w:rsidP="00523DB1" w14:paraId="25E39BD4" w14:textId="6A239192">
      <w:pPr>
        <w:ind w:left="-567" w:firstLine="567"/>
        <w:contextualSpacing/>
        <w:jc w:val="both"/>
        <w:rPr>
          <w:bCs/>
          <w:i/>
          <w:color w:val="FF0000"/>
          <w:sz w:val="28"/>
          <w:szCs w:val="26"/>
        </w:rPr>
      </w:pPr>
      <w:r w:rsidRPr="00273F82">
        <w:rPr>
          <w:bCs/>
          <w:sz w:val="28"/>
          <w:szCs w:val="26"/>
        </w:rPr>
        <w:t>- обеспечение деятельности Управления образования за счет средств бюджета Московской области в сумме 450,00000 тыс.</w:t>
      </w:r>
      <w:r w:rsidRPr="00273F82" w:rsidR="00C957A7">
        <w:rPr>
          <w:bCs/>
          <w:sz w:val="28"/>
          <w:szCs w:val="26"/>
        </w:rPr>
        <w:t xml:space="preserve"> руб.</w:t>
      </w:r>
    </w:p>
    <w:p w:rsidR="00523DB1" w:rsidRPr="00273F82" w:rsidP="00523DB1" w14:paraId="27DDE0E5" w14:textId="77777777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Расходы уменьшены на:</w:t>
      </w:r>
    </w:p>
    <w:p w:rsidR="00523DB1" w:rsidRPr="00273F82" w:rsidP="00523DB1" w14:paraId="06097E1C" w14:textId="7834391E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- государственную поддержку частных дошкольных образовательных организаций по присмотру и уходу за детьми в связи с уточнением численности воспитанников на сумму 5 039,00000 тыс.</w:t>
      </w:r>
      <w:r w:rsidRPr="00273F82" w:rsidR="00C957A7">
        <w:rPr>
          <w:bCs/>
          <w:sz w:val="28"/>
          <w:szCs w:val="26"/>
        </w:rPr>
        <w:t xml:space="preserve"> </w:t>
      </w:r>
      <w:r w:rsidRPr="00273F82">
        <w:rPr>
          <w:bCs/>
          <w:sz w:val="28"/>
          <w:szCs w:val="26"/>
        </w:rPr>
        <w:t xml:space="preserve">руб., в том числе </w:t>
      </w:r>
      <w:r w:rsidRPr="00273F82">
        <w:rPr>
          <w:bCs/>
          <w:sz w:val="28"/>
          <w:szCs w:val="26"/>
        </w:rPr>
        <w:t>софинансирование</w:t>
      </w:r>
      <w:r w:rsidRPr="00273F82">
        <w:rPr>
          <w:bCs/>
          <w:sz w:val="28"/>
          <w:szCs w:val="26"/>
        </w:rPr>
        <w:t xml:space="preserve"> в сумме 1 920,00000 тыс.</w:t>
      </w:r>
      <w:r w:rsidRPr="00273F82" w:rsidR="00C957A7">
        <w:rPr>
          <w:bCs/>
          <w:sz w:val="28"/>
          <w:szCs w:val="26"/>
        </w:rPr>
        <w:t xml:space="preserve"> </w:t>
      </w:r>
      <w:r w:rsidRPr="00273F82">
        <w:rPr>
          <w:bCs/>
          <w:sz w:val="28"/>
          <w:szCs w:val="26"/>
        </w:rPr>
        <w:t>руб.;</w:t>
      </w:r>
    </w:p>
    <w:p w:rsidR="00523DB1" w:rsidRPr="00560605" w:rsidP="00523DB1" w14:paraId="3537A9E3" w14:textId="696CC5DA">
      <w:pPr>
        <w:ind w:left="-567" w:firstLine="567"/>
        <w:contextualSpacing/>
        <w:jc w:val="both"/>
        <w:rPr>
          <w:bCs/>
          <w:i/>
          <w:color w:val="FF0000"/>
          <w:sz w:val="28"/>
          <w:szCs w:val="26"/>
        </w:rPr>
      </w:pPr>
      <w:r w:rsidRPr="00273F82">
        <w:rPr>
          <w:bCs/>
          <w:sz w:val="28"/>
          <w:szCs w:val="26"/>
        </w:rPr>
        <w:t>-</w:t>
      </w:r>
      <w:r w:rsidRPr="00273F82" w:rsidR="00C957A7">
        <w:rPr>
          <w:bCs/>
          <w:sz w:val="28"/>
          <w:szCs w:val="26"/>
        </w:rPr>
        <w:t xml:space="preserve"> </w:t>
      </w:r>
      <w:r w:rsidRPr="00273F82">
        <w:rPr>
          <w:bCs/>
          <w:sz w:val="28"/>
          <w:szCs w:val="26"/>
        </w:rPr>
        <w:t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</w:t>
      </w:r>
      <w:r w:rsidRPr="00273F82" w:rsidR="00C957A7">
        <w:rPr>
          <w:bCs/>
          <w:sz w:val="28"/>
          <w:szCs w:val="26"/>
        </w:rPr>
        <w:t>бразовательной деятельностью</w:t>
      </w:r>
      <w:r w:rsidRPr="00273F82">
        <w:rPr>
          <w:bCs/>
          <w:sz w:val="28"/>
          <w:szCs w:val="26"/>
        </w:rPr>
        <w:t xml:space="preserve"> в сумме 695,00000 тыс.</w:t>
      </w:r>
      <w:r w:rsidRPr="00273F82" w:rsidR="00C957A7">
        <w:rPr>
          <w:bCs/>
          <w:sz w:val="28"/>
          <w:szCs w:val="26"/>
        </w:rPr>
        <w:t xml:space="preserve"> </w:t>
      </w:r>
      <w:r w:rsidRPr="00273F82">
        <w:rPr>
          <w:bCs/>
          <w:sz w:val="28"/>
          <w:szCs w:val="26"/>
        </w:rPr>
        <w:t>руб.</w:t>
      </w:r>
    </w:p>
    <w:p w:rsidR="00694418" w:rsidRPr="00273F82" w:rsidP="0004566B" w14:paraId="7A0EB606" w14:textId="77777777">
      <w:pPr>
        <w:ind w:left="-567" w:firstLine="567"/>
        <w:contextualSpacing/>
        <w:jc w:val="both"/>
        <w:rPr>
          <w:bCs/>
          <w:sz w:val="28"/>
          <w:szCs w:val="26"/>
        </w:rPr>
      </w:pPr>
    </w:p>
    <w:p w:rsidR="00934B86" w:rsidRPr="00273F82" w:rsidP="00D56F37" w14:paraId="33DE7C7B" w14:textId="77777777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273F82">
        <w:rPr>
          <w:b/>
          <w:bCs/>
          <w:sz w:val="28"/>
          <w:szCs w:val="26"/>
        </w:rPr>
        <w:t>Муниципальная программа «Социальная защита населения»</w:t>
      </w:r>
    </w:p>
    <w:p w:rsidR="00934B86" w:rsidRPr="00273F82" w:rsidP="00AB7809" w14:paraId="795A3EF1" w14:textId="77777777">
      <w:pPr>
        <w:spacing w:line="276" w:lineRule="auto"/>
        <w:ind w:left="-567" w:firstLine="567"/>
        <w:contextualSpacing/>
        <w:jc w:val="both"/>
        <w:rPr>
          <w:bCs/>
          <w:sz w:val="28"/>
          <w:szCs w:val="26"/>
        </w:rPr>
      </w:pPr>
    </w:p>
    <w:p w:rsidR="00AB7809" w:rsidRPr="00273F82" w:rsidP="00433737" w14:paraId="0C05BAC7" w14:textId="27C8B319">
      <w:pPr>
        <w:ind w:left="-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 xml:space="preserve">              Расходы на реализацию данной муниципальной программы в 2025 году увеличены на 2 350,00000 тыс. руб. за счет средств местного бюджета, а именно: на оказание мер социальной поддержки отдельным категориям граждан в сумме 50 тыс. руб. и на предоставление субсидии юридическим </w:t>
      </w:r>
      <w:r w:rsidR="004B6E92">
        <w:rPr>
          <w:bCs/>
          <w:sz w:val="28"/>
          <w:szCs w:val="26"/>
        </w:rPr>
        <w:t xml:space="preserve">лицам, осуществляющим управление многоквартирными домами, </w:t>
      </w:r>
      <w:r w:rsidRPr="00273F82">
        <w:rPr>
          <w:bCs/>
          <w:sz w:val="28"/>
          <w:szCs w:val="26"/>
        </w:rPr>
        <w:t>на установку пандусов в МКД для инвалидов и маломобильных групп населения в сумме 2 300,00000 тыс. руб.</w:t>
      </w:r>
    </w:p>
    <w:p w:rsidR="0060660F" w:rsidRPr="00273F82" w:rsidP="00AB7809" w14:paraId="72E06371" w14:textId="40A0E8E2">
      <w:pPr>
        <w:contextualSpacing/>
        <w:jc w:val="both"/>
        <w:rPr>
          <w:sz w:val="28"/>
          <w:szCs w:val="28"/>
        </w:rPr>
      </w:pPr>
    </w:p>
    <w:p w:rsidR="00523DB1" w:rsidRPr="00273F82" w:rsidP="00523DB1" w14:paraId="69EBFFF9" w14:textId="77777777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273F82">
        <w:rPr>
          <w:b/>
          <w:bCs/>
          <w:sz w:val="28"/>
          <w:szCs w:val="26"/>
        </w:rPr>
        <w:t>Муниципальная программа «Спорт»</w:t>
      </w:r>
    </w:p>
    <w:p w:rsidR="00523DB1" w:rsidRPr="00273F82" w:rsidP="00523DB1" w14:paraId="1DC7E7D3" w14:textId="77777777">
      <w:pPr>
        <w:ind w:left="-567" w:firstLine="567"/>
        <w:contextualSpacing/>
        <w:jc w:val="both"/>
        <w:rPr>
          <w:bCs/>
          <w:sz w:val="28"/>
          <w:szCs w:val="26"/>
        </w:rPr>
      </w:pPr>
    </w:p>
    <w:p w:rsidR="00523DB1" w:rsidRPr="00273F82" w:rsidP="00523DB1" w14:paraId="19154081" w14:textId="44A75480">
      <w:pPr>
        <w:ind w:left="-567" w:firstLine="567"/>
        <w:contextualSpacing/>
        <w:jc w:val="both"/>
        <w:rPr>
          <w:bCs/>
          <w:sz w:val="28"/>
          <w:szCs w:val="26"/>
        </w:rPr>
      </w:pPr>
      <w:r w:rsidRPr="00B9128C">
        <w:rPr>
          <w:bCs/>
          <w:sz w:val="28"/>
          <w:szCs w:val="26"/>
        </w:rPr>
        <w:t>Расходы по муниципальной программе «Спорт» на 2025 год в целом увеличены на 1 849,74683 тыс.</w:t>
      </w:r>
      <w:r w:rsidRPr="00B9128C" w:rsidR="00C957A7">
        <w:rPr>
          <w:bCs/>
          <w:sz w:val="28"/>
          <w:szCs w:val="26"/>
        </w:rPr>
        <w:t xml:space="preserve"> </w:t>
      </w:r>
      <w:r w:rsidRPr="00B9128C">
        <w:rPr>
          <w:bCs/>
          <w:sz w:val="28"/>
          <w:szCs w:val="26"/>
        </w:rPr>
        <w:t>руб. на обеспечение деятельности Комитета физической культуры</w:t>
      </w:r>
      <w:r w:rsidRPr="00B9128C">
        <w:t xml:space="preserve"> </w:t>
      </w:r>
      <w:r w:rsidRPr="00B9128C">
        <w:rPr>
          <w:bCs/>
          <w:sz w:val="28"/>
          <w:szCs w:val="26"/>
        </w:rPr>
        <w:t>и спорта Администрации Одинцовского городского округа Московской области.</w:t>
      </w:r>
    </w:p>
    <w:p w:rsidR="00523DB1" w:rsidRPr="00273F82" w:rsidP="00523DB1" w14:paraId="58A285DD" w14:textId="180D5168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На 2026</w:t>
      </w:r>
      <w:r w:rsidR="00A00E0B">
        <w:rPr>
          <w:bCs/>
          <w:sz w:val="28"/>
          <w:szCs w:val="26"/>
        </w:rPr>
        <w:t xml:space="preserve"> и 2027</w:t>
      </w:r>
      <w:r w:rsidRPr="00273F82">
        <w:rPr>
          <w:bCs/>
          <w:sz w:val="28"/>
          <w:szCs w:val="26"/>
        </w:rPr>
        <w:t xml:space="preserve"> год</w:t>
      </w:r>
      <w:r w:rsidR="00A00E0B">
        <w:rPr>
          <w:bCs/>
          <w:sz w:val="28"/>
          <w:szCs w:val="26"/>
        </w:rPr>
        <w:t>ы</w:t>
      </w:r>
      <w:r w:rsidRPr="00273F82">
        <w:rPr>
          <w:bCs/>
          <w:sz w:val="28"/>
          <w:szCs w:val="26"/>
        </w:rPr>
        <w:t xml:space="preserve"> расходы увеличены на 1 579,74683 тыс. руб</w:t>
      </w:r>
      <w:r w:rsidR="00A00E0B">
        <w:rPr>
          <w:bCs/>
          <w:sz w:val="28"/>
          <w:szCs w:val="26"/>
        </w:rPr>
        <w:t>. ежегодно.</w:t>
      </w:r>
    </w:p>
    <w:p w:rsidR="00465F80" w:rsidRPr="00273F82" w:rsidP="0039766C" w14:paraId="2EA9A5F9" w14:textId="77777777">
      <w:pPr>
        <w:ind w:left="-567" w:firstLine="567"/>
        <w:contextualSpacing/>
        <w:jc w:val="center"/>
        <w:rPr>
          <w:b/>
          <w:bCs/>
          <w:sz w:val="28"/>
          <w:szCs w:val="26"/>
        </w:rPr>
      </w:pPr>
    </w:p>
    <w:p w:rsidR="006967DE" w:rsidRPr="00273F82" w:rsidP="006967DE" w14:paraId="48207CF6" w14:textId="54DB858F">
      <w:pPr>
        <w:ind w:left="-567" w:firstLine="567"/>
        <w:jc w:val="center"/>
        <w:rPr>
          <w:b/>
          <w:sz w:val="28"/>
          <w:szCs w:val="28"/>
        </w:rPr>
      </w:pPr>
      <w:r w:rsidRPr="00273F82">
        <w:rPr>
          <w:b/>
          <w:sz w:val="28"/>
          <w:szCs w:val="28"/>
        </w:rPr>
        <w:t xml:space="preserve">Муниципальная программа «Безопасность и обеспечение безопасности жизнедеятельности населения» </w:t>
      </w:r>
    </w:p>
    <w:p w:rsidR="006967DE" w:rsidRPr="00273F82" w:rsidP="006967DE" w14:paraId="2166D7D0" w14:textId="77777777">
      <w:pPr>
        <w:ind w:left="-567" w:firstLine="567"/>
        <w:jc w:val="center"/>
        <w:rPr>
          <w:b/>
          <w:sz w:val="28"/>
          <w:szCs w:val="28"/>
        </w:rPr>
      </w:pPr>
    </w:p>
    <w:p w:rsidR="006967DE" w:rsidRPr="00273F82" w:rsidP="006967DE" w14:paraId="31599B66" w14:textId="7F81DEDA">
      <w:pPr>
        <w:ind w:left="-567" w:firstLine="567"/>
        <w:jc w:val="both"/>
        <w:rPr>
          <w:sz w:val="28"/>
          <w:szCs w:val="28"/>
        </w:rPr>
      </w:pPr>
      <w:r w:rsidRPr="00273F82">
        <w:rPr>
          <w:sz w:val="28"/>
          <w:szCs w:val="28"/>
        </w:rPr>
        <w:t xml:space="preserve">Расходы по данной программе на 2025 год увеличены на 5 788,19000 тыс. руб. </w:t>
      </w:r>
      <w:r w:rsidRPr="00273F82" w:rsidR="00C957A7">
        <w:rPr>
          <w:sz w:val="28"/>
          <w:szCs w:val="28"/>
        </w:rPr>
        <w:t xml:space="preserve">за счет средств бюджета округа  на </w:t>
      </w:r>
      <w:r w:rsidRPr="00273F82">
        <w:rPr>
          <w:sz w:val="28"/>
          <w:szCs w:val="28"/>
        </w:rPr>
        <w:t>установку двух подземных пожарных резервуаров с обустройством разворотных площадок и обор</w:t>
      </w:r>
      <w:r w:rsidR="008305FA">
        <w:rPr>
          <w:sz w:val="28"/>
          <w:szCs w:val="28"/>
        </w:rPr>
        <w:t xml:space="preserve">удования разворотных площадок у </w:t>
      </w:r>
      <w:r w:rsidRPr="00273F82">
        <w:rPr>
          <w:sz w:val="28"/>
          <w:szCs w:val="28"/>
        </w:rPr>
        <w:t>существующих источников наружного противопожарного водосн</w:t>
      </w:r>
      <w:r w:rsidR="008305FA">
        <w:rPr>
          <w:sz w:val="28"/>
          <w:szCs w:val="28"/>
        </w:rPr>
        <w:t>абжения.</w:t>
      </w:r>
    </w:p>
    <w:p w:rsidR="00C957A7" w:rsidRPr="00273F82" w:rsidP="006967DE" w14:paraId="7ACFAF60" w14:textId="77777777">
      <w:pPr>
        <w:ind w:left="-567" w:firstLine="567"/>
        <w:jc w:val="both"/>
        <w:rPr>
          <w:sz w:val="28"/>
          <w:szCs w:val="28"/>
        </w:rPr>
      </w:pPr>
    </w:p>
    <w:p w:rsidR="009F6FC1" w:rsidRPr="00273F82" w:rsidP="00C957A7" w14:paraId="56105FB1" w14:textId="7DD2A928">
      <w:pPr>
        <w:ind w:left="-567" w:firstLine="567"/>
        <w:contextualSpacing/>
        <w:jc w:val="center"/>
        <w:rPr>
          <w:bCs/>
          <w:sz w:val="28"/>
          <w:szCs w:val="26"/>
        </w:rPr>
      </w:pPr>
      <w:r w:rsidRPr="00273F82">
        <w:rPr>
          <w:b/>
          <w:bCs/>
          <w:sz w:val="28"/>
          <w:szCs w:val="26"/>
        </w:rPr>
        <w:t>Муниципальная программа «Развитие инженерной инфраструктуры, энергоэффективности и отрасли обращения с отходами»</w:t>
      </w:r>
    </w:p>
    <w:p w:rsidR="00AB7809" w:rsidRPr="00273F82" w:rsidP="00AB7809" w14:paraId="4F4C65E8" w14:textId="77777777">
      <w:pPr>
        <w:ind w:left="-567" w:firstLine="567"/>
        <w:contextualSpacing/>
        <w:jc w:val="both"/>
        <w:rPr>
          <w:bCs/>
          <w:sz w:val="28"/>
          <w:szCs w:val="26"/>
        </w:rPr>
      </w:pPr>
    </w:p>
    <w:p w:rsidR="00AB7809" w:rsidRPr="00E47939" w:rsidP="00AB7809" w14:paraId="40EE5A5C" w14:textId="7B88D554">
      <w:pPr>
        <w:ind w:left="-567" w:firstLine="567"/>
        <w:contextualSpacing/>
        <w:jc w:val="both"/>
        <w:rPr>
          <w:bCs/>
          <w:sz w:val="28"/>
          <w:szCs w:val="26"/>
        </w:rPr>
      </w:pPr>
      <w:r w:rsidRPr="00E47939">
        <w:rPr>
          <w:bCs/>
          <w:sz w:val="28"/>
          <w:szCs w:val="26"/>
        </w:rPr>
        <w:t>В рамках реализации муниципальной программы «Развитие инженерной инфраструктуры, энергоэффективности и отрасли обращения с о</w:t>
      </w:r>
      <w:r w:rsidRPr="00E47939" w:rsidR="00C957A7">
        <w:rPr>
          <w:bCs/>
          <w:sz w:val="28"/>
          <w:szCs w:val="26"/>
        </w:rPr>
        <w:t xml:space="preserve">тходами» расходы на 2025 год </w:t>
      </w:r>
      <w:r w:rsidRPr="00E47939">
        <w:rPr>
          <w:bCs/>
          <w:sz w:val="28"/>
          <w:szCs w:val="26"/>
        </w:rPr>
        <w:t xml:space="preserve">в целом увеличены на </w:t>
      </w:r>
      <w:r w:rsidRPr="00E47939" w:rsidR="0046082D">
        <w:rPr>
          <w:bCs/>
          <w:sz w:val="28"/>
          <w:szCs w:val="26"/>
        </w:rPr>
        <w:t>170 528,81444</w:t>
      </w:r>
      <w:r w:rsidRPr="00E47939">
        <w:rPr>
          <w:bCs/>
          <w:sz w:val="28"/>
          <w:szCs w:val="26"/>
        </w:rPr>
        <w:t xml:space="preserve"> тыс. руб., </w:t>
      </w:r>
      <w:r w:rsidRPr="00E47939" w:rsidR="00C957A7">
        <w:rPr>
          <w:bCs/>
          <w:sz w:val="28"/>
          <w:szCs w:val="26"/>
        </w:rPr>
        <w:t xml:space="preserve">в том числе </w:t>
      </w:r>
      <w:r w:rsidRPr="00E47939">
        <w:rPr>
          <w:bCs/>
          <w:sz w:val="28"/>
          <w:szCs w:val="26"/>
        </w:rPr>
        <w:t xml:space="preserve">за счет средств бюджета Московской области уменьшены на </w:t>
      </w:r>
      <w:r w:rsidRPr="00E47939" w:rsidR="0046082D">
        <w:rPr>
          <w:bCs/>
          <w:sz w:val="28"/>
          <w:szCs w:val="26"/>
        </w:rPr>
        <w:t>67 594,45000</w:t>
      </w:r>
      <w:r w:rsidRPr="00E47939">
        <w:rPr>
          <w:bCs/>
          <w:sz w:val="28"/>
          <w:szCs w:val="26"/>
        </w:rPr>
        <w:t xml:space="preserve"> тыс. руб.,   за счет средств местного бюджета увеличены на </w:t>
      </w:r>
      <w:r w:rsidRPr="00E47939" w:rsidR="0046082D">
        <w:rPr>
          <w:bCs/>
          <w:sz w:val="28"/>
          <w:szCs w:val="26"/>
        </w:rPr>
        <w:t>238 123,26444</w:t>
      </w:r>
      <w:r w:rsidRPr="00E47939">
        <w:rPr>
          <w:bCs/>
          <w:sz w:val="28"/>
          <w:szCs w:val="26"/>
        </w:rPr>
        <w:t xml:space="preserve"> тыс. руб. </w:t>
      </w:r>
    </w:p>
    <w:p w:rsidR="00AB7809" w:rsidRPr="00273F82" w:rsidP="00AB7809" w14:paraId="130D568A" w14:textId="77777777">
      <w:pPr>
        <w:ind w:left="-567" w:firstLine="567"/>
        <w:contextualSpacing/>
        <w:jc w:val="both"/>
        <w:rPr>
          <w:bCs/>
          <w:sz w:val="28"/>
          <w:szCs w:val="26"/>
        </w:rPr>
      </w:pPr>
      <w:bookmarkStart w:id="0" w:name="_Hlk181977271"/>
      <w:r w:rsidRPr="00E47939">
        <w:rPr>
          <w:bCs/>
          <w:sz w:val="28"/>
          <w:szCs w:val="26"/>
        </w:rPr>
        <w:t>В связи с внесением изменений в госпрограмму Московской области</w:t>
      </w:r>
      <w:r w:rsidRPr="00273F82">
        <w:rPr>
          <w:bCs/>
          <w:sz w:val="28"/>
          <w:szCs w:val="26"/>
        </w:rPr>
        <w:t xml:space="preserve"> увеличены расходы на:</w:t>
      </w:r>
    </w:p>
    <w:p w:rsidR="00AB7809" w:rsidRPr="00273F82" w:rsidP="00AB7809" w14:paraId="01BD9AD1" w14:textId="6C97BB10">
      <w:pPr>
        <w:ind w:left="-567" w:firstLine="567"/>
        <w:contextualSpacing/>
        <w:jc w:val="both"/>
        <w:rPr>
          <w:bCs/>
          <w:sz w:val="28"/>
          <w:szCs w:val="26"/>
        </w:rPr>
      </w:pPr>
      <w:bookmarkStart w:id="1" w:name="_Hlk202283517"/>
      <w:r w:rsidRPr="00273F82">
        <w:rPr>
          <w:bCs/>
          <w:sz w:val="28"/>
          <w:szCs w:val="26"/>
        </w:rPr>
        <w:t xml:space="preserve">- мероприятия по капремонту объектов теплоснабжения (в том числе </w:t>
      </w:r>
      <w:r w:rsidRPr="00273F82">
        <w:rPr>
          <w:bCs/>
          <w:sz w:val="28"/>
          <w:szCs w:val="26"/>
        </w:rPr>
        <w:t>техприсоединение</w:t>
      </w:r>
      <w:r w:rsidRPr="00273F82">
        <w:rPr>
          <w:bCs/>
          <w:sz w:val="28"/>
          <w:szCs w:val="26"/>
        </w:rPr>
        <w:t xml:space="preserve"> при переводе котельных с 3 на 2 категорию надежности электроснабжения) в г. Звенигород, проезд Ветеранов </w:t>
      </w:r>
      <w:bookmarkStart w:id="2" w:name="_Hlk200371454"/>
      <w:r w:rsidRPr="00273F82">
        <w:rPr>
          <w:bCs/>
          <w:sz w:val="28"/>
          <w:szCs w:val="26"/>
        </w:rPr>
        <w:t>в сумме 2 987,85000 тыс. руб., в том числе за счет средств бюджета области на 1 864,42000 тыс. руб., за счет средств местного бюджета на 1 123,43000 тыс. руб.;</w:t>
      </w:r>
    </w:p>
    <w:bookmarkEnd w:id="1"/>
    <w:bookmarkEnd w:id="2"/>
    <w:p w:rsidR="00AB7809" w:rsidRPr="00273F82" w:rsidP="00AB7809" w14:paraId="61E8FD9E" w14:textId="77777777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- реконструкцию котельной в п. Жуковка-2 в сумме</w:t>
      </w:r>
      <w:r w:rsidRPr="00273F82">
        <w:t xml:space="preserve"> </w:t>
      </w:r>
      <w:bookmarkStart w:id="3" w:name="_Hlk202974773"/>
      <w:r w:rsidRPr="00273F82">
        <w:rPr>
          <w:bCs/>
          <w:sz w:val="28"/>
          <w:szCs w:val="26"/>
        </w:rPr>
        <w:t xml:space="preserve">в сумме 168 939,18000 тыс. руб., в  том числе за счет средств бюджета области на 103 348,11000  тыс. руб., за счет средств местного бюджета на 65 591,07000 тыс. руб.; </w:t>
      </w:r>
    </w:p>
    <w:bookmarkEnd w:id="3"/>
    <w:p w:rsidR="00AB7809" w:rsidRPr="00273F82" w:rsidP="00AB7809" w14:paraId="4256915C" w14:textId="77777777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- строительство участка тепловой сети между котельной №1 и котельной №2 в п. Большие Вяземы, ул. Городок-17 в сумме 1 622,73000 тыс. руб. за счет средств местного бюджета;</w:t>
      </w:r>
    </w:p>
    <w:p w:rsidR="00AB7809" w:rsidRPr="00273F82" w:rsidP="00AB7809" w14:paraId="0E1343AD" w14:textId="77777777">
      <w:pPr>
        <w:ind w:left="-567"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 xml:space="preserve">         - реконструкцию тепловых сетей и сетей ГВС в пос. Покровский городок в сумме 0,63000 тыс. руб. за счет средств бюджета Московской области;</w:t>
      </w:r>
    </w:p>
    <w:p w:rsidR="00AB7809" w:rsidRPr="00273F82" w:rsidP="00AB7809" w14:paraId="78078AD8" w14:textId="3E0CE390">
      <w:pPr>
        <w:ind w:left="-567" w:firstLine="567"/>
        <w:contextualSpacing/>
        <w:jc w:val="both"/>
        <w:rPr>
          <w:bCs/>
          <w:sz w:val="28"/>
          <w:szCs w:val="26"/>
        </w:rPr>
      </w:pPr>
      <w:bookmarkStart w:id="4" w:name="_Hlk195182048"/>
      <w:bookmarkEnd w:id="0"/>
      <w:r w:rsidRPr="00273F82">
        <w:rPr>
          <w:bCs/>
          <w:sz w:val="28"/>
          <w:szCs w:val="26"/>
        </w:rPr>
        <w:t xml:space="preserve">В связи с внесением изменений в госпрограмму Московской области уменьшены расходы </w:t>
      </w:r>
      <w:bookmarkEnd w:id="4"/>
      <w:r w:rsidRPr="00273F82">
        <w:rPr>
          <w:bCs/>
          <w:sz w:val="28"/>
          <w:szCs w:val="26"/>
        </w:rPr>
        <w:t>на:</w:t>
      </w:r>
    </w:p>
    <w:p w:rsidR="00AB7809" w:rsidP="00AB7809" w14:paraId="546682D8" w14:textId="75B997F5">
      <w:pPr>
        <w:ind w:left="-567" w:firstLine="567"/>
        <w:contextualSpacing/>
        <w:jc w:val="both"/>
        <w:rPr>
          <w:bCs/>
          <w:i/>
          <w:color w:val="FF0000"/>
          <w:sz w:val="28"/>
          <w:szCs w:val="26"/>
        </w:rPr>
      </w:pPr>
      <w:r w:rsidRPr="00273F82">
        <w:rPr>
          <w:bCs/>
          <w:sz w:val="28"/>
          <w:szCs w:val="26"/>
        </w:rPr>
        <w:t xml:space="preserve">- строительство </w:t>
      </w:r>
      <w:r w:rsidRPr="00273F82">
        <w:rPr>
          <w:bCs/>
          <w:sz w:val="28"/>
          <w:szCs w:val="26"/>
        </w:rPr>
        <w:t>блочно</w:t>
      </w:r>
      <w:r w:rsidRPr="00273F82">
        <w:rPr>
          <w:bCs/>
          <w:sz w:val="28"/>
          <w:szCs w:val="26"/>
        </w:rPr>
        <w:t xml:space="preserve">-модульных очистных сооружений в с. Каринское в сумме 109 617,22000 тыс. руб., в том числе </w:t>
      </w:r>
      <w:bookmarkStart w:id="5" w:name="_Hlk203554499"/>
      <w:r w:rsidRPr="00273F82">
        <w:rPr>
          <w:bCs/>
          <w:sz w:val="28"/>
          <w:szCs w:val="26"/>
        </w:rPr>
        <w:t>за счет средств бюджета области на 108 521,04000 тыс. руб., за счет средств местного бюджета на 1 096,18000 тыс. руб</w:t>
      </w:r>
      <w:r w:rsidRPr="00E426A3">
        <w:rPr>
          <w:bCs/>
          <w:sz w:val="28"/>
          <w:szCs w:val="26"/>
        </w:rPr>
        <w:t>.</w:t>
      </w:r>
      <w:bookmarkEnd w:id="5"/>
      <w:r w:rsidRPr="00E426A3">
        <w:rPr>
          <w:bCs/>
          <w:sz w:val="28"/>
          <w:szCs w:val="26"/>
        </w:rPr>
        <w:t xml:space="preserve"> </w:t>
      </w:r>
      <w:r w:rsidRPr="00E426A3" w:rsidR="00B66CF2">
        <w:rPr>
          <w:bCs/>
          <w:sz w:val="28"/>
          <w:szCs w:val="26"/>
        </w:rPr>
        <w:t>(перенос на 2026 год</w:t>
      </w:r>
      <w:r w:rsidRPr="00E426A3" w:rsidR="00E426A3">
        <w:rPr>
          <w:bCs/>
          <w:sz w:val="28"/>
          <w:szCs w:val="26"/>
        </w:rPr>
        <w:t>);</w:t>
      </w:r>
    </w:p>
    <w:p w:rsidR="0046082D" w:rsidRPr="00E47939" w:rsidP="0046082D" w14:paraId="2379DA78" w14:textId="4AA89D9C">
      <w:pPr>
        <w:ind w:left="-567" w:firstLine="567"/>
        <w:contextualSpacing/>
        <w:jc w:val="both"/>
        <w:rPr>
          <w:bCs/>
          <w:sz w:val="28"/>
          <w:szCs w:val="26"/>
        </w:rPr>
      </w:pPr>
      <w:r w:rsidRPr="00E47939">
        <w:rPr>
          <w:bCs/>
          <w:sz w:val="28"/>
          <w:szCs w:val="26"/>
        </w:rPr>
        <w:t>- капитальный ремонт сетей теплоснабжения на территории округа (п. Летний отдых, пос. Шарапово, 7 адресов в г. Одинцово) в сумме 440,21000 тыс., в том числе за счет средств бюджета области уменьшены на 21 332,57000 тыс. руб., за счет средств местного бюджета увеличены на 20 892,36000 тыс. руб.;</w:t>
      </w:r>
    </w:p>
    <w:p w:rsidR="00AB7809" w:rsidRPr="002F20B8" w:rsidP="00AB7809" w14:paraId="7BB67467" w14:textId="503407CD">
      <w:pPr>
        <w:ind w:left="-567"/>
        <w:contextualSpacing/>
        <w:jc w:val="both"/>
        <w:rPr>
          <w:bCs/>
          <w:i/>
          <w:color w:val="FF0000"/>
          <w:sz w:val="28"/>
          <w:szCs w:val="26"/>
        </w:rPr>
      </w:pPr>
      <w:r w:rsidRPr="00E47939">
        <w:rPr>
          <w:bCs/>
          <w:sz w:val="28"/>
          <w:szCs w:val="26"/>
        </w:rPr>
        <w:t xml:space="preserve">        - приобретение специализированной техники для аварийных бригад в сумме</w:t>
      </w:r>
      <w:r w:rsidRPr="00273F82">
        <w:rPr>
          <w:bCs/>
          <w:sz w:val="28"/>
          <w:szCs w:val="26"/>
        </w:rPr>
        <w:t xml:space="preserve"> 42 954,00000 тыс. руб. за счет областного бюджета.</w:t>
      </w:r>
      <w:r w:rsidR="002F20B8">
        <w:rPr>
          <w:bCs/>
          <w:sz w:val="28"/>
          <w:szCs w:val="26"/>
        </w:rPr>
        <w:t xml:space="preserve"> </w:t>
      </w:r>
      <w:r w:rsidRPr="00E426A3" w:rsidR="002F20B8">
        <w:rPr>
          <w:bCs/>
          <w:iCs/>
          <w:sz w:val="28"/>
          <w:szCs w:val="26"/>
        </w:rPr>
        <w:t>(</w:t>
      </w:r>
      <w:r w:rsidRPr="00E426A3" w:rsidR="002F20B8">
        <w:rPr>
          <w:bCs/>
          <w:iCs/>
          <w:sz w:val="28"/>
          <w:szCs w:val="26"/>
        </w:rPr>
        <w:t>МинЖКХ</w:t>
      </w:r>
      <w:r w:rsidRPr="00E426A3" w:rsidR="002F20B8">
        <w:rPr>
          <w:bCs/>
          <w:iCs/>
          <w:sz w:val="28"/>
          <w:szCs w:val="26"/>
        </w:rPr>
        <w:t xml:space="preserve"> и Минэнерго сами будут приобретать технику</w:t>
      </w:r>
      <w:r w:rsidR="00E426A3">
        <w:rPr>
          <w:bCs/>
          <w:iCs/>
          <w:sz w:val="28"/>
          <w:szCs w:val="26"/>
        </w:rPr>
        <w:t xml:space="preserve"> для последующей передачи</w:t>
      </w:r>
      <w:r w:rsidRPr="00E426A3" w:rsidR="002F20B8">
        <w:rPr>
          <w:bCs/>
          <w:iCs/>
          <w:sz w:val="28"/>
          <w:szCs w:val="26"/>
        </w:rPr>
        <w:t>)</w:t>
      </w:r>
      <w:r w:rsidR="00E426A3">
        <w:rPr>
          <w:bCs/>
          <w:iCs/>
          <w:sz w:val="28"/>
          <w:szCs w:val="26"/>
        </w:rPr>
        <w:t>.</w:t>
      </w:r>
    </w:p>
    <w:p w:rsidR="00AB7809" w:rsidRPr="00273F82" w:rsidP="00AB7809" w14:paraId="219C8EC1" w14:textId="60E950AF">
      <w:pPr>
        <w:ind w:left="-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 xml:space="preserve">         Уменьшены расходы за счет средств бюджета округа на актуализацию схем водоснабжения и водоотведения в сумме 151,88252 тыс. руб. в связи с экономией на торгах.</w:t>
      </w:r>
    </w:p>
    <w:p w:rsidR="00662764" w:rsidP="00C70C3C" w14:paraId="2CDEE2AD" w14:textId="51205479">
      <w:pPr>
        <w:ind w:left="-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 xml:space="preserve">         Увеличены расходы за счет средств бюджета округа на поставку воды для водопроводных колонок на территории округа в сумме 141,73696 тыс. руб. и предоставление субсидии МУП «</w:t>
      </w:r>
      <w:r w:rsidRPr="00273F82" w:rsidR="007619E5">
        <w:rPr>
          <w:bCs/>
          <w:sz w:val="28"/>
          <w:szCs w:val="26"/>
        </w:rPr>
        <w:t xml:space="preserve">ЖКХ </w:t>
      </w:r>
      <w:r w:rsidRPr="00273F82">
        <w:rPr>
          <w:bCs/>
          <w:sz w:val="28"/>
          <w:szCs w:val="26"/>
        </w:rPr>
        <w:t>Назарьево</w:t>
      </w:r>
      <w:r w:rsidRPr="00273F82">
        <w:rPr>
          <w:bCs/>
          <w:sz w:val="28"/>
          <w:szCs w:val="26"/>
        </w:rPr>
        <w:t xml:space="preserve">» в сумме 150 000,00000 тыс. руб. </w:t>
      </w:r>
    </w:p>
    <w:p w:rsidR="00C70C3C" w:rsidRPr="00E54E48" w:rsidP="00C70C3C" w14:paraId="605594ED" w14:textId="77777777">
      <w:pPr>
        <w:ind w:left="-567"/>
        <w:contextualSpacing/>
        <w:jc w:val="both"/>
        <w:rPr>
          <w:bCs/>
          <w:sz w:val="28"/>
          <w:szCs w:val="26"/>
        </w:rPr>
      </w:pPr>
    </w:p>
    <w:p w:rsidR="00662764" w:rsidRPr="00273F82" w:rsidP="00662764" w14:paraId="7DAAC46F" w14:textId="77777777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273F82">
        <w:rPr>
          <w:b/>
          <w:bCs/>
          <w:sz w:val="28"/>
          <w:szCs w:val="26"/>
        </w:rPr>
        <w:t>Муниципальная программа «Управление имуществом и муниципальными финансами»</w:t>
      </w:r>
    </w:p>
    <w:p w:rsidR="00662764" w:rsidRPr="00273F82" w:rsidP="00662764" w14:paraId="1B3EE25E" w14:textId="77777777">
      <w:pPr>
        <w:ind w:left="-567" w:firstLine="567"/>
        <w:contextualSpacing/>
        <w:jc w:val="both"/>
        <w:rPr>
          <w:bCs/>
          <w:sz w:val="28"/>
          <w:szCs w:val="26"/>
        </w:rPr>
      </w:pPr>
    </w:p>
    <w:p w:rsidR="00662764" w:rsidRPr="00E47939" w:rsidP="00662764" w14:paraId="567EF65B" w14:textId="77777777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 xml:space="preserve">Расходы на реализацию муниципальной </w:t>
      </w:r>
      <w:r w:rsidRPr="00E47939">
        <w:rPr>
          <w:bCs/>
          <w:sz w:val="28"/>
          <w:szCs w:val="26"/>
        </w:rPr>
        <w:t>программы «Управление имуществом и муниципальными финансами» на 2025 уменьшены на 18 543,19420 тыс. руб., в том числе:</w:t>
      </w:r>
    </w:p>
    <w:p w:rsidR="00662764" w:rsidRPr="00E47939" w:rsidP="00662764" w14:paraId="5FBDE277" w14:textId="77777777">
      <w:pPr>
        <w:ind w:left="-567" w:firstLine="567"/>
        <w:contextualSpacing/>
        <w:jc w:val="both"/>
        <w:rPr>
          <w:bCs/>
          <w:i/>
          <w:color w:val="FF0000"/>
          <w:sz w:val="28"/>
          <w:szCs w:val="26"/>
        </w:rPr>
      </w:pPr>
      <w:r w:rsidRPr="00E47939">
        <w:rPr>
          <w:bCs/>
          <w:sz w:val="28"/>
          <w:szCs w:val="26"/>
        </w:rPr>
        <w:t xml:space="preserve">- расходы уменьшены на 965,00000 тыс. руб. за счет средств Московской области в связи с перераспределением на другие муниципальные программы; </w:t>
      </w:r>
    </w:p>
    <w:p w:rsidR="00662764" w:rsidRPr="00E47939" w:rsidP="00662764" w14:paraId="12A5CE2B" w14:textId="71A95382">
      <w:pPr>
        <w:ind w:left="-567" w:firstLine="567"/>
        <w:contextualSpacing/>
        <w:jc w:val="both"/>
        <w:rPr>
          <w:bCs/>
          <w:sz w:val="28"/>
          <w:szCs w:val="26"/>
        </w:rPr>
      </w:pPr>
      <w:r w:rsidRPr="00E47939">
        <w:rPr>
          <w:bCs/>
          <w:sz w:val="28"/>
          <w:szCs w:val="26"/>
        </w:rPr>
        <w:t xml:space="preserve">- расходы уменьшены на 17 578,1942 тыс. руб. за счет средств бюджета округа на </w:t>
      </w:r>
      <w:r w:rsidRPr="00E47939" w:rsidR="00E47939">
        <w:rPr>
          <w:bCs/>
          <w:sz w:val="28"/>
          <w:szCs w:val="26"/>
        </w:rPr>
        <w:t>обеспечение деятельности</w:t>
      </w:r>
      <w:r w:rsidRPr="00E47939">
        <w:rPr>
          <w:bCs/>
          <w:sz w:val="28"/>
          <w:szCs w:val="26"/>
        </w:rPr>
        <w:t xml:space="preserve"> органов местного самоуправления в соответствии с письмами главных распорядителей бюджетных средств.</w:t>
      </w:r>
    </w:p>
    <w:p w:rsidR="00662764" w:rsidRPr="00E47939" w:rsidP="00662764" w14:paraId="2A9B86D1" w14:textId="3727864D">
      <w:pPr>
        <w:ind w:left="-567" w:firstLine="567"/>
        <w:contextualSpacing/>
        <w:jc w:val="both"/>
        <w:rPr>
          <w:bCs/>
          <w:sz w:val="28"/>
          <w:szCs w:val="26"/>
        </w:rPr>
      </w:pPr>
      <w:r w:rsidRPr="00B9128C">
        <w:rPr>
          <w:bCs/>
          <w:sz w:val="28"/>
          <w:szCs w:val="26"/>
        </w:rPr>
        <w:t>Экономия в сумме 150 000,00000 тыс. руб., сложившаяся по расходам на обслуживание муниципального долга, перераспределена в рамках муниципальной программы</w:t>
      </w:r>
      <w:r w:rsidR="00B9128C">
        <w:rPr>
          <w:bCs/>
          <w:sz w:val="28"/>
          <w:szCs w:val="26"/>
        </w:rPr>
        <w:t xml:space="preserve"> на Администрацию</w:t>
      </w:r>
      <w:r w:rsidRPr="00B9128C">
        <w:rPr>
          <w:bCs/>
          <w:sz w:val="28"/>
          <w:szCs w:val="26"/>
        </w:rPr>
        <w:t>, а также на муниципальные программы «Культура и туризм» и «Спорт» на увеличение фонда оплаты труда работников органов местного самоуправления в связи с изменением системы оплаты труда.</w:t>
      </w:r>
    </w:p>
    <w:p w:rsidR="00662764" w:rsidP="00662764" w14:paraId="1021B33D" w14:textId="5AAF7598">
      <w:pPr>
        <w:ind w:left="-567" w:firstLine="567"/>
        <w:contextualSpacing/>
        <w:jc w:val="both"/>
        <w:rPr>
          <w:bCs/>
          <w:color w:val="000000" w:themeColor="text1"/>
          <w:sz w:val="28"/>
          <w:szCs w:val="26"/>
        </w:rPr>
      </w:pPr>
      <w:r w:rsidRPr="00E47939">
        <w:rPr>
          <w:bCs/>
          <w:color w:val="000000" w:themeColor="text1"/>
          <w:sz w:val="28"/>
          <w:szCs w:val="26"/>
        </w:rPr>
        <w:t>В плановом периоде расходы 2026 и 2027 годов по муниципальной программе уменьшены на 479 009,00000 тыс. руб. и 20 009,00000 тыс. руб. соответственно.</w:t>
      </w:r>
    </w:p>
    <w:p w:rsidR="00662764" w:rsidRPr="00273F82" w:rsidP="00662764" w14:paraId="77E5D87D" w14:textId="77777777">
      <w:pPr>
        <w:ind w:left="-567" w:firstLine="567"/>
        <w:contextualSpacing/>
        <w:jc w:val="both"/>
        <w:rPr>
          <w:bCs/>
          <w:color w:val="000000" w:themeColor="text1"/>
          <w:sz w:val="28"/>
          <w:szCs w:val="26"/>
        </w:rPr>
      </w:pPr>
    </w:p>
    <w:p w:rsidR="00FA36BD" w:rsidRPr="00273F82" w:rsidP="00FA36BD" w14:paraId="4EEB5588" w14:textId="77777777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273F82">
        <w:rPr>
          <w:b/>
          <w:color w:val="000000" w:themeColor="text1"/>
          <w:sz w:val="28"/>
          <w:szCs w:val="28"/>
        </w:rPr>
        <w:t>Муниципальная программа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:rsidR="00FA36BD" w:rsidRPr="00273F82" w:rsidP="00C957A7" w14:paraId="353D29A9" w14:textId="77777777">
      <w:pPr>
        <w:ind w:left="-567" w:firstLine="567"/>
        <w:contextualSpacing/>
        <w:jc w:val="both"/>
        <w:rPr>
          <w:bCs/>
          <w:sz w:val="28"/>
          <w:szCs w:val="26"/>
        </w:rPr>
      </w:pPr>
    </w:p>
    <w:p w:rsidR="00FA36BD" w:rsidRPr="005C3293" w:rsidP="005C3293" w14:paraId="29E747C5" w14:textId="183F2A74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 xml:space="preserve">В рамках реализации муниципальной программы «Развитие институтов гражданского общества, повышение эффективности местного самоуправления и реализации молодежной политики» на 2025 год увеличены расходы на реализацию проектов граждан, сформированных в рамках практик инициативного бюджетирования, на 32 193,83000 тыс. руб., в т.ч. за счет средств бюджета Московской области на 19 925,83000 тыс. руб., за счет средств бюджета округа - на 12 268,00000 тыс. руб. </w:t>
      </w:r>
    </w:p>
    <w:p w:rsidR="009F6FC1" w:rsidRPr="00273F82" w:rsidP="009F6FC1" w14:paraId="5B7B0D3D" w14:textId="1AFC894D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273F82">
        <w:rPr>
          <w:b/>
          <w:bCs/>
          <w:sz w:val="28"/>
          <w:szCs w:val="26"/>
        </w:rPr>
        <w:t>Муниципальная программа «Развитие и функционирование дорожно-транспортного комплекса»</w:t>
      </w:r>
    </w:p>
    <w:p w:rsidR="009F6FC1" w:rsidRPr="00273F82" w:rsidP="009F6FC1" w14:paraId="1AB7D366" w14:textId="77777777">
      <w:pPr>
        <w:ind w:left="-567" w:firstLine="567"/>
        <w:contextualSpacing/>
        <w:jc w:val="both"/>
        <w:rPr>
          <w:bCs/>
          <w:sz w:val="28"/>
          <w:szCs w:val="26"/>
        </w:rPr>
      </w:pPr>
    </w:p>
    <w:p w:rsidR="00AB7809" w:rsidRPr="00273F82" w:rsidP="00AB7809" w14:paraId="15DDC6A9" w14:textId="77777777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В рамках реализации муниципальной программы «Развитие и функционирование дорожно-транспортного комплекса» расходы в целом увеличены в 2025 году на 66 012,36340  тыс. руб., в том числе за счет средств бюджета Московской области  на 22 421,50000 тыс. руб., за счет средств бюджета округа на  43 590,86340 тыс. руб.</w:t>
      </w:r>
    </w:p>
    <w:p w:rsidR="00AB7809" w:rsidRPr="00273F82" w:rsidP="00AB7809" w14:paraId="781AF8B0" w14:textId="0A9E0790">
      <w:pPr>
        <w:ind w:left="-567" w:firstLine="567"/>
        <w:contextualSpacing/>
        <w:jc w:val="both"/>
        <w:rPr>
          <w:bCs/>
          <w:sz w:val="28"/>
          <w:szCs w:val="26"/>
        </w:rPr>
      </w:pPr>
      <w:bookmarkStart w:id="6" w:name="_Hlk202284372"/>
      <w:r w:rsidRPr="00273F82">
        <w:rPr>
          <w:bCs/>
          <w:sz w:val="28"/>
          <w:szCs w:val="26"/>
        </w:rPr>
        <w:t xml:space="preserve">В связи с внесением изменений в госпрограмму Московской области увеличены расходы </w:t>
      </w:r>
      <w:bookmarkStart w:id="7" w:name="_Hlk178859137"/>
      <w:r w:rsidRPr="00273F82">
        <w:rPr>
          <w:bCs/>
          <w:sz w:val="28"/>
          <w:szCs w:val="26"/>
        </w:rPr>
        <w:t>на капитальный ремонт участка  автомобильной дороги Лит.</w:t>
      </w:r>
      <w:r w:rsidR="00433737">
        <w:rPr>
          <w:bCs/>
          <w:sz w:val="28"/>
          <w:szCs w:val="26"/>
        </w:rPr>
        <w:t xml:space="preserve"> </w:t>
      </w:r>
      <w:r w:rsidRPr="00273F82">
        <w:rPr>
          <w:bCs/>
          <w:sz w:val="28"/>
          <w:szCs w:val="26"/>
        </w:rPr>
        <w:t xml:space="preserve">Д5 в д. Жуковка </w:t>
      </w:r>
      <w:bookmarkStart w:id="8" w:name="_Hlk202284645"/>
      <w:r w:rsidR="00433737">
        <w:rPr>
          <w:bCs/>
          <w:sz w:val="28"/>
          <w:szCs w:val="26"/>
        </w:rPr>
        <w:t xml:space="preserve">в сумме </w:t>
      </w:r>
      <w:r w:rsidRPr="00273F82">
        <w:rPr>
          <w:bCs/>
          <w:sz w:val="28"/>
          <w:szCs w:val="26"/>
        </w:rPr>
        <w:t>38 164,65000 тыс. руб., в том числе за счет средств областного бюджета в сумме 23 623,92000 тыс. руб., за счет средств местного бюджета в с</w:t>
      </w:r>
      <w:r w:rsidR="00433737">
        <w:rPr>
          <w:bCs/>
          <w:sz w:val="28"/>
          <w:szCs w:val="26"/>
        </w:rPr>
        <w:t xml:space="preserve">умме 14 540,73000 </w:t>
      </w:r>
      <w:r w:rsidRPr="00273F82">
        <w:rPr>
          <w:bCs/>
          <w:sz w:val="28"/>
          <w:szCs w:val="26"/>
        </w:rPr>
        <w:t>тыс. руб.</w:t>
      </w:r>
      <w:r w:rsidRPr="00273F82" w:rsidR="00C957A7">
        <w:rPr>
          <w:bCs/>
          <w:sz w:val="28"/>
          <w:szCs w:val="26"/>
        </w:rPr>
        <w:t>,</w:t>
      </w:r>
      <w:r w:rsidRPr="00273F82">
        <w:rPr>
          <w:bCs/>
          <w:sz w:val="28"/>
          <w:szCs w:val="26"/>
        </w:rPr>
        <w:t xml:space="preserve"> </w:t>
      </w:r>
      <w:bookmarkEnd w:id="8"/>
      <w:r w:rsidRPr="00273F82">
        <w:rPr>
          <w:bCs/>
          <w:sz w:val="28"/>
          <w:szCs w:val="26"/>
        </w:rPr>
        <w:t xml:space="preserve">и автомобильной дороги в с. </w:t>
      </w:r>
      <w:r w:rsidR="00433737">
        <w:rPr>
          <w:bCs/>
          <w:sz w:val="28"/>
          <w:szCs w:val="26"/>
        </w:rPr>
        <w:t xml:space="preserve">Крымское, ул. Красивая в сумме </w:t>
      </w:r>
      <w:r w:rsidRPr="00273F82">
        <w:rPr>
          <w:bCs/>
          <w:sz w:val="28"/>
          <w:szCs w:val="26"/>
        </w:rPr>
        <w:t>4 </w:t>
      </w:r>
      <w:r w:rsidR="00433737">
        <w:rPr>
          <w:bCs/>
          <w:sz w:val="28"/>
          <w:szCs w:val="26"/>
        </w:rPr>
        <w:t>079,38000 тыс. руб., из них</w:t>
      </w:r>
      <w:r w:rsidRPr="00273F82">
        <w:rPr>
          <w:bCs/>
          <w:sz w:val="28"/>
          <w:szCs w:val="26"/>
        </w:rPr>
        <w:t xml:space="preserve"> за счет сред</w:t>
      </w:r>
      <w:r w:rsidRPr="00273F82" w:rsidR="00C957A7">
        <w:rPr>
          <w:bCs/>
          <w:sz w:val="28"/>
          <w:szCs w:val="26"/>
        </w:rPr>
        <w:t xml:space="preserve">ств областного бюджета в сумме </w:t>
      </w:r>
      <w:r w:rsidRPr="00273F82">
        <w:rPr>
          <w:bCs/>
          <w:sz w:val="28"/>
          <w:szCs w:val="26"/>
        </w:rPr>
        <w:t>2 545,53000 тыс. руб., за счет средств местного бюджета в сумме 1 533,85000 тыс. руб.</w:t>
      </w:r>
    </w:p>
    <w:p w:rsidR="00AB7809" w:rsidRPr="00273F82" w:rsidP="00AB7809" w14:paraId="3DC37A17" w14:textId="041B8A49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 xml:space="preserve">В связи с внесением изменений в госпрограмму Московской области уменьшены расходы на капитальный ремонт автомобильной дороги общего пользования местного значения в д. Большое </w:t>
      </w:r>
      <w:r w:rsidRPr="00273F82">
        <w:rPr>
          <w:bCs/>
          <w:sz w:val="28"/>
          <w:szCs w:val="26"/>
        </w:rPr>
        <w:t>Сареево</w:t>
      </w:r>
      <w:r w:rsidRPr="00273F82">
        <w:rPr>
          <w:bCs/>
          <w:sz w:val="28"/>
          <w:szCs w:val="26"/>
        </w:rPr>
        <w:t xml:space="preserve"> к КП Ольховка в сумме 6 006,33000   тыс. руб., в том числе за счет средств областного бюджета в сумме 3 747,95000 тыс. руб., за счет средств местного бюджета в сумме 2 258,38000 тыс. руб.</w:t>
      </w:r>
    </w:p>
    <w:p w:rsidR="00AB7809" w:rsidRPr="00273F82" w:rsidP="00AB7809" w14:paraId="0F2F8B77" w14:textId="344F3AC5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Увеличены расходы за счет средств местного бюджета на  содержание дорог общего пользования в сумме 30 000,00000 тыс. руб.</w:t>
      </w:r>
    </w:p>
    <w:p w:rsidR="00AB7809" w:rsidRPr="00273F82" w:rsidP="00AB7809" w14:paraId="2E06162B" w14:textId="2150D182">
      <w:pPr>
        <w:ind w:left="-567" w:firstLine="567"/>
        <w:contextualSpacing/>
        <w:jc w:val="both"/>
        <w:rPr>
          <w:bCs/>
          <w:sz w:val="28"/>
          <w:szCs w:val="26"/>
        </w:rPr>
      </w:pPr>
      <w:bookmarkStart w:id="9" w:name="_Hlk203057332"/>
      <w:bookmarkEnd w:id="6"/>
      <w:bookmarkEnd w:id="7"/>
      <w:r w:rsidRPr="00273F82">
        <w:rPr>
          <w:bCs/>
          <w:sz w:val="28"/>
          <w:szCs w:val="26"/>
        </w:rPr>
        <w:t xml:space="preserve">Уменьшены расходы за счет средств местного бюджета на </w:t>
      </w:r>
      <w:bookmarkStart w:id="10" w:name="_Hlk195113068"/>
      <w:bookmarkEnd w:id="9"/>
      <w:r w:rsidRPr="00273F82">
        <w:rPr>
          <w:bCs/>
          <w:sz w:val="28"/>
          <w:szCs w:val="26"/>
        </w:rPr>
        <w:t>обеспечение деятельности МКУ «</w:t>
      </w:r>
      <w:r w:rsidRPr="00273F82">
        <w:rPr>
          <w:bCs/>
          <w:sz w:val="28"/>
          <w:szCs w:val="26"/>
        </w:rPr>
        <w:t>Упрдоркапстрой</w:t>
      </w:r>
      <w:r w:rsidRPr="00273F82">
        <w:rPr>
          <w:bCs/>
          <w:sz w:val="28"/>
          <w:szCs w:val="26"/>
        </w:rPr>
        <w:t xml:space="preserve">» в сумме 225,33660 тыс. руб. в связи с экономией. </w:t>
      </w:r>
    </w:p>
    <w:bookmarkEnd w:id="10"/>
    <w:p w:rsidR="00AB7809" w:rsidRPr="00273F82" w:rsidP="00AB7809" w14:paraId="3A8D4377" w14:textId="5E8E6EDB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На 2026 год расходы увеличены на 11 053,37290 тыс. руб. за счет средств местного бюджета.</w:t>
      </w:r>
    </w:p>
    <w:p w:rsidR="009F6FC1" w:rsidRPr="00273F82" w:rsidP="009F6FC1" w14:paraId="6E8510CD" w14:textId="77777777">
      <w:pPr>
        <w:ind w:left="-567" w:firstLine="567"/>
        <w:contextualSpacing/>
        <w:jc w:val="both"/>
        <w:rPr>
          <w:bCs/>
          <w:sz w:val="28"/>
          <w:szCs w:val="26"/>
        </w:rPr>
      </w:pPr>
    </w:p>
    <w:p w:rsidR="00AB7809" w:rsidRPr="00273F82" w:rsidP="00AB7809" w14:paraId="35FA1849" w14:textId="77777777">
      <w:pPr>
        <w:ind w:left="-567" w:firstLine="567"/>
        <w:contextualSpacing/>
        <w:jc w:val="center"/>
        <w:rPr>
          <w:b/>
          <w:bCs/>
          <w:sz w:val="28"/>
          <w:szCs w:val="26"/>
        </w:rPr>
      </w:pPr>
      <w:r w:rsidRPr="00273F82">
        <w:rPr>
          <w:b/>
          <w:bCs/>
          <w:sz w:val="28"/>
          <w:szCs w:val="26"/>
        </w:rPr>
        <w:t>Муниципальная программа «Формирование современной комфортной городской среды»</w:t>
      </w:r>
    </w:p>
    <w:p w:rsidR="00AB7809" w:rsidRPr="00273F82" w:rsidP="00AB7809" w14:paraId="568285F4" w14:textId="77777777">
      <w:pPr>
        <w:ind w:left="-567" w:firstLine="567"/>
        <w:contextualSpacing/>
        <w:jc w:val="both"/>
        <w:rPr>
          <w:bCs/>
          <w:sz w:val="28"/>
          <w:szCs w:val="26"/>
        </w:rPr>
      </w:pPr>
    </w:p>
    <w:p w:rsidR="00AB7809" w:rsidRPr="00273F82" w:rsidP="00AB7809" w14:paraId="6859CEE2" w14:textId="3CA34F40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 xml:space="preserve">В рамках реализации муниципальной программы расходы на 2025 год в целом увеличены  </w:t>
      </w:r>
      <w:bookmarkStart w:id="11" w:name="_Hlk198123637"/>
      <w:r w:rsidRPr="00273F82">
        <w:rPr>
          <w:bCs/>
          <w:sz w:val="28"/>
          <w:szCs w:val="26"/>
        </w:rPr>
        <w:t xml:space="preserve">на  19 565,37122 тыс. руб. за счет средств бюджета округа. </w:t>
      </w:r>
    </w:p>
    <w:bookmarkEnd w:id="11"/>
    <w:p w:rsidR="00AB7809" w:rsidRPr="00273F82" w:rsidP="00AB7809" w14:paraId="5862ADDC" w14:textId="77777777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 xml:space="preserve">Увеличены расходы на: </w:t>
      </w:r>
    </w:p>
    <w:p w:rsidR="00AB7809" w:rsidRPr="00273F82" w:rsidP="00AB7809" w14:paraId="559EBFAF" w14:textId="77777777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- содержание, ремонт и восстановление уличного освещения в сумме 32 431,23663 тыс. руб.;</w:t>
      </w:r>
    </w:p>
    <w:p w:rsidR="00273F82" w:rsidRPr="00273F82" w:rsidP="00AB7809" w14:paraId="4BE169D0" w14:textId="77777777">
      <w:pPr>
        <w:ind w:left="-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 xml:space="preserve">       </w:t>
      </w:r>
      <w:r w:rsidRPr="00273F82">
        <w:rPr>
          <w:bCs/>
          <w:sz w:val="28"/>
          <w:szCs w:val="26"/>
        </w:rPr>
        <w:t xml:space="preserve"> - содержание общественных территорий  в сумме  8 240,88440 тыс. руб.;</w:t>
      </w:r>
    </w:p>
    <w:p w:rsidR="00AB7809" w:rsidRPr="00273F82" w:rsidP="00AB7809" w14:paraId="462C8AA5" w14:textId="60240BBC">
      <w:pPr>
        <w:ind w:left="-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 xml:space="preserve">        </w:t>
      </w:r>
      <w:r w:rsidRPr="00273F82">
        <w:rPr>
          <w:bCs/>
          <w:sz w:val="28"/>
          <w:szCs w:val="26"/>
        </w:rPr>
        <w:t>- содержание дворовых территорий в сумме 5 194,65349 тыс. руб.;</w:t>
      </w:r>
    </w:p>
    <w:p w:rsidR="00AB7809" w:rsidRPr="00273F82" w:rsidP="00AB7809" w14:paraId="7B837693" w14:textId="718409C8">
      <w:pPr>
        <w:ind w:left="-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 xml:space="preserve">       - услуги строительного контроля за работам</w:t>
      </w:r>
      <w:r w:rsidR="00653A16">
        <w:rPr>
          <w:bCs/>
          <w:sz w:val="28"/>
          <w:szCs w:val="26"/>
        </w:rPr>
        <w:t>и</w:t>
      </w:r>
      <w:r w:rsidRPr="00273F82">
        <w:rPr>
          <w:bCs/>
          <w:sz w:val="28"/>
          <w:szCs w:val="26"/>
        </w:rPr>
        <w:t xml:space="preserve"> по благоустройству лесопарковой зоны в микрорайоне Новая </w:t>
      </w:r>
      <w:r w:rsidRPr="00273F82">
        <w:rPr>
          <w:bCs/>
          <w:sz w:val="28"/>
          <w:szCs w:val="26"/>
        </w:rPr>
        <w:t>Трехгорк</w:t>
      </w:r>
      <w:r w:rsidR="006A7E6C">
        <w:rPr>
          <w:bCs/>
          <w:sz w:val="28"/>
          <w:szCs w:val="26"/>
        </w:rPr>
        <w:t>а</w:t>
      </w:r>
      <w:r w:rsidR="006A7E6C">
        <w:rPr>
          <w:bCs/>
          <w:sz w:val="28"/>
          <w:szCs w:val="26"/>
        </w:rPr>
        <w:t xml:space="preserve"> в сумме 3 755,29685 тыс. руб.;</w:t>
      </w:r>
    </w:p>
    <w:p w:rsidR="00AB7809" w:rsidRPr="00273F82" w:rsidP="00AB7809" w14:paraId="7D68F26A" w14:textId="25073E31">
      <w:pPr>
        <w:ind w:left="-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 xml:space="preserve">        - на услуги авторского надзора за выполнением работ по реновации набережной пруда на Центральной площади, Центральной площади и Городского парка г.</w:t>
      </w:r>
      <w:r w:rsidR="00433737">
        <w:rPr>
          <w:bCs/>
          <w:sz w:val="28"/>
          <w:szCs w:val="26"/>
        </w:rPr>
        <w:t xml:space="preserve"> </w:t>
      </w:r>
      <w:r w:rsidRPr="00273F82">
        <w:rPr>
          <w:bCs/>
          <w:sz w:val="28"/>
          <w:szCs w:val="26"/>
        </w:rPr>
        <w:t>Одинцово в сумме 1 322,99880 тыс. руб.</w:t>
      </w:r>
      <w:r w:rsidR="006A7E6C">
        <w:rPr>
          <w:bCs/>
          <w:sz w:val="28"/>
          <w:szCs w:val="26"/>
        </w:rPr>
        <w:t>;</w:t>
      </w:r>
    </w:p>
    <w:p w:rsidR="00273F82" w:rsidRPr="00273F82" w:rsidP="00273F82" w14:paraId="6F4C2FFE" w14:textId="77777777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 xml:space="preserve">- содержание административных комиссий в сумме 32,93001 тыс. руб.; </w:t>
      </w:r>
    </w:p>
    <w:p w:rsidR="00273F82" w:rsidRPr="00273F82" w:rsidP="00273F82" w14:paraId="3FDB3BBF" w14:textId="407B335A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>- услуги строительного контроля при выполнении работ по модернизации контейнерных площадок в сумме 10,14556 тыс. руб.</w:t>
      </w:r>
    </w:p>
    <w:p w:rsidR="00AB7809" w:rsidRPr="00560A39" w:rsidP="00273F82" w14:paraId="3E28C704" w14:textId="61E3220E">
      <w:pPr>
        <w:ind w:left="-567" w:firstLine="567"/>
        <w:contextualSpacing/>
        <w:jc w:val="both"/>
        <w:rPr>
          <w:bCs/>
          <w:sz w:val="28"/>
          <w:szCs w:val="26"/>
        </w:rPr>
      </w:pPr>
      <w:r w:rsidRPr="00273F82">
        <w:rPr>
          <w:bCs/>
          <w:sz w:val="28"/>
          <w:szCs w:val="26"/>
        </w:rPr>
        <w:t xml:space="preserve">Уменьшены расходы за счет средств местного бюджета на содержание внутриквартальных проездов в сумме 31 422,77452 тыс. руб. </w:t>
      </w:r>
      <w:bookmarkStart w:id="12" w:name="_Hlk198215533"/>
      <w:r w:rsidRPr="00273F82">
        <w:rPr>
          <w:bCs/>
          <w:sz w:val="28"/>
          <w:szCs w:val="26"/>
        </w:rPr>
        <w:t xml:space="preserve">в связи с </w:t>
      </w:r>
      <w:r w:rsidRPr="00560A39">
        <w:rPr>
          <w:bCs/>
          <w:sz w:val="28"/>
          <w:szCs w:val="26"/>
        </w:rPr>
        <w:t>перераспределением на другие мероприятия программы.</w:t>
      </w:r>
    </w:p>
    <w:p w:rsidR="00D93399" w:rsidRPr="00560A39" w:rsidP="00AB7809" w14:paraId="79C563E0" w14:textId="7EA1CCA4">
      <w:pPr>
        <w:ind w:left="-567" w:firstLine="567"/>
        <w:contextualSpacing/>
        <w:jc w:val="both"/>
        <w:rPr>
          <w:bCs/>
          <w:sz w:val="28"/>
          <w:szCs w:val="26"/>
        </w:rPr>
      </w:pPr>
      <w:r w:rsidRPr="00560A39">
        <w:rPr>
          <w:bCs/>
          <w:sz w:val="28"/>
          <w:szCs w:val="26"/>
        </w:rPr>
        <w:t xml:space="preserve">На </w:t>
      </w:r>
      <w:r w:rsidRPr="00560A39" w:rsidR="00273F82">
        <w:rPr>
          <w:bCs/>
          <w:sz w:val="28"/>
          <w:szCs w:val="26"/>
        </w:rPr>
        <w:t xml:space="preserve">2026 год расходы увеличены на </w:t>
      </w:r>
      <w:r w:rsidRPr="00560A39" w:rsidR="00C9381C">
        <w:rPr>
          <w:bCs/>
          <w:sz w:val="28"/>
          <w:szCs w:val="26"/>
        </w:rPr>
        <w:t xml:space="preserve">709 307,93739 </w:t>
      </w:r>
      <w:r w:rsidRPr="00560A39">
        <w:rPr>
          <w:bCs/>
          <w:sz w:val="28"/>
          <w:szCs w:val="26"/>
        </w:rPr>
        <w:t>тыс. руб.</w:t>
      </w:r>
      <w:r w:rsidRPr="00560A39" w:rsidR="00C9381C">
        <w:rPr>
          <w:bCs/>
          <w:sz w:val="28"/>
          <w:szCs w:val="26"/>
        </w:rPr>
        <w:t xml:space="preserve">, в том числе за счет средств бюджета Московской области – 602 126,23000 тыс. руб., </w:t>
      </w:r>
      <w:r w:rsidRPr="00560A39">
        <w:rPr>
          <w:bCs/>
          <w:sz w:val="28"/>
          <w:szCs w:val="26"/>
        </w:rPr>
        <w:t>за счет средств местного бюджета</w:t>
      </w:r>
      <w:bookmarkEnd w:id="12"/>
      <w:r w:rsidRPr="00560A39" w:rsidR="00C9381C">
        <w:rPr>
          <w:bCs/>
          <w:sz w:val="28"/>
          <w:szCs w:val="26"/>
        </w:rPr>
        <w:t xml:space="preserve"> – 107 181,70739 тыс. руб.</w:t>
      </w:r>
    </w:p>
    <w:p w:rsidR="00B43385" w:rsidRPr="00273F82" w:rsidP="0004566B" w14:paraId="34E83EF8" w14:textId="77777777">
      <w:pPr>
        <w:ind w:left="-567" w:firstLine="567"/>
        <w:contextualSpacing/>
        <w:jc w:val="both"/>
        <w:rPr>
          <w:bCs/>
          <w:sz w:val="28"/>
          <w:szCs w:val="26"/>
        </w:rPr>
      </w:pPr>
    </w:p>
    <w:p w:rsidR="00AB7809" w:rsidRPr="00273F82" w:rsidP="00AB7809" w14:paraId="0949AA7F" w14:textId="77777777">
      <w:pPr>
        <w:ind w:firstLine="993"/>
        <w:jc w:val="center"/>
        <w:rPr>
          <w:b/>
          <w:bCs/>
          <w:sz w:val="28"/>
          <w:szCs w:val="28"/>
        </w:rPr>
      </w:pPr>
      <w:r w:rsidRPr="00273F82">
        <w:rPr>
          <w:b/>
          <w:bCs/>
          <w:sz w:val="28"/>
          <w:szCs w:val="28"/>
        </w:rPr>
        <w:t>Муниципальная программа «Переселение граждан из аварийного жилищного фонда»</w:t>
      </w:r>
    </w:p>
    <w:p w:rsidR="00AB7809" w:rsidRPr="00273F82" w:rsidP="00AB7809" w14:paraId="6A1E7F69" w14:textId="77777777">
      <w:pPr>
        <w:ind w:left="-567" w:firstLine="567"/>
        <w:jc w:val="center"/>
        <w:rPr>
          <w:b/>
          <w:bCs/>
          <w:sz w:val="28"/>
          <w:szCs w:val="28"/>
        </w:rPr>
      </w:pPr>
    </w:p>
    <w:p w:rsidR="00AB7809" w:rsidRPr="00273F82" w:rsidP="00FB7BA7" w14:paraId="2F0ABE9B" w14:textId="02D2FCBC">
      <w:pPr>
        <w:ind w:left="-567" w:firstLine="567"/>
        <w:jc w:val="both"/>
        <w:rPr>
          <w:bCs/>
          <w:sz w:val="28"/>
          <w:szCs w:val="28"/>
        </w:rPr>
      </w:pPr>
      <w:r w:rsidRPr="00273F82">
        <w:rPr>
          <w:bCs/>
          <w:sz w:val="28"/>
          <w:szCs w:val="28"/>
        </w:rPr>
        <w:t>Расходы на реализацию данно</w:t>
      </w:r>
      <w:r w:rsidR="00685504">
        <w:rPr>
          <w:bCs/>
          <w:sz w:val="28"/>
          <w:szCs w:val="28"/>
        </w:rPr>
        <w:t>й муниципальной программы в 2025</w:t>
      </w:r>
      <w:r w:rsidRPr="00273F82">
        <w:rPr>
          <w:bCs/>
          <w:sz w:val="28"/>
          <w:szCs w:val="28"/>
        </w:rPr>
        <w:t xml:space="preserve"> году увеличены на 75 145,80220 тыс. руб., из них:</w:t>
      </w:r>
    </w:p>
    <w:p w:rsidR="00AB7809" w:rsidRPr="00273F82" w:rsidP="00FB7BA7" w14:paraId="4A3F0385" w14:textId="77777777">
      <w:pPr>
        <w:ind w:left="-567" w:firstLine="567"/>
        <w:jc w:val="both"/>
        <w:rPr>
          <w:bCs/>
          <w:sz w:val="28"/>
          <w:szCs w:val="28"/>
        </w:rPr>
      </w:pPr>
      <w:r w:rsidRPr="00273F82">
        <w:rPr>
          <w:bCs/>
          <w:sz w:val="28"/>
          <w:szCs w:val="28"/>
        </w:rPr>
        <w:t xml:space="preserve">- на 74 394,34418 тыс. руб. </w:t>
      </w:r>
      <w:r w:rsidRPr="00273F82">
        <w:rPr>
          <w:bCs/>
          <w:sz w:val="28"/>
          <w:szCs w:val="26"/>
        </w:rPr>
        <w:t xml:space="preserve">за счет средств бюджета Московской области  </w:t>
      </w:r>
    </w:p>
    <w:p w:rsidR="00AB7809" w:rsidRPr="00273F82" w:rsidP="00FB7BA7" w14:paraId="6E76DC88" w14:textId="28DA7676">
      <w:pPr>
        <w:ind w:left="-567" w:firstLine="567"/>
        <w:jc w:val="both"/>
        <w:rPr>
          <w:bCs/>
          <w:i/>
          <w:sz w:val="28"/>
          <w:szCs w:val="28"/>
        </w:rPr>
      </w:pPr>
      <w:r w:rsidRPr="00273F82">
        <w:rPr>
          <w:bCs/>
          <w:sz w:val="28"/>
          <w:szCs w:val="28"/>
        </w:rPr>
        <w:t xml:space="preserve">- на 751,45802 тыс. руб. </w:t>
      </w:r>
      <w:r w:rsidRPr="00273F82">
        <w:rPr>
          <w:bCs/>
          <w:sz w:val="28"/>
          <w:szCs w:val="26"/>
        </w:rPr>
        <w:t>за счет средств бюджета округа</w:t>
      </w:r>
      <w:r w:rsidRPr="00273F82" w:rsidR="00273F82">
        <w:rPr>
          <w:bCs/>
          <w:sz w:val="28"/>
          <w:szCs w:val="26"/>
        </w:rPr>
        <w:t>.</w:t>
      </w:r>
    </w:p>
    <w:p w:rsidR="00AB7809" w:rsidRPr="00273F82" w:rsidP="00FB7BA7" w14:paraId="60F737BA" w14:textId="7DA7A773">
      <w:pPr>
        <w:ind w:left="-567" w:firstLine="567"/>
        <w:jc w:val="both"/>
        <w:rPr>
          <w:bCs/>
          <w:sz w:val="28"/>
          <w:szCs w:val="28"/>
        </w:rPr>
      </w:pPr>
      <w:r w:rsidRPr="00273F82">
        <w:rPr>
          <w:bCs/>
          <w:sz w:val="28"/>
          <w:szCs w:val="28"/>
        </w:rPr>
        <w:t xml:space="preserve">Увеличены расходы </w:t>
      </w:r>
      <w:r w:rsidRPr="00273F82">
        <w:rPr>
          <w:sz w:val="28"/>
          <w:szCs w:val="28"/>
        </w:rPr>
        <w:t xml:space="preserve">на переселение граждан из аварийных многоквартирных жилых домов, расположенных по адресам:  </w:t>
      </w:r>
      <w:r w:rsidRPr="00273F82">
        <w:rPr>
          <w:sz w:val="28"/>
          <w:szCs w:val="28"/>
        </w:rPr>
        <w:t>р</w:t>
      </w:r>
      <w:r w:rsidR="00653A16">
        <w:rPr>
          <w:sz w:val="28"/>
          <w:szCs w:val="28"/>
        </w:rPr>
        <w:t>.</w:t>
      </w:r>
      <w:r w:rsidRPr="00273F82">
        <w:rPr>
          <w:sz w:val="28"/>
          <w:szCs w:val="28"/>
        </w:rPr>
        <w:t>п</w:t>
      </w:r>
      <w:r w:rsidRPr="00273F82">
        <w:rPr>
          <w:sz w:val="28"/>
          <w:szCs w:val="28"/>
        </w:rPr>
        <w:t>. Большие Вяземы, ул. Институт</w:t>
      </w:r>
      <w:r w:rsidRPr="00273F82">
        <w:rPr>
          <w:bCs/>
          <w:i/>
          <w:sz w:val="28"/>
          <w:szCs w:val="28"/>
        </w:rPr>
        <w:t xml:space="preserve"> </w:t>
      </w:r>
      <w:r w:rsidRPr="00273F82">
        <w:rPr>
          <w:bCs/>
          <w:sz w:val="28"/>
          <w:szCs w:val="28"/>
        </w:rPr>
        <w:t xml:space="preserve">д.2 </w:t>
      </w:r>
      <w:r w:rsidR="00FB7BA7">
        <w:rPr>
          <w:bCs/>
          <w:sz w:val="28"/>
          <w:szCs w:val="28"/>
        </w:rPr>
        <w:t>и д.6</w:t>
      </w:r>
      <w:r w:rsidRPr="00273F82">
        <w:rPr>
          <w:bCs/>
          <w:sz w:val="28"/>
          <w:szCs w:val="28"/>
        </w:rPr>
        <w:t xml:space="preserve"> в связи с внесением изменений в госпрограмму Московской области.</w:t>
      </w:r>
    </w:p>
    <w:p w:rsidR="00433737" w:rsidP="00FB7BA7" w14:paraId="18F7C2B3" w14:textId="7BCCBEAA">
      <w:pPr>
        <w:ind w:left="-567" w:firstLine="567"/>
        <w:jc w:val="both"/>
        <w:rPr>
          <w:bCs/>
          <w:sz w:val="28"/>
          <w:szCs w:val="28"/>
        </w:rPr>
      </w:pPr>
      <w:r w:rsidRPr="00273F82">
        <w:rPr>
          <w:bCs/>
          <w:sz w:val="28"/>
          <w:szCs w:val="28"/>
        </w:rPr>
        <w:t xml:space="preserve">На плановый период 2026 - 2027 годов расходы уменьшены на 26 852,68670 тыс. руб. ежегодно в связи с внесением изменений в госпрограмму Московской области. </w:t>
      </w:r>
    </w:p>
    <w:p w:rsidR="00FB7BA7" w:rsidRPr="00273F82" w:rsidP="00FB7BA7" w14:paraId="149D4A45" w14:textId="77777777">
      <w:pPr>
        <w:ind w:left="-567" w:firstLine="567"/>
        <w:jc w:val="both"/>
        <w:rPr>
          <w:strike/>
          <w:sz w:val="28"/>
          <w:szCs w:val="28"/>
        </w:rPr>
      </w:pPr>
    </w:p>
    <w:p w:rsidR="00AB7809" w:rsidRPr="00273F82" w:rsidP="00793CB3" w14:paraId="1E6E98D0" w14:textId="77777777">
      <w:pPr>
        <w:ind w:left="-567"/>
        <w:jc w:val="both"/>
        <w:rPr>
          <w:strike/>
          <w:sz w:val="28"/>
          <w:szCs w:val="28"/>
        </w:rPr>
      </w:pPr>
    </w:p>
    <w:p w:rsidR="006D4989" w:rsidRPr="00273F82" w:rsidP="00793CB3" w14:paraId="6CB412A8" w14:textId="55C91670">
      <w:pPr>
        <w:ind w:left="-567"/>
        <w:jc w:val="both"/>
        <w:rPr>
          <w:sz w:val="28"/>
          <w:szCs w:val="28"/>
        </w:rPr>
      </w:pPr>
      <w:r w:rsidRPr="00273F82">
        <w:rPr>
          <w:sz w:val="28"/>
          <w:szCs w:val="28"/>
        </w:rPr>
        <w:t>Исполняющий обязанности заместителя</w:t>
      </w:r>
    </w:p>
    <w:p w:rsidR="006D4989" w:rsidRPr="00273F82" w:rsidP="00793CB3" w14:paraId="533CB6C8" w14:textId="77777777">
      <w:pPr>
        <w:ind w:left="-567"/>
        <w:jc w:val="both"/>
        <w:rPr>
          <w:sz w:val="28"/>
          <w:szCs w:val="28"/>
        </w:rPr>
      </w:pPr>
      <w:r w:rsidRPr="00273F82">
        <w:rPr>
          <w:sz w:val="28"/>
          <w:szCs w:val="28"/>
        </w:rPr>
        <w:t>Главы</w:t>
      </w:r>
      <w:r w:rsidRPr="00273F82">
        <w:rPr>
          <w:bCs/>
          <w:sz w:val="28"/>
          <w:szCs w:val="28"/>
        </w:rPr>
        <w:t xml:space="preserve"> </w:t>
      </w:r>
      <w:r w:rsidRPr="00273F82">
        <w:rPr>
          <w:sz w:val="28"/>
          <w:szCs w:val="28"/>
        </w:rPr>
        <w:t xml:space="preserve">Одинцовского городского округа - </w:t>
      </w:r>
    </w:p>
    <w:p w:rsidR="006D4989" w:rsidRPr="00601243" w:rsidP="00793CB3" w14:paraId="5B3D0B51" w14:textId="18643C30">
      <w:pPr>
        <w:ind w:left="-567"/>
        <w:jc w:val="both"/>
        <w:rPr>
          <w:bCs/>
          <w:sz w:val="28"/>
          <w:szCs w:val="28"/>
        </w:rPr>
      </w:pPr>
      <w:r w:rsidRPr="00273F82">
        <w:rPr>
          <w:sz w:val="28"/>
          <w:szCs w:val="28"/>
        </w:rPr>
        <w:t xml:space="preserve">начальника Финансово-казначейского управления                      </w:t>
      </w:r>
      <w:r w:rsidRPr="00273F82" w:rsidR="00793CB3">
        <w:rPr>
          <w:sz w:val="28"/>
          <w:szCs w:val="28"/>
        </w:rPr>
        <w:t xml:space="preserve">     </w:t>
      </w:r>
      <w:r w:rsidRPr="00273F82">
        <w:rPr>
          <w:sz w:val="28"/>
          <w:szCs w:val="28"/>
        </w:rPr>
        <w:t xml:space="preserve">    </w:t>
      </w:r>
      <w:r w:rsidRPr="00273F82" w:rsidR="0052099A">
        <w:rPr>
          <w:sz w:val="28"/>
          <w:szCs w:val="28"/>
        </w:rPr>
        <w:t xml:space="preserve">    </w:t>
      </w:r>
      <w:r w:rsidRPr="00273F82">
        <w:rPr>
          <w:sz w:val="28"/>
          <w:szCs w:val="28"/>
        </w:rPr>
        <w:t>А.И. Бендо</w:t>
      </w:r>
    </w:p>
    <w:p w:rsidR="006D4989" w:rsidP="006D4989" w14:paraId="4FE81B82" w14:textId="77777777">
      <w:bookmarkStart w:id="13" w:name="_GoBack"/>
      <w:bookmarkEnd w:id="13"/>
    </w:p>
    <w:sectPr w:rsidSect="00C64997"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614"/>
    <w:rsid w:val="000277E5"/>
    <w:rsid w:val="00035C05"/>
    <w:rsid w:val="0004566B"/>
    <w:rsid w:val="000952BF"/>
    <w:rsid w:val="000B47FF"/>
    <w:rsid w:val="000C0E93"/>
    <w:rsid w:val="000C143D"/>
    <w:rsid w:val="000E673F"/>
    <w:rsid w:val="000F0AFD"/>
    <w:rsid w:val="0010472D"/>
    <w:rsid w:val="00105061"/>
    <w:rsid w:val="00120F40"/>
    <w:rsid w:val="001357C6"/>
    <w:rsid w:val="00142C7A"/>
    <w:rsid w:val="001439FF"/>
    <w:rsid w:val="00145262"/>
    <w:rsid w:val="00157445"/>
    <w:rsid w:val="001728AC"/>
    <w:rsid w:val="0017409B"/>
    <w:rsid w:val="00182E41"/>
    <w:rsid w:val="001D36F1"/>
    <w:rsid w:val="001D7DA2"/>
    <w:rsid w:val="001E0611"/>
    <w:rsid w:val="002276CB"/>
    <w:rsid w:val="00237FD8"/>
    <w:rsid w:val="002418BC"/>
    <w:rsid w:val="00250594"/>
    <w:rsid w:val="0026179A"/>
    <w:rsid w:val="00263977"/>
    <w:rsid w:val="00273F82"/>
    <w:rsid w:val="00277A38"/>
    <w:rsid w:val="00297064"/>
    <w:rsid w:val="002A2282"/>
    <w:rsid w:val="002C2955"/>
    <w:rsid w:val="002E4ABB"/>
    <w:rsid w:val="002E649B"/>
    <w:rsid w:val="002F20B8"/>
    <w:rsid w:val="00332CAA"/>
    <w:rsid w:val="00367AC2"/>
    <w:rsid w:val="0039766C"/>
    <w:rsid w:val="003C09A5"/>
    <w:rsid w:val="003C2649"/>
    <w:rsid w:val="003E5FA1"/>
    <w:rsid w:val="003E7681"/>
    <w:rsid w:val="00415499"/>
    <w:rsid w:val="00417F0E"/>
    <w:rsid w:val="00433737"/>
    <w:rsid w:val="00445C85"/>
    <w:rsid w:val="00451614"/>
    <w:rsid w:val="0046082D"/>
    <w:rsid w:val="00464009"/>
    <w:rsid w:val="00464A6C"/>
    <w:rsid w:val="00465F80"/>
    <w:rsid w:val="0049704A"/>
    <w:rsid w:val="004A4C71"/>
    <w:rsid w:val="004B2396"/>
    <w:rsid w:val="004B6E92"/>
    <w:rsid w:val="004D0C71"/>
    <w:rsid w:val="004E3D9C"/>
    <w:rsid w:val="0052099A"/>
    <w:rsid w:val="00523DB1"/>
    <w:rsid w:val="005357EE"/>
    <w:rsid w:val="005605F0"/>
    <w:rsid w:val="00560605"/>
    <w:rsid w:val="00560A39"/>
    <w:rsid w:val="005621A6"/>
    <w:rsid w:val="00572499"/>
    <w:rsid w:val="00594A65"/>
    <w:rsid w:val="005A6B86"/>
    <w:rsid w:val="005B00DC"/>
    <w:rsid w:val="005C2D3A"/>
    <w:rsid w:val="005C3293"/>
    <w:rsid w:val="00601243"/>
    <w:rsid w:val="0060660F"/>
    <w:rsid w:val="00653A16"/>
    <w:rsid w:val="00657849"/>
    <w:rsid w:val="00662764"/>
    <w:rsid w:val="00673CC2"/>
    <w:rsid w:val="00685504"/>
    <w:rsid w:val="00694418"/>
    <w:rsid w:val="00694EAE"/>
    <w:rsid w:val="006967DE"/>
    <w:rsid w:val="006A7E6C"/>
    <w:rsid w:val="006B379B"/>
    <w:rsid w:val="006C3702"/>
    <w:rsid w:val="006C779F"/>
    <w:rsid w:val="006D4989"/>
    <w:rsid w:val="006E383F"/>
    <w:rsid w:val="006F3317"/>
    <w:rsid w:val="00727318"/>
    <w:rsid w:val="00760D43"/>
    <w:rsid w:val="0076107F"/>
    <w:rsid w:val="007619E5"/>
    <w:rsid w:val="00783EFF"/>
    <w:rsid w:val="00793CB3"/>
    <w:rsid w:val="007A18FD"/>
    <w:rsid w:val="007B2552"/>
    <w:rsid w:val="007E0A04"/>
    <w:rsid w:val="007F5CE3"/>
    <w:rsid w:val="00800E09"/>
    <w:rsid w:val="008305FA"/>
    <w:rsid w:val="008326F2"/>
    <w:rsid w:val="008412DA"/>
    <w:rsid w:val="0086068D"/>
    <w:rsid w:val="00874C93"/>
    <w:rsid w:val="00886389"/>
    <w:rsid w:val="008939B3"/>
    <w:rsid w:val="008959CF"/>
    <w:rsid w:val="008A4654"/>
    <w:rsid w:val="008C6B0E"/>
    <w:rsid w:val="008E72CE"/>
    <w:rsid w:val="008F62FC"/>
    <w:rsid w:val="00925487"/>
    <w:rsid w:val="009302EF"/>
    <w:rsid w:val="00934B86"/>
    <w:rsid w:val="009363A0"/>
    <w:rsid w:val="00937577"/>
    <w:rsid w:val="00964224"/>
    <w:rsid w:val="009766AA"/>
    <w:rsid w:val="009864E3"/>
    <w:rsid w:val="00996FBA"/>
    <w:rsid w:val="009C1270"/>
    <w:rsid w:val="009C3FE9"/>
    <w:rsid w:val="009C660F"/>
    <w:rsid w:val="009D250D"/>
    <w:rsid w:val="009F2614"/>
    <w:rsid w:val="009F37C6"/>
    <w:rsid w:val="009F6FC1"/>
    <w:rsid w:val="00A00E0B"/>
    <w:rsid w:val="00A3125D"/>
    <w:rsid w:val="00A33E5B"/>
    <w:rsid w:val="00A35B97"/>
    <w:rsid w:val="00A56A06"/>
    <w:rsid w:val="00A73150"/>
    <w:rsid w:val="00A8102D"/>
    <w:rsid w:val="00A90313"/>
    <w:rsid w:val="00A95BE6"/>
    <w:rsid w:val="00AB7809"/>
    <w:rsid w:val="00AD5363"/>
    <w:rsid w:val="00B05C70"/>
    <w:rsid w:val="00B132CB"/>
    <w:rsid w:val="00B16BCF"/>
    <w:rsid w:val="00B23729"/>
    <w:rsid w:val="00B24F22"/>
    <w:rsid w:val="00B43385"/>
    <w:rsid w:val="00B66CF2"/>
    <w:rsid w:val="00B7785F"/>
    <w:rsid w:val="00B9128C"/>
    <w:rsid w:val="00BA49E5"/>
    <w:rsid w:val="00BD2F1D"/>
    <w:rsid w:val="00BD4C59"/>
    <w:rsid w:val="00C07981"/>
    <w:rsid w:val="00C11323"/>
    <w:rsid w:val="00C24CCE"/>
    <w:rsid w:val="00C37B2B"/>
    <w:rsid w:val="00C43C64"/>
    <w:rsid w:val="00C46A50"/>
    <w:rsid w:val="00C64997"/>
    <w:rsid w:val="00C64FF5"/>
    <w:rsid w:val="00C70C3C"/>
    <w:rsid w:val="00C72C6C"/>
    <w:rsid w:val="00C73099"/>
    <w:rsid w:val="00C86315"/>
    <w:rsid w:val="00C9381C"/>
    <w:rsid w:val="00C957A7"/>
    <w:rsid w:val="00CA30B5"/>
    <w:rsid w:val="00CB32D1"/>
    <w:rsid w:val="00D16B68"/>
    <w:rsid w:val="00D22154"/>
    <w:rsid w:val="00D3395B"/>
    <w:rsid w:val="00D56F37"/>
    <w:rsid w:val="00D623DA"/>
    <w:rsid w:val="00D66381"/>
    <w:rsid w:val="00D740AA"/>
    <w:rsid w:val="00D915DA"/>
    <w:rsid w:val="00D91A8F"/>
    <w:rsid w:val="00D93399"/>
    <w:rsid w:val="00E22ED3"/>
    <w:rsid w:val="00E426A3"/>
    <w:rsid w:val="00E47939"/>
    <w:rsid w:val="00E54E48"/>
    <w:rsid w:val="00E56E3D"/>
    <w:rsid w:val="00E641BE"/>
    <w:rsid w:val="00E71604"/>
    <w:rsid w:val="00EB0A41"/>
    <w:rsid w:val="00EC35EF"/>
    <w:rsid w:val="00ED185E"/>
    <w:rsid w:val="00F02DF1"/>
    <w:rsid w:val="00F6157D"/>
    <w:rsid w:val="00F77837"/>
    <w:rsid w:val="00F811F8"/>
    <w:rsid w:val="00F95332"/>
    <w:rsid w:val="00FA36BD"/>
    <w:rsid w:val="00FB5308"/>
    <w:rsid w:val="00FB7BA7"/>
    <w:rsid w:val="00FD1F2A"/>
    <w:rsid w:val="00FD74DD"/>
    <w:rsid w:val="00FF2C6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A64E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035C0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D93399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2">
    <w:name w:val="Заголовок 2 Знак"/>
    <w:basedOn w:val="DefaultParagraphFont"/>
    <w:link w:val="Heading2"/>
    <w:uiPriority w:val="9"/>
    <w:rsid w:val="00035C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C11323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1132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BC891-0A1C-41E5-9341-FF5004C47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7</Pages>
  <Words>2415</Words>
  <Characters>13769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Сулягина Алена Алексеевна</dc:creator>
  <cp:lastModifiedBy>Шальнева Елена Анатольевна</cp:lastModifiedBy>
  <cp:revision>63</cp:revision>
  <cp:lastPrinted>2025-07-16T13:49:00Z</cp:lastPrinted>
  <dcterms:created xsi:type="dcterms:W3CDTF">2025-07-16T08:38:00Z</dcterms:created>
  <dcterms:modified xsi:type="dcterms:W3CDTF">2025-07-16T12:12:00Z</dcterms:modified>
</cp:coreProperties>
</file>